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B5BAC">
      <w:pPr>
        <w:spacing w:line="250" w:lineRule="auto"/>
        <w:rPr>
          <w:rFonts w:ascii="Arial"/>
          <w:sz w:val="21"/>
          <w:highlight w:val="yellow"/>
        </w:rPr>
      </w:pPr>
    </w:p>
    <w:p w14:paraId="2E7886B6">
      <w:pPr>
        <w:spacing w:line="250" w:lineRule="auto"/>
        <w:rPr>
          <w:rFonts w:ascii="Arial"/>
          <w:sz w:val="21"/>
          <w:highlight w:val="yellow"/>
        </w:rPr>
      </w:pPr>
    </w:p>
    <w:p w14:paraId="364D47F9">
      <w:pPr>
        <w:spacing w:line="250" w:lineRule="auto"/>
        <w:rPr>
          <w:rFonts w:ascii="Arial"/>
          <w:sz w:val="21"/>
          <w:highlight w:val="yellow"/>
        </w:rPr>
      </w:pPr>
    </w:p>
    <w:p w14:paraId="082F7E57">
      <w:pPr>
        <w:spacing w:line="250" w:lineRule="auto"/>
        <w:rPr>
          <w:rFonts w:ascii="Arial"/>
          <w:sz w:val="21"/>
          <w:highlight w:val="yellow"/>
        </w:rPr>
      </w:pPr>
    </w:p>
    <w:p w14:paraId="606C5B47">
      <w:pPr>
        <w:spacing w:line="250" w:lineRule="auto"/>
        <w:rPr>
          <w:rFonts w:ascii="Arial"/>
          <w:sz w:val="21"/>
          <w:highlight w:val="yellow"/>
        </w:rPr>
      </w:pPr>
    </w:p>
    <w:p w14:paraId="73FCE83C">
      <w:pPr>
        <w:spacing w:line="251" w:lineRule="auto"/>
        <w:rPr>
          <w:rFonts w:ascii="Arial"/>
          <w:sz w:val="21"/>
          <w:highlight w:val="yellow"/>
        </w:rPr>
      </w:pPr>
    </w:p>
    <w:p w14:paraId="19D20B5F">
      <w:pPr>
        <w:spacing w:line="251" w:lineRule="auto"/>
        <w:rPr>
          <w:rFonts w:ascii="Arial"/>
          <w:sz w:val="21"/>
          <w:highlight w:val="yellow"/>
        </w:rPr>
      </w:pPr>
    </w:p>
    <w:p w14:paraId="2AB093A6">
      <w:pPr>
        <w:spacing w:line="251" w:lineRule="auto"/>
        <w:rPr>
          <w:rFonts w:ascii="Arial"/>
          <w:sz w:val="21"/>
          <w:highlight w:val="yellow"/>
        </w:rPr>
      </w:pPr>
    </w:p>
    <w:p w14:paraId="7DBFA8E1">
      <w:pPr>
        <w:spacing w:line="251" w:lineRule="auto"/>
        <w:rPr>
          <w:rFonts w:ascii="Arial"/>
          <w:sz w:val="21"/>
          <w:highlight w:val="yellow"/>
        </w:rPr>
      </w:pPr>
    </w:p>
    <w:p w14:paraId="26E3BEE5">
      <w:pPr>
        <w:spacing w:line="251" w:lineRule="auto"/>
        <w:rPr>
          <w:rFonts w:ascii="Arial"/>
          <w:sz w:val="21"/>
          <w:highlight w:val="yellow"/>
        </w:rPr>
      </w:pPr>
    </w:p>
    <w:p w14:paraId="30EC4D29">
      <w:pPr>
        <w:spacing w:line="251" w:lineRule="auto"/>
        <w:rPr>
          <w:rFonts w:ascii="Arial"/>
          <w:sz w:val="21"/>
          <w:highlight w:val="yellow"/>
        </w:rPr>
      </w:pPr>
    </w:p>
    <w:p w14:paraId="347FEA5C">
      <w:pPr>
        <w:spacing w:before="224" w:line="177" w:lineRule="auto"/>
        <w:ind w:left="334"/>
        <w:outlineLvl w:val="9"/>
        <w:rPr>
          <w:rFonts w:hint="default" w:ascii="Times New Roman" w:hAnsi="Times New Roman" w:eastAsia="方正公文小标宋" w:cs="Times New Roman"/>
          <w:spacing w:val="-16"/>
          <w:sz w:val="51"/>
          <w:szCs w:val="51"/>
          <w:highlight w:val="yellow"/>
        </w:rPr>
      </w:pPr>
    </w:p>
    <w:p w14:paraId="69A16B18">
      <w:pPr>
        <w:spacing w:before="224" w:line="177" w:lineRule="auto"/>
        <w:ind w:left="334"/>
        <w:jc w:val="center"/>
        <w:outlineLvl w:val="9"/>
        <w:rPr>
          <w:rFonts w:hint="default" w:ascii="Times New Roman" w:hAnsi="Times New Roman" w:eastAsia="方正公文小标宋" w:cs="Times New Roman"/>
          <w:spacing w:val="-16"/>
          <w:sz w:val="51"/>
          <w:szCs w:val="51"/>
          <w:highlight w:val="none"/>
          <w:lang w:val="en-US" w:eastAsia="zh-CN"/>
        </w:rPr>
      </w:pPr>
      <w:r>
        <w:rPr>
          <w:rFonts w:hint="eastAsia" w:ascii="Times New Roman" w:hAnsi="Times New Roman" w:eastAsia="方正公文小标宋" w:cs="Times New Roman"/>
          <w:spacing w:val="-16"/>
          <w:sz w:val="51"/>
          <w:szCs w:val="51"/>
          <w:highlight w:val="none"/>
        </w:rPr>
        <w:t>关于</w:t>
      </w:r>
      <w:r>
        <w:rPr>
          <w:rFonts w:hint="eastAsia" w:ascii="Times New Roman" w:hAnsi="Times New Roman" w:eastAsia="方正公文小标宋" w:cs="Times New Roman"/>
          <w:spacing w:val="-16"/>
          <w:sz w:val="51"/>
          <w:szCs w:val="51"/>
          <w:highlight w:val="none"/>
          <w:lang w:val="en-US" w:eastAsia="zh-CN"/>
        </w:rPr>
        <w:t>中韩（长春）国际合作示范区</w:t>
      </w:r>
    </w:p>
    <w:p w14:paraId="4542A2AB">
      <w:pPr>
        <w:spacing w:before="224" w:line="177" w:lineRule="auto"/>
        <w:ind w:left="334"/>
        <w:jc w:val="center"/>
        <w:outlineLvl w:val="9"/>
        <w:rPr>
          <w:rFonts w:hint="default" w:ascii="Times New Roman" w:hAnsi="Times New Roman" w:eastAsia="方正公文小标宋" w:cs="Times New Roman"/>
          <w:spacing w:val="-16"/>
          <w:sz w:val="51"/>
          <w:szCs w:val="51"/>
          <w:highlight w:val="none"/>
        </w:rPr>
      </w:pPr>
      <w:r>
        <w:rPr>
          <w:rFonts w:hint="default" w:ascii="Times New Roman" w:hAnsi="Times New Roman" w:eastAsia="方正公文小标宋" w:cs="Times New Roman"/>
          <w:spacing w:val="-16"/>
          <w:sz w:val="51"/>
          <w:szCs w:val="51"/>
          <w:highlight w:val="none"/>
        </w:rPr>
        <w:t>202</w:t>
      </w:r>
      <w:r>
        <w:rPr>
          <w:rFonts w:hint="eastAsia" w:ascii="Times New Roman" w:hAnsi="Times New Roman" w:eastAsia="方正公文小标宋" w:cs="Times New Roman"/>
          <w:spacing w:val="-16"/>
          <w:sz w:val="51"/>
          <w:szCs w:val="51"/>
          <w:highlight w:val="none"/>
          <w:lang w:val="en-US" w:eastAsia="zh-CN"/>
        </w:rPr>
        <w:t>4</w:t>
      </w:r>
      <w:r>
        <w:rPr>
          <w:rFonts w:hint="default" w:ascii="Times New Roman" w:hAnsi="Times New Roman" w:eastAsia="方正公文小标宋" w:cs="Times New Roman"/>
          <w:spacing w:val="-16"/>
          <w:sz w:val="51"/>
          <w:szCs w:val="51"/>
          <w:highlight w:val="none"/>
        </w:rPr>
        <w:t>年预算执行情况和202</w:t>
      </w:r>
      <w:r>
        <w:rPr>
          <w:rFonts w:hint="eastAsia" w:ascii="Times New Roman" w:hAnsi="Times New Roman" w:eastAsia="方正公文小标宋" w:cs="Times New Roman"/>
          <w:spacing w:val="-16"/>
          <w:sz w:val="51"/>
          <w:szCs w:val="51"/>
          <w:highlight w:val="none"/>
          <w:lang w:val="en-US" w:eastAsia="zh-CN"/>
        </w:rPr>
        <w:t>5</w:t>
      </w:r>
      <w:r>
        <w:rPr>
          <w:rFonts w:hint="default" w:ascii="Times New Roman" w:hAnsi="Times New Roman" w:eastAsia="方正公文小标宋" w:cs="Times New Roman"/>
          <w:spacing w:val="-16"/>
          <w:sz w:val="51"/>
          <w:szCs w:val="51"/>
          <w:highlight w:val="none"/>
        </w:rPr>
        <w:t>年预算</w:t>
      </w:r>
    </w:p>
    <w:p w14:paraId="325F46BD">
      <w:pPr>
        <w:spacing w:before="224" w:line="177" w:lineRule="auto"/>
        <w:ind w:left="334"/>
        <w:jc w:val="center"/>
        <w:outlineLvl w:val="9"/>
        <w:rPr>
          <w:rFonts w:hint="eastAsia" w:ascii="Times New Roman" w:hAnsi="Times New Roman" w:eastAsia="方正公文小标宋" w:cs="Times New Roman"/>
          <w:spacing w:val="-16"/>
          <w:sz w:val="51"/>
          <w:szCs w:val="51"/>
          <w:highlight w:val="none"/>
        </w:rPr>
      </w:pPr>
      <w:r>
        <w:rPr>
          <w:rFonts w:hint="eastAsia" w:ascii="Times New Roman" w:hAnsi="Times New Roman" w:eastAsia="方正公文小标宋" w:cs="Times New Roman"/>
          <w:spacing w:val="-16"/>
          <w:sz w:val="51"/>
          <w:szCs w:val="51"/>
          <w:highlight w:val="none"/>
        </w:rPr>
        <w:t>草案的报告</w:t>
      </w:r>
    </w:p>
    <w:p w14:paraId="264EB15C">
      <w:pPr>
        <w:spacing w:before="224" w:line="177" w:lineRule="auto"/>
        <w:ind w:left="334"/>
        <w:outlineLvl w:val="9"/>
        <w:rPr>
          <w:rFonts w:hint="default" w:ascii="Times New Roman" w:hAnsi="Times New Roman" w:eastAsia="方正公文小标宋" w:cs="Times New Roman"/>
          <w:spacing w:val="-16"/>
          <w:sz w:val="51"/>
          <w:szCs w:val="51"/>
          <w:highlight w:val="none"/>
        </w:rPr>
        <w:sectPr>
          <w:headerReference r:id="rId5" w:type="default"/>
          <w:footerReference r:id="rId6" w:type="default"/>
          <w:pgSz w:w="11907" w:h="16841"/>
          <w:pgMar w:top="1440" w:right="1800" w:bottom="1440" w:left="1800" w:header="0" w:footer="0" w:gutter="0"/>
          <w:cols w:space="720" w:num="1"/>
        </w:sectPr>
      </w:pPr>
    </w:p>
    <w:p w14:paraId="32061CF4">
      <w:pPr>
        <w:pStyle w:val="4"/>
        <w:rPr>
          <w:highlight w:val="yellow"/>
        </w:rPr>
      </w:pPr>
    </w:p>
    <w:p w14:paraId="7F3A3451">
      <w:pPr>
        <w:rPr>
          <w:highlight w:val="yellow"/>
        </w:rPr>
        <w:sectPr>
          <w:headerReference r:id="rId7" w:type="default"/>
          <w:footerReference r:id="rId8" w:type="default"/>
          <w:pgSz w:w="11907" w:h="16841"/>
          <w:pgMar w:top="1440" w:right="1800" w:bottom="1440" w:left="1800" w:header="0" w:footer="0" w:gutter="0"/>
          <w:cols w:space="720" w:num="1"/>
        </w:sectPr>
      </w:pPr>
    </w:p>
    <w:p w14:paraId="4B9082DA">
      <w:pPr>
        <w:pStyle w:val="4"/>
        <w:spacing w:line="249" w:lineRule="auto"/>
        <w:jc w:val="center"/>
        <w:rPr>
          <w:rFonts w:hint="eastAsia" w:ascii="方正公文黑体" w:hAnsi="方正公文黑体" w:eastAsia="方正公文黑体" w:cs="方正公文黑体"/>
          <w:sz w:val="44"/>
          <w:szCs w:val="44"/>
          <w:highlight w:val="none"/>
        </w:rPr>
      </w:pPr>
      <w:r>
        <w:rPr>
          <w:rFonts w:hint="eastAsia" w:ascii="方正公文黑体" w:hAnsi="方正公文黑体" w:eastAsia="方正公文黑体" w:cs="方正公文黑体"/>
          <w:sz w:val="44"/>
          <w:szCs w:val="44"/>
          <w:highlight w:val="none"/>
        </w:rPr>
        <w:t>目           录</w:t>
      </w:r>
    </w:p>
    <w:p w14:paraId="23046272">
      <w:pPr>
        <w:pStyle w:val="4"/>
        <w:spacing w:line="249" w:lineRule="auto"/>
        <w:rPr>
          <w:rFonts w:hint="eastAsia"/>
          <w:highlight w:val="yellow"/>
        </w:rPr>
      </w:pPr>
    </w:p>
    <w:p w14:paraId="43CC1A2E">
      <w:pPr>
        <w:pStyle w:val="4"/>
        <w:tabs>
          <w:tab w:val="right" w:leader="middleDot" w:pos="7560"/>
        </w:tabs>
        <w:spacing w:line="249" w:lineRule="auto"/>
        <w:rPr>
          <w:rFonts w:hint="default" w:ascii="Times New Roman" w:hAnsi="Times New Roman" w:eastAsia="方正公文黑体" w:cs="Times New Roman"/>
          <w:sz w:val="30"/>
          <w:szCs w:val="30"/>
          <w:highlight w:val="yellow"/>
        </w:rPr>
      </w:pPr>
      <w:r>
        <w:rPr>
          <w:rFonts w:hint="default" w:ascii="Times New Roman" w:hAnsi="Times New Roman" w:eastAsia="方正公文黑体" w:cs="Times New Roman"/>
          <w:sz w:val="30"/>
          <w:szCs w:val="30"/>
          <w:highlight w:val="none"/>
        </w:rPr>
        <w:t>关于</w:t>
      </w:r>
      <w:r>
        <w:rPr>
          <w:rFonts w:hint="eastAsia" w:ascii="Times New Roman" w:hAnsi="Times New Roman" w:eastAsia="方正公文黑体" w:cs="Times New Roman"/>
          <w:sz w:val="30"/>
          <w:szCs w:val="30"/>
          <w:highlight w:val="none"/>
          <w:lang w:val="en-US" w:eastAsia="zh-CN"/>
        </w:rPr>
        <w:t>中韩示范区</w:t>
      </w:r>
      <w:r>
        <w:rPr>
          <w:rFonts w:hint="eastAsia" w:ascii="Times New Roman" w:hAnsi="Times New Roman" w:eastAsia="方正公文黑体" w:cs="Times New Roman"/>
          <w:sz w:val="30"/>
          <w:szCs w:val="30"/>
          <w:highlight w:val="none"/>
          <w:lang w:eastAsia="zh-CN"/>
        </w:rPr>
        <w:t>2024</w:t>
      </w:r>
      <w:r>
        <w:rPr>
          <w:rFonts w:hint="default" w:ascii="Times New Roman" w:hAnsi="Times New Roman" w:eastAsia="方正公文黑体" w:cs="Times New Roman"/>
          <w:sz w:val="30"/>
          <w:szCs w:val="30"/>
          <w:highlight w:val="none"/>
        </w:rPr>
        <w:t xml:space="preserve">年预算执行情况和 </w:t>
      </w:r>
      <w:r>
        <w:rPr>
          <w:rFonts w:hint="eastAsia" w:ascii="Times New Roman" w:hAnsi="Times New Roman" w:eastAsia="方正公文黑体" w:cs="Times New Roman"/>
          <w:sz w:val="30"/>
          <w:szCs w:val="30"/>
          <w:highlight w:val="none"/>
          <w:lang w:eastAsia="zh-CN"/>
        </w:rPr>
        <w:t>2025</w:t>
      </w:r>
      <w:r>
        <w:rPr>
          <w:rFonts w:hint="default" w:ascii="Times New Roman" w:hAnsi="Times New Roman" w:eastAsia="方正公文黑体" w:cs="Times New Roman"/>
          <w:sz w:val="30"/>
          <w:szCs w:val="30"/>
          <w:highlight w:val="none"/>
        </w:rPr>
        <w:t>年预算草案的报告</w:t>
      </w:r>
    </w:p>
    <w:p w14:paraId="1A5F3149">
      <w:pPr>
        <w:pStyle w:val="4"/>
        <w:tabs>
          <w:tab w:val="right" w:leader="middleDot" w:pos="8400"/>
        </w:tabs>
        <w:spacing w:line="249" w:lineRule="auto"/>
        <w:rPr>
          <w:rFonts w:hint="default" w:ascii="Times New Roman" w:hAnsi="Times New Roman" w:eastAsia="方正楷体_GBK" w:cs="Times New Roman"/>
          <w:sz w:val="30"/>
          <w:szCs w:val="30"/>
          <w:highlight w:val="none"/>
          <w:lang w:val="en-US" w:eastAsia="zh-CN"/>
        </w:rPr>
      </w:pPr>
      <w:r>
        <w:rPr>
          <w:rFonts w:hint="eastAsia" w:ascii="Times New Roman" w:hAnsi="Times New Roman" w:eastAsia="方正公文黑体" w:cs="Times New Roman"/>
          <w:sz w:val="30"/>
          <w:szCs w:val="30"/>
          <w:highlight w:val="none"/>
          <w:lang w:val="en-US" w:eastAsia="zh-CN"/>
        </w:rPr>
        <w:t xml:space="preserve">            </w:t>
      </w:r>
      <w:r>
        <w:rPr>
          <w:rFonts w:hint="eastAsia" w:ascii="Times New Roman" w:hAnsi="Times New Roman" w:eastAsia="方正公文黑体"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（1）</w:t>
      </w:r>
    </w:p>
    <w:p w14:paraId="1B849A61">
      <w:pPr>
        <w:pStyle w:val="4"/>
        <w:tabs>
          <w:tab w:val="right" w:leader="middleDot" w:pos="8400"/>
        </w:tabs>
        <w:spacing w:line="249" w:lineRule="auto"/>
        <w:outlineLvl w:val="0"/>
        <w:rPr>
          <w:rFonts w:hint="default" w:ascii="Times New Roman" w:hAnsi="Times New Roman" w:eastAsia="方正公文黑体" w:cs="Times New Roman"/>
          <w:sz w:val="30"/>
          <w:szCs w:val="30"/>
          <w:highlight w:val="none"/>
          <w:lang w:val="en-US" w:eastAsia="zh-CN"/>
        </w:rPr>
      </w:pPr>
      <w:r>
        <w:rPr>
          <w:rFonts w:hint="default" w:ascii="Times New Roman" w:hAnsi="Times New Roman" w:eastAsia="方正公文黑体" w:cs="Times New Roman"/>
          <w:sz w:val="30"/>
          <w:szCs w:val="30"/>
          <w:highlight w:val="none"/>
        </w:rPr>
        <w:t>编表说明</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（26）</w:t>
      </w:r>
    </w:p>
    <w:p w14:paraId="74196B5E">
      <w:pPr>
        <w:pStyle w:val="4"/>
        <w:tabs>
          <w:tab w:val="right" w:leader="middleDot" w:pos="8400"/>
        </w:tabs>
        <w:spacing w:line="249" w:lineRule="auto"/>
        <w:outlineLvl w:val="0"/>
        <w:rPr>
          <w:rFonts w:hint="default" w:ascii="Times New Roman" w:hAnsi="Times New Roman" w:eastAsia="方正公文黑体" w:cs="Times New Roman"/>
          <w:sz w:val="30"/>
          <w:szCs w:val="30"/>
          <w:highlight w:val="none"/>
          <w:lang w:val="en-US" w:eastAsia="zh-CN"/>
        </w:rPr>
      </w:pPr>
      <w:r>
        <w:rPr>
          <w:rFonts w:hint="default" w:ascii="Times New Roman" w:hAnsi="Times New Roman" w:eastAsia="方正公文黑体" w:cs="Times New Roman"/>
          <w:sz w:val="30"/>
          <w:szCs w:val="30"/>
          <w:highlight w:val="none"/>
        </w:rPr>
        <w:t>专有名词释义</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（27）</w:t>
      </w:r>
    </w:p>
    <w:p w14:paraId="3FA24421">
      <w:pPr>
        <w:pStyle w:val="4"/>
        <w:tabs>
          <w:tab w:val="right" w:leader="middleDot" w:pos="8400"/>
        </w:tabs>
        <w:spacing w:line="249" w:lineRule="auto"/>
        <w:rPr>
          <w:rFonts w:hint="default" w:ascii="Times New Roman" w:hAnsi="Times New Roman" w:eastAsia="方正公文黑体" w:cs="Times New Roman"/>
          <w:sz w:val="30"/>
          <w:szCs w:val="30"/>
          <w:highlight w:val="none"/>
        </w:rPr>
      </w:pPr>
      <w:r>
        <w:rPr>
          <w:rFonts w:hint="default" w:ascii="Times New Roman" w:hAnsi="Times New Roman" w:eastAsia="方正公文黑体" w:cs="Times New Roman"/>
          <w:sz w:val="30"/>
          <w:szCs w:val="30"/>
          <w:highlight w:val="none"/>
        </w:rPr>
        <w:t>一、一般公共预算</w:t>
      </w:r>
    </w:p>
    <w:p w14:paraId="05789CDC">
      <w:pPr>
        <w:pStyle w:val="4"/>
        <w:tabs>
          <w:tab w:val="right" w:leader="middleDot" w:pos="8400"/>
        </w:tabs>
        <w:spacing w:line="249" w:lineRule="auto"/>
        <w:rPr>
          <w:rFonts w:hint="default" w:ascii="Times New Roman" w:hAnsi="Times New Roman" w:eastAsia="方正楷体_GBK" w:cs="Times New Roman"/>
          <w:b/>
          <w:bCs/>
          <w:sz w:val="30"/>
          <w:szCs w:val="30"/>
          <w:highlight w:val="none"/>
        </w:rPr>
      </w:pPr>
      <w:r>
        <w:rPr>
          <w:rFonts w:hint="default" w:ascii="Times New Roman" w:hAnsi="Times New Roman" w:eastAsia="方正楷体_GBK" w:cs="Times New Roman"/>
          <w:b/>
          <w:bCs/>
          <w:sz w:val="30"/>
          <w:szCs w:val="30"/>
          <w:highlight w:val="none"/>
          <w:lang w:eastAsia="zh-CN"/>
        </w:rPr>
        <w:t>（</w:t>
      </w:r>
      <w:r>
        <w:rPr>
          <w:rFonts w:hint="default" w:ascii="Times New Roman" w:hAnsi="Times New Roman" w:eastAsia="方正楷体_GBK" w:cs="Times New Roman"/>
          <w:b/>
          <w:bCs/>
          <w:sz w:val="30"/>
          <w:szCs w:val="30"/>
          <w:highlight w:val="none"/>
          <w:lang w:val="en-US" w:eastAsia="zh-CN"/>
        </w:rPr>
        <w:t>一）</w:t>
      </w:r>
      <w:r>
        <w:rPr>
          <w:rFonts w:hint="eastAsia" w:ascii="Times New Roman" w:hAnsi="Times New Roman" w:eastAsia="方正楷体_GBK" w:cs="Times New Roman"/>
          <w:b/>
          <w:bCs/>
          <w:sz w:val="30"/>
          <w:szCs w:val="30"/>
          <w:highlight w:val="none"/>
          <w:lang w:eastAsia="zh-CN"/>
        </w:rPr>
        <w:t>2024</w:t>
      </w:r>
      <w:r>
        <w:rPr>
          <w:rFonts w:hint="default" w:ascii="Times New Roman" w:hAnsi="Times New Roman" w:eastAsia="方正楷体_GBK" w:cs="Times New Roman"/>
          <w:b/>
          <w:bCs/>
          <w:sz w:val="30"/>
          <w:szCs w:val="30"/>
          <w:highlight w:val="none"/>
        </w:rPr>
        <w:t>年</w:t>
      </w:r>
      <w:r>
        <w:rPr>
          <w:rFonts w:hint="eastAsia" w:ascii="Times New Roman" w:hAnsi="Times New Roman" w:eastAsia="方正楷体_GBK" w:cs="Times New Roman"/>
          <w:b/>
          <w:bCs/>
          <w:sz w:val="30"/>
          <w:szCs w:val="30"/>
          <w:highlight w:val="none"/>
          <w:lang w:eastAsia="zh-CN"/>
        </w:rPr>
        <w:t>中韩示范区</w:t>
      </w:r>
      <w:r>
        <w:rPr>
          <w:rFonts w:hint="default" w:ascii="Times New Roman" w:hAnsi="Times New Roman" w:eastAsia="方正楷体_GBK" w:cs="Times New Roman"/>
          <w:b/>
          <w:bCs/>
          <w:sz w:val="30"/>
          <w:szCs w:val="30"/>
          <w:highlight w:val="none"/>
        </w:rPr>
        <w:t>一般公共预算收支执行情况</w:t>
      </w:r>
    </w:p>
    <w:p w14:paraId="77853B82">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1.</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般公共预算收支平衡表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（30）</w:t>
      </w:r>
    </w:p>
    <w:p w14:paraId="7302002C">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2.</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般公共预算转移性收入执行情况表</w:t>
      </w:r>
      <w:r>
        <w:rPr>
          <w:rFonts w:hint="eastAsia" w:ascii="Times New Roman" w:hAnsi="Times New Roman" w:eastAsia="方正楷体_GBK" w:cs="Times New Roman"/>
          <w:sz w:val="30"/>
          <w:szCs w:val="30"/>
          <w:highlight w:val="yellow"/>
          <w:lang w:val="en-US" w:eastAsia="zh-CN"/>
        </w:rPr>
        <w:tab/>
      </w:r>
      <w:r>
        <w:rPr>
          <w:rFonts w:hint="eastAsia" w:ascii="Times New Roman" w:hAnsi="Times New Roman" w:eastAsia="方正楷体_GBK" w:cs="Times New Roman"/>
          <w:sz w:val="30"/>
          <w:szCs w:val="30"/>
          <w:highlight w:val="none"/>
          <w:lang w:val="en-US" w:eastAsia="zh-CN"/>
        </w:rPr>
        <w:t>（32）</w:t>
      </w:r>
    </w:p>
    <w:p w14:paraId="7EA29090">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3.</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般公共预算收入执行情况表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（33）</w:t>
      </w:r>
    </w:p>
    <w:p w14:paraId="406F0D04">
      <w:pPr>
        <w:pStyle w:val="4"/>
        <w:tabs>
          <w:tab w:val="right" w:leader="middleDot" w:pos="8400"/>
        </w:tabs>
        <w:spacing w:line="249" w:lineRule="auto"/>
        <w:rPr>
          <w:rFonts w:hint="default" w:ascii="Times New Roman" w:hAnsi="Times New Roman" w:eastAsia="方正楷体_GBK" w:cs="Times New Roman"/>
          <w:sz w:val="30"/>
          <w:szCs w:val="30"/>
          <w:highlight w:val="none"/>
          <w:lang w:val="en-US" w:eastAsia="zh-CN"/>
        </w:rPr>
      </w:pPr>
      <w:r>
        <w:rPr>
          <w:rFonts w:hint="default" w:ascii="Times New Roman" w:hAnsi="Times New Roman" w:eastAsia="方正楷体_GBK" w:cs="Times New Roman"/>
          <w:sz w:val="30"/>
          <w:szCs w:val="30"/>
          <w:highlight w:val="none"/>
        </w:rPr>
        <w:t>4.</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般公共预算支出执行情况表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（38）</w:t>
      </w:r>
    </w:p>
    <w:p w14:paraId="0E874B4F">
      <w:pPr>
        <w:pStyle w:val="4"/>
        <w:tabs>
          <w:tab w:val="right" w:leader="middleDot" w:pos="8400"/>
        </w:tabs>
        <w:spacing w:line="249" w:lineRule="auto"/>
        <w:rPr>
          <w:rFonts w:hint="default" w:ascii="Times New Roman" w:hAnsi="Times New Roman" w:eastAsia="方正楷体_GBK" w:cs="Times New Roman"/>
          <w:b/>
          <w:bCs/>
          <w:sz w:val="30"/>
          <w:szCs w:val="30"/>
          <w:highlight w:val="yellow"/>
        </w:rPr>
      </w:pPr>
      <w:r>
        <w:rPr>
          <w:rFonts w:hint="default" w:ascii="Times New Roman" w:hAnsi="Times New Roman" w:eastAsia="方正楷体_GBK" w:cs="Times New Roman"/>
          <w:b/>
          <w:bCs/>
          <w:sz w:val="30"/>
          <w:szCs w:val="30"/>
          <w:highlight w:val="none"/>
        </w:rPr>
        <w:t xml:space="preserve"> </w:t>
      </w:r>
      <w:r>
        <w:rPr>
          <w:rFonts w:hint="default" w:ascii="Times New Roman" w:hAnsi="Times New Roman" w:eastAsia="方正楷体_GBK" w:cs="Times New Roman"/>
          <w:b/>
          <w:bCs/>
          <w:sz w:val="30"/>
          <w:szCs w:val="30"/>
          <w:highlight w:val="none"/>
          <w:lang w:eastAsia="zh-CN"/>
        </w:rPr>
        <w:t>（</w:t>
      </w:r>
      <w:r>
        <w:rPr>
          <w:rFonts w:hint="default" w:ascii="Times New Roman" w:hAnsi="Times New Roman" w:eastAsia="方正楷体_GBK" w:cs="Times New Roman"/>
          <w:b/>
          <w:bCs/>
          <w:sz w:val="30"/>
          <w:szCs w:val="30"/>
          <w:highlight w:val="none"/>
          <w:lang w:val="en-US" w:eastAsia="zh-CN"/>
        </w:rPr>
        <w:t>二）</w:t>
      </w:r>
      <w:r>
        <w:rPr>
          <w:rFonts w:hint="eastAsia" w:ascii="Times New Roman" w:hAnsi="Times New Roman" w:eastAsia="方正楷体_GBK" w:cs="Times New Roman"/>
          <w:b/>
          <w:bCs/>
          <w:sz w:val="30"/>
          <w:szCs w:val="30"/>
          <w:highlight w:val="none"/>
          <w:lang w:eastAsia="zh-CN"/>
        </w:rPr>
        <w:t>2025</w:t>
      </w:r>
      <w:r>
        <w:rPr>
          <w:rFonts w:hint="default" w:ascii="Times New Roman" w:hAnsi="Times New Roman" w:eastAsia="方正楷体_GBK" w:cs="Times New Roman"/>
          <w:b/>
          <w:bCs/>
          <w:sz w:val="30"/>
          <w:szCs w:val="30"/>
          <w:highlight w:val="none"/>
        </w:rPr>
        <w:t>年</w:t>
      </w:r>
      <w:r>
        <w:rPr>
          <w:rFonts w:hint="eastAsia" w:ascii="Times New Roman" w:hAnsi="Times New Roman" w:eastAsia="方正楷体_GBK" w:cs="Times New Roman"/>
          <w:b/>
          <w:bCs/>
          <w:sz w:val="30"/>
          <w:szCs w:val="30"/>
          <w:highlight w:val="none"/>
          <w:lang w:eastAsia="zh-CN"/>
        </w:rPr>
        <w:t>中韩示范区</w:t>
      </w:r>
      <w:r>
        <w:rPr>
          <w:rFonts w:hint="default" w:ascii="Times New Roman" w:hAnsi="Times New Roman" w:eastAsia="方正楷体_GBK" w:cs="Times New Roman"/>
          <w:b/>
          <w:bCs/>
          <w:sz w:val="30"/>
          <w:szCs w:val="30"/>
          <w:highlight w:val="none"/>
        </w:rPr>
        <w:t>一般公共预算预计收支执行情况</w:t>
      </w:r>
    </w:p>
    <w:p w14:paraId="3CCA8DE6">
      <w:pPr>
        <w:pStyle w:val="4"/>
        <w:numPr>
          <w:ilvl w:val="0"/>
          <w:numId w:val="0"/>
        </w:numPr>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1.</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般公共预算预计收支平衡表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（50）</w:t>
      </w:r>
    </w:p>
    <w:p w14:paraId="63D6498D">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2.</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般公共预算转移性收入预计收入表</w:t>
      </w:r>
      <w:r>
        <w:rPr>
          <w:rFonts w:hint="eastAsia" w:ascii="Times New Roman" w:hAnsi="Times New Roman" w:eastAsia="方正楷体_GBK" w:cs="Times New Roman"/>
          <w:sz w:val="30"/>
          <w:szCs w:val="30"/>
          <w:highlight w:val="yellow"/>
          <w:lang w:val="en-US" w:eastAsia="zh-CN"/>
        </w:rPr>
        <w:tab/>
      </w:r>
      <w:r>
        <w:rPr>
          <w:rFonts w:hint="eastAsia" w:ascii="Times New Roman" w:hAnsi="Times New Roman" w:eastAsia="方正楷体_GBK" w:cs="Times New Roman"/>
          <w:sz w:val="30"/>
          <w:szCs w:val="30"/>
          <w:highlight w:val="none"/>
          <w:lang w:val="en-US" w:eastAsia="zh-CN"/>
        </w:rPr>
        <w:t>（52）</w:t>
      </w:r>
    </w:p>
    <w:p w14:paraId="610EAB64">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3.</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般公共预算预计收入预算表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（53）</w:t>
      </w:r>
    </w:p>
    <w:p w14:paraId="6D138C69">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4.</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 xml:space="preserve"> 一 般公共预算预计支出预算表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（56）</w:t>
      </w:r>
    </w:p>
    <w:p w14:paraId="5C15B378">
      <w:pPr>
        <w:pStyle w:val="4"/>
        <w:tabs>
          <w:tab w:val="right" w:leader="middleDot" w:pos="8400"/>
        </w:tabs>
        <w:spacing w:line="249" w:lineRule="auto"/>
        <w:rPr>
          <w:rFonts w:hint="default" w:ascii="Times New Roman" w:hAnsi="Times New Roman" w:eastAsia="方正公文黑体" w:cs="Times New Roman"/>
          <w:sz w:val="30"/>
          <w:szCs w:val="30"/>
          <w:highlight w:val="yellow"/>
        </w:rPr>
      </w:pPr>
      <w:r>
        <w:rPr>
          <w:rFonts w:hint="default" w:ascii="Times New Roman" w:hAnsi="Times New Roman" w:eastAsia="方正公文黑体" w:cs="Times New Roman"/>
          <w:sz w:val="30"/>
          <w:szCs w:val="30"/>
          <w:highlight w:val="none"/>
        </w:rPr>
        <w:t>二、政府性基金预算</w:t>
      </w:r>
    </w:p>
    <w:p w14:paraId="3EE0D178">
      <w:pPr>
        <w:pStyle w:val="4"/>
        <w:tabs>
          <w:tab w:val="right" w:leader="middleDot" w:pos="8400"/>
        </w:tabs>
        <w:spacing w:line="249" w:lineRule="auto"/>
        <w:rPr>
          <w:rFonts w:hint="default" w:ascii="Times New Roman" w:hAnsi="Times New Roman" w:eastAsia="方正楷体_GBK" w:cs="Times New Roman"/>
          <w:b/>
          <w:bCs/>
          <w:sz w:val="30"/>
          <w:szCs w:val="30"/>
          <w:highlight w:val="none"/>
          <w:lang w:eastAsia="zh-CN"/>
        </w:rPr>
      </w:pPr>
      <w:r>
        <w:rPr>
          <w:rFonts w:hint="default" w:ascii="Times New Roman" w:hAnsi="Times New Roman" w:eastAsia="方正楷体_GBK" w:cs="Times New Roman"/>
          <w:b/>
          <w:bCs/>
          <w:sz w:val="30"/>
          <w:szCs w:val="30"/>
          <w:highlight w:val="none"/>
          <w:lang w:eastAsia="zh-CN"/>
        </w:rPr>
        <w:t>（</w:t>
      </w:r>
      <w:r>
        <w:rPr>
          <w:rFonts w:hint="default" w:ascii="Times New Roman" w:hAnsi="Times New Roman" w:eastAsia="方正楷体_GBK" w:cs="Times New Roman"/>
          <w:b/>
          <w:bCs/>
          <w:sz w:val="30"/>
          <w:szCs w:val="30"/>
          <w:highlight w:val="none"/>
          <w:lang w:val="en-US" w:eastAsia="zh-CN"/>
        </w:rPr>
        <w:t>一）</w:t>
      </w:r>
      <w:r>
        <w:rPr>
          <w:rFonts w:hint="eastAsia" w:ascii="Times New Roman" w:hAnsi="Times New Roman" w:eastAsia="方正楷体_GBK" w:cs="Times New Roman"/>
          <w:b/>
          <w:bCs/>
          <w:sz w:val="30"/>
          <w:szCs w:val="30"/>
          <w:highlight w:val="none"/>
          <w:lang w:eastAsia="zh-CN"/>
        </w:rPr>
        <w:t>2024</w:t>
      </w:r>
      <w:r>
        <w:rPr>
          <w:rFonts w:hint="default" w:ascii="Times New Roman" w:hAnsi="Times New Roman" w:eastAsia="方正楷体_GBK" w:cs="Times New Roman"/>
          <w:b/>
          <w:bCs/>
          <w:sz w:val="30"/>
          <w:szCs w:val="30"/>
          <w:highlight w:val="none"/>
          <w:lang w:eastAsia="zh-CN"/>
        </w:rPr>
        <w:t>年</w:t>
      </w:r>
      <w:r>
        <w:rPr>
          <w:rFonts w:hint="eastAsia" w:ascii="Times New Roman" w:hAnsi="Times New Roman" w:eastAsia="方正楷体_GBK" w:cs="Times New Roman"/>
          <w:b/>
          <w:bCs/>
          <w:sz w:val="30"/>
          <w:szCs w:val="30"/>
          <w:highlight w:val="none"/>
          <w:lang w:eastAsia="zh-CN"/>
        </w:rPr>
        <w:t>中韩示范区</w:t>
      </w:r>
      <w:r>
        <w:rPr>
          <w:rFonts w:hint="default" w:ascii="Times New Roman" w:hAnsi="Times New Roman" w:eastAsia="方正楷体_GBK" w:cs="Times New Roman"/>
          <w:b/>
          <w:bCs/>
          <w:sz w:val="30"/>
          <w:szCs w:val="30"/>
          <w:highlight w:val="none"/>
          <w:lang w:eastAsia="zh-CN"/>
        </w:rPr>
        <w:t>政府性基金预算收支执行情况</w:t>
      </w:r>
    </w:p>
    <w:p w14:paraId="2E2BC9D7">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1.</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政府性基金预算收支平衡表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（67）</w:t>
      </w:r>
    </w:p>
    <w:p w14:paraId="14024688">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2.</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政府性基金预算收入执行情况表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（69）</w:t>
      </w:r>
    </w:p>
    <w:p w14:paraId="73B7B068">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3.</w:t>
      </w:r>
      <w:r>
        <w:rPr>
          <w:rFonts w:hint="eastAsia" w:ascii="Times New Roman" w:hAnsi="Times New Roman" w:eastAsia="方正楷体_GBK" w:cs="Times New Roman"/>
          <w:sz w:val="30"/>
          <w:szCs w:val="30"/>
          <w:highlight w:val="none"/>
          <w:lang w:eastAsia="zh-CN"/>
        </w:rPr>
        <w:t>2024</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政府性基金预算</w:t>
      </w:r>
      <w:r>
        <w:rPr>
          <w:rFonts w:hint="eastAsia" w:ascii="Times New Roman" w:hAnsi="Times New Roman" w:eastAsia="方正楷体_GBK" w:cs="Times New Roman"/>
          <w:sz w:val="30"/>
          <w:szCs w:val="30"/>
          <w:highlight w:val="none"/>
          <w:lang w:val="en-US" w:eastAsia="zh-CN"/>
        </w:rPr>
        <w:t>支</w:t>
      </w:r>
      <w:r>
        <w:rPr>
          <w:rFonts w:hint="default" w:ascii="Times New Roman" w:hAnsi="Times New Roman" w:eastAsia="方正楷体_GBK" w:cs="Times New Roman"/>
          <w:sz w:val="30"/>
          <w:szCs w:val="30"/>
          <w:highlight w:val="none"/>
        </w:rPr>
        <w:t>出执行情况表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（71）</w:t>
      </w:r>
    </w:p>
    <w:p w14:paraId="142B8234">
      <w:pPr>
        <w:pStyle w:val="4"/>
        <w:tabs>
          <w:tab w:val="right" w:leader="middleDot" w:pos="8400"/>
        </w:tabs>
        <w:spacing w:line="249" w:lineRule="auto"/>
        <w:rPr>
          <w:rFonts w:hint="default" w:ascii="Times New Roman" w:hAnsi="Times New Roman" w:eastAsia="方正楷体_GBK" w:cs="Times New Roman"/>
          <w:b/>
          <w:bCs/>
          <w:sz w:val="30"/>
          <w:szCs w:val="30"/>
          <w:highlight w:val="none"/>
        </w:rPr>
      </w:pPr>
      <w:r>
        <w:rPr>
          <w:rFonts w:hint="default" w:ascii="Times New Roman" w:hAnsi="Times New Roman" w:eastAsia="方正楷体_GBK" w:cs="Times New Roman"/>
          <w:b/>
          <w:bCs/>
          <w:sz w:val="30"/>
          <w:szCs w:val="30"/>
          <w:highlight w:val="none"/>
          <w:lang w:eastAsia="zh-CN"/>
        </w:rPr>
        <w:t>（</w:t>
      </w:r>
      <w:r>
        <w:rPr>
          <w:rFonts w:hint="default" w:ascii="Times New Roman" w:hAnsi="Times New Roman" w:eastAsia="方正楷体_GBK" w:cs="Times New Roman"/>
          <w:b/>
          <w:bCs/>
          <w:sz w:val="30"/>
          <w:szCs w:val="30"/>
          <w:highlight w:val="none"/>
          <w:lang w:val="en-US" w:eastAsia="zh-CN"/>
        </w:rPr>
        <w:t>二）</w:t>
      </w:r>
      <w:r>
        <w:rPr>
          <w:rFonts w:hint="eastAsia" w:ascii="Times New Roman" w:hAnsi="Times New Roman" w:eastAsia="方正楷体_GBK" w:cs="Times New Roman"/>
          <w:b/>
          <w:bCs/>
          <w:sz w:val="30"/>
          <w:szCs w:val="30"/>
          <w:highlight w:val="none"/>
          <w:lang w:eastAsia="zh-CN"/>
        </w:rPr>
        <w:t>2025</w:t>
      </w:r>
      <w:r>
        <w:rPr>
          <w:rFonts w:hint="default" w:ascii="Times New Roman" w:hAnsi="Times New Roman" w:eastAsia="方正楷体_GBK" w:cs="Times New Roman"/>
          <w:b/>
          <w:bCs/>
          <w:sz w:val="30"/>
          <w:szCs w:val="30"/>
          <w:highlight w:val="none"/>
        </w:rPr>
        <w:t>年</w:t>
      </w:r>
      <w:r>
        <w:rPr>
          <w:rFonts w:hint="eastAsia" w:ascii="Times New Roman" w:hAnsi="Times New Roman" w:eastAsia="方正楷体_GBK" w:cs="Times New Roman"/>
          <w:b/>
          <w:bCs/>
          <w:sz w:val="30"/>
          <w:szCs w:val="30"/>
          <w:highlight w:val="none"/>
          <w:lang w:eastAsia="zh-CN"/>
        </w:rPr>
        <w:t>中韩示范区</w:t>
      </w:r>
      <w:r>
        <w:rPr>
          <w:rFonts w:hint="default" w:ascii="Times New Roman" w:hAnsi="Times New Roman" w:eastAsia="方正楷体_GBK" w:cs="Times New Roman"/>
          <w:b/>
          <w:bCs/>
          <w:sz w:val="30"/>
          <w:szCs w:val="30"/>
          <w:highlight w:val="none"/>
        </w:rPr>
        <w:t>政府性基金预算预计收支执行情况</w:t>
      </w:r>
    </w:p>
    <w:p w14:paraId="6B21FF23">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1.</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政府性基金预算预计收支平衡表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（75）</w:t>
      </w:r>
    </w:p>
    <w:p w14:paraId="59E2D291">
      <w:pPr>
        <w:pStyle w:val="4"/>
        <w:tabs>
          <w:tab w:val="right" w:leader="middleDot" w:pos="8400"/>
        </w:tabs>
        <w:spacing w:line="249" w:lineRule="auto"/>
        <w:rPr>
          <w:rFonts w:hint="default" w:ascii="Times New Roman" w:hAnsi="Times New Roman" w:eastAsia="方正楷体_GBK" w:cs="Times New Roman"/>
          <w:sz w:val="30"/>
          <w:szCs w:val="30"/>
          <w:highlight w:val="yellow"/>
          <w:lang w:val="en-US" w:eastAsia="zh-CN"/>
        </w:rPr>
      </w:pPr>
      <w:r>
        <w:rPr>
          <w:rFonts w:hint="default" w:ascii="Times New Roman" w:hAnsi="Times New Roman" w:eastAsia="方正楷体_GBK" w:cs="Times New Roman"/>
          <w:sz w:val="30"/>
          <w:szCs w:val="30"/>
          <w:highlight w:val="none"/>
        </w:rPr>
        <w:t>2.</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政府性基金预算预计收入预算表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（77）</w:t>
      </w:r>
    </w:p>
    <w:p w14:paraId="05C24AEC">
      <w:pPr>
        <w:pStyle w:val="4"/>
        <w:tabs>
          <w:tab w:val="right" w:leader="middleDot" w:pos="8400"/>
        </w:tabs>
        <w:spacing w:line="249" w:lineRule="auto"/>
        <w:rPr>
          <w:rFonts w:hint="default" w:ascii="方正楷体_GBK" w:hAnsi="方正楷体_GBK" w:eastAsia="方正楷体_GBK" w:cs="方正楷体_GBK"/>
          <w:sz w:val="30"/>
          <w:szCs w:val="30"/>
          <w:highlight w:val="yellow"/>
          <w:lang w:val="en-US" w:eastAsia="zh-CN"/>
        </w:rPr>
        <w:sectPr>
          <w:footerReference r:id="rId9" w:type="default"/>
          <w:pgSz w:w="11907" w:h="16841"/>
          <w:pgMar w:top="1440" w:right="1800" w:bottom="1440" w:left="1800" w:header="0" w:footer="1139" w:gutter="0"/>
          <w:cols w:space="720" w:num="1"/>
        </w:sectPr>
      </w:pPr>
      <w:r>
        <w:rPr>
          <w:rFonts w:hint="default" w:ascii="Times New Roman" w:hAnsi="Times New Roman" w:eastAsia="方正楷体_GBK" w:cs="Times New Roman"/>
          <w:sz w:val="30"/>
          <w:szCs w:val="30"/>
          <w:highlight w:val="none"/>
        </w:rPr>
        <w:t>3.</w:t>
      </w:r>
      <w:r>
        <w:rPr>
          <w:rFonts w:hint="eastAsia" w:ascii="Times New Roman" w:hAnsi="Times New Roman" w:eastAsia="方正楷体_GBK" w:cs="Times New Roman"/>
          <w:sz w:val="30"/>
          <w:szCs w:val="30"/>
          <w:highlight w:val="none"/>
          <w:lang w:eastAsia="zh-CN"/>
        </w:rPr>
        <w:t>2025</w:t>
      </w:r>
      <w:r>
        <w:rPr>
          <w:rFonts w:hint="default" w:ascii="Times New Roman" w:hAnsi="Times New Roman" w:eastAsia="方正楷体_GBK" w:cs="Times New Roman"/>
          <w:sz w:val="30"/>
          <w:szCs w:val="30"/>
          <w:highlight w:val="none"/>
        </w:rPr>
        <w:t>年</w:t>
      </w:r>
      <w:r>
        <w:rPr>
          <w:rFonts w:hint="eastAsia" w:ascii="Times New Roman" w:hAnsi="Times New Roman" w:eastAsia="方正楷体_GBK" w:cs="Times New Roman"/>
          <w:sz w:val="30"/>
          <w:szCs w:val="30"/>
          <w:highlight w:val="none"/>
          <w:lang w:eastAsia="zh-CN"/>
        </w:rPr>
        <w:t>中韩示范区</w:t>
      </w:r>
      <w:r>
        <w:rPr>
          <w:rFonts w:hint="default" w:ascii="Times New Roman" w:hAnsi="Times New Roman" w:eastAsia="方正楷体_GBK" w:cs="Times New Roman"/>
          <w:sz w:val="30"/>
          <w:szCs w:val="30"/>
          <w:highlight w:val="none"/>
        </w:rPr>
        <w:t>政府性基金预算预计支出预算表</w:t>
      </w:r>
      <w:r>
        <w:rPr>
          <w:rFonts w:hint="eastAsia" w:ascii="Times New Roman" w:hAnsi="Times New Roman" w:eastAsia="方正楷体_GBK" w:cs="Times New Roman"/>
          <w:sz w:val="30"/>
          <w:szCs w:val="30"/>
          <w:highlight w:val="none"/>
          <w:lang w:val="en-US" w:eastAsia="zh-CN"/>
        </w:rPr>
        <w:tab/>
      </w:r>
      <w:r>
        <w:rPr>
          <w:rFonts w:hint="eastAsia" w:ascii="Times New Roman" w:hAnsi="Times New Roman" w:eastAsia="方正楷体_GBK" w:cs="Times New Roman"/>
          <w:sz w:val="30"/>
          <w:szCs w:val="30"/>
          <w:highlight w:val="none"/>
          <w:lang w:val="en-US" w:eastAsia="zh-CN"/>
        </w:rPr>
        <w:t>（79）</w:t>
      </w:r>
    </w:p>
    <w:p w14:paraId="164E2398">
      <w:pPr>
        <w:pStyle w:val="4"/>
        <w:spacing w:line="249" w:lineRule="auto"/>
        <w:rPr>
          <w:rFonts w:hint="eastAsia" w:ascii="方正楷体_GBK" w:hAnsi="方正楷体_GBK" w:eastAsia="方正楷体_GBK" w:cs="方正楷体_GBK"/>
          <w:sz w:val="30"/>
          <w:szCs w:val="30"/>
          <w:highlight w:val="yellow"/>
        </w:rPr>
        <w:sectPr>
          <w:pgSz w:w="11907" w:h="16841"/>
          <w:pgMar w:top="1440" w:right="1800" w:bottom="1440" w:left="1800" w:header="0" w:footer="1139" w:gutter="0"/>
          <w:cols w:space="720" w:num="1"/>
        </w:sectPr>
      </w:pPr>
    </w:p>
    <w:p w14:paraId="151C10DC">
      <w:pPr>
        <w:pStyle w:val="4"/>
        <w:spacing w:line="249" w:lineRule="auto"/>
        <w:rPr>
          <w:rFonts w:hint="eastAsia" w:ascii="方正楷体_GBK" w:hAnsi="方正楷体_GBK" w:eastAsia="方正楷体_GBK" w:cs="方正楷体_GBK"/>
          <w:sz w:val="30"/>
          <w:szCs w:val="30"/>
          <w:highlight w:val="yellow"/>
        </w:rPr>
      </w:pPr>
    </w:p>
    <w:p w14:paraId="0F34661F">
      <w:pPr>
        <w:pStyle w:val="4"/>
        <w:spacing w:line="249" w:lineRule="auto"/>
        <w:rPr>
          <w:highlight w:val="yellow"/>
        </w:rPr>
      </w:pPr>
    </w:p>
    <w:p w14:paraId="60F15397">
      <w:pPr>
        <w:pStyle w:val="4"/>
        <w:spacing w:line="249" w:lineRule="auto"/>
        <w:rPr>
          <w:highlight w:val="yellow"/>
        </w:rPr>
      </w:pPr>
    </w:p>
    <w:p w14:paraId="13141E5B">
      <w:pPr>
        <w:pStyle w:val="4"/>
        <w:spacing w:line="249" w:lineRule="auto"/>
        <w:jc w:val="center"/>
        <w:rPr>
          <w:highlight w:val="yellow"/>
        </w:rPr>
      </w:pPr>
    </w:p>
    <w:p w14:paraId="0B124012">
      <w:pPr>
        <w:keepNext w:val="0"/>
        <w:keepLines w:val="0"/>
        <w:pageBreakBefore w:val="0"/>
        <w:widowControl w:val="0"/>
        <w:kinsoku/>
        <w:wordWrap/>
        <w:overflowPunct/>
        <w:topLinePunct w:val="0"/>
        <w:autoSpaceDE/>
        <w:autoSpaceDN/>
        <w:bidi w:val="0"/>
        <w:adjustRightInd w:val="0"/>
        <w:snapToGrid/>
        <w:spacing w:line="560" w:lineRule="exact"/>
        <w:jc w:val="center"/>
        <w:textAlignment w:val="auto"/>
        <w:outlineLvl w:val="0"/>
        <w:rPr>
          <w:rFonts w:hint="default" w:ascii="Times New Roman" w:hAnsi="Times New Roman" w:eastAsia="微软雅黑" w:cs="Times New Roman"/>
          <w:sz w:val="44"/>
          <w:szCs w:val="44"/>
          <w:highlight w:val="none"/>
        </w:rPr>
      </w:pPr>
      <w:r>
        <w:rPr>
          <w:rFonts w:hint="eastAsia" w:ascii="Times New Roman" w:hAnsi="Times New Roman" w:eastAsia="微软雅黑" w:cs="Times New Roman"/>
          <w:sz w:val="44"/>
          <w:szCs w:val="44"/>
          <w:highlight w:val="none"/>
        </w:rPr>
        <w:t>关于</w:t>
      </w:r>
      <w:r>
        <w:rPr>
          <w:rFonts w:hint="eastAsia" w:ascii="Times New Roman" w:hAnsi="Times New Roman" w:eastAsia="微软雅黑" w:cs="Times New Roman"/>
          <w:sz w:val="44"/>
          <w:szCs w:val="44"/>
          <w:highlight w:val="none"/>
          <w:lang w:val="en-US" w:eastAsia="zh-CN"/>
        </w:rPr>
        <w:t>中韩（长春）国际合作示范</w:t>
      </w:r>
      <w:r>
        <w:rPr>
          <w:rFonts w:hint="eastAsia" w:ascii="Times New Roman" w:hAnsi="Times New Roman" w:eastAsia="微软雅黑" w:cs="Times New Roman"/>
          <w:sz w:val="44"/>
          <w:szCs w:val="44"/>
          <w:highlight w:val="none"/>
        </w:rPr>
        <w:t>区</w:t>
      </w:r>
      <w:r>
        <w:rPr>
          <w:rFonts w:hint="eastAsia" w:ascii="Times New Roman" w:hAnsi="Times New Roman" w:eastAsia="微软雅黑" w:cs="Times New Roman"/>
          <w:sz w:val="44"/>
          <w:szCs w:val="44"/>
          <w:highlight w:val="none"/>
          <w:lang w:eastAsia="zh-CN"/>
        </w:rPr>
        <w:t>2024</w:t>
      </w:r>
      <w:r>
        <w:rPr>
          <w:rFonts w:hint="eastAsia" w:ascii="Times New Roman" w:hAnsi="Times New Roman" w:eastAsia="微软雅黑" w:cs="Times New Roman"/>
          <w:sz w:val="44"/>
          <w:szCs w:val="44"/>
          <w:highlight w:val="none"/>
        </w:rPr>
        <w:t>年预算执行情况和</w:t>
      </w:r>
      <w:r>
        <w:rPr>
          <w:rFonts w:hint="eastAsia" w:ascii="Times New Roman" w:hAnsi="Times New Roman" w:eastAsia="微软雅黑" w:cs="Times New Roman"/>
          <w:sz w:val="44"/>
          <w:szCs w:val="44"/>
          <w:highlight w:val="none"/>
          <w:lang w:eastAsia="zh-CN"/>
        </w:rPr>
        <w:t>2025</w:t>
      </w:r>
      <w:r>
        <w:rPr>
          <w:rFonts w:hint="eastAsia" w:ascii="Times New Roman" w:hAnsi="Times New Roman" w:eastAsia="微软雅黑" w:cs="Times New Roman"/>
          <w:sz w:val="44"/>
          <w:szCs w:val="44"/>
          <w:highlight w:val="none"/>
        </w:rPr>
        <w:t>年预算草案的报告</w:t>
      </w:r>
    </w:p>
    <w:p w14:paraId="1F2B35C0">
      <w:pPr>
        <w:keepNext w:val="0"/>
        <w:keepLines w:val="0"/>
        <w:pageBreakBefore w:val="0"/>
        <w:widowControl w:val="0"/>
        <w:kinsoku/>
        <w:wordWrap/>
        <w:overflowPunct/>
        <w:topLinePunct w:val="0"/>
        <w:autoSpaceDE/>
        <w:autoSpaceDN/>
        <w:bidi w:val="0"/>
        <w:snapToGrid/>
        <w:spacing w:line="560" w:lineRule="exact"/>
        <w:jc w:val="center"/>
        <w:textAlignment w:val="auto"/>
        <w:rPr>
          <w:rFonts w:asciiTheme="minorEastAsia" w:hAnsiTheme="minorEastAsia"/>
          <w:b/>
          <w:sz w:val="48"/>
          <w:szCs w:val="48"/>
          <w:highlight w:val="yellow"/>
        </w:rPr>
      </w:pPr>
    </w:p>
    <w:p w14:paraId="77E55944">
      <w:pPr>
        <w:keepNext w:val="0"/>
        <w:keepLines w:val="0"/>
        <w:pageBreakBefore w:val="0"/>
        <w:widowControl w:val="0"/>
        <w:kinsoku/>
        <w:wordWrap/>
        <w:overflowPunct/>
        <w:topLinePunct w:val="0"/>
        <w:autoSpaceDE/>
        <w:autoSpaceDN/>
        <w:bidi w:val="0"/>
        <w:snapToGrid/>
        <w:spacing w:line="560" w:lineRule="exact"/>
        <w:jc w:val="center"/>
        <w:textAlignment w:val="auto"/>
        <w:rPr>
          <w:rFonts w:asciiTheme="minorEastAsia" w:hAnsiTheme="minorEastAsia"/>
          <w:b/>
          <w:sz w:val="48"/>
          <w:szCs w:val="48"/>
          <w:highlight w:val="yellow"/>
        </w:rPr>
      </w:pPr>
    </w:p>
    <w:p w14:paraId="391DCE98">
      <w:pPr>
        <w:keepNext w:val="0"/>
        <w:keepLines w:val="0"/>
        <w:pageBreakBefore w:val="0"/>
        <w:widowControl w:val="0"/>
        <w:kinsoku/>
        <w:wordWrap/>
        <w:overflowPunct/>
        <w:topLinePunct w:val="0"/>
        <w:autoSpaceDE/>
        <w:autoSpaceDN/>
        <w:bidi w:val="0"/>
        <w:snapToGrid/>
        <w:spacing w:line="560" w:lineRule="exact"/>
        <w:textAlignment w:val="auto"/>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各位</w:t>
      </w:r>
      <w:r>
        <w:rPr>
          <w:rFonts w:hint="default" w:ascii="Times New Roman" w:hAnsi="Times New Roman" w:eastAsia="方正仿宋_GBK" w:cs="Times New Roman"/>
          <w:color w:val="000000" w:themeColor="text1"/>
          <w:sz w:val="32"/>
          <w:szCs w:val="32"/>
          <w:highlight w:val="none"/>
          <w:lang w:val="zh-CN"/>
          <w14:textFill>
            <w14:solidFill>
              <w14:schemeClr w14:val="tx1"/>
            </w14:solidFill>
          </w14:textFill>
        </w:rPr>
        <w:t>代表</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p>
    <w:p w14:paraId="04F7F451">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现将中韩（长春）国际合作示范区2024年预算执行情况和2025年预算草案提请审议。</w:t>
      </w:r>
    </w:p>
    <w:p w14:paraId="5F902E39">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一、</w:t>
      </w:r>
      <w:r>
        <w:rPr>
          <w:rFonts w:hint="eastAsia" w:ascii="Times New Roman" w:hAnsi="Times New Roman" w:eastAsia="黑体" w:cs="Times New Roman"/>
          <w:sz w:val="32"/>
          <w:szCs w:val="32"/>
          <w:highlight w:val="none"/>
          <w:lang w:val="en-US" w:eastAsia="zh-CN"/>
        </w:rPr>
        <w:t>中韩示范</w:t>
      </w:r>
      <w:r>
        <w:rPr>
          <w:rFonts w:hint="eastAsia" w:ascii="Times New Roman" w:hAnsi="Times New Roman" w:eastAsia="黑体" w:cs="Times New Roman"/>
          <w:sz w:val="32"/>
          <w:szCs w:val="32"/>
          <w:highlight w:val="none"/>
        </w:rPr>
        <w:t>区概况</w:t>
      </w:r>
    </w:p>
    <w:p w14:paraId="63BC8C42">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（一）基本情况</w:t>
      </w:r>
    </w:p>
    <w:p w14:paraId="660C66D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2020年4月21日，国务院批复同意设立中韩（长春）国际合作示范区总体方案（国函[2020]45号），</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示范区</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同年6月29日揭牌正式成立。示范区的设立，是深入贯彻落实习近平总书记关于东北振兴工作重要指示精神的重大举措，是深度融入共建“一带一路”、打造东北亚区域开发合作新格局的重大行动，是实施“三个五”发展战略、推动中部创新转型核心区建设的重要步骤，是加快长春现代化都市圈发展、推动长吉长平一体化、提升在哈大城市群中地位作用的重要支撑。</w:t>
      </w:r>
    </w:p>
    <w:p w14:paraId="2CE18DB1">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示范区位于长春市</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地处东北亚区域地理中心，东联韩日朝，西通俄蒙，至韩国首都首尔直线距离 700公里，经吉林省珲春市可通达日本海沿岸港口，经辽宁省丹东市可通达韩国东西海岸主要城市，是中蒙俄经济走廊和图们江区域合作开发的重要节点，也是东北亚各国合作的重要区域。示范区批复面积210平方公里，管辖面积150.2平方公里，包括原</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中韩示范区</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内的长德开发区全域和北湖开发区部分区域组成，示范区现下辖1个街道办事处，2个社区，1</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个行政村，现有财政供养人员</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706</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人，其中</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在职574</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人，</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退休132</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人</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常住人口3.2万。</w:t>
      </w:r>
    </w:p>
    <w:p w14:paraId="67A566D2">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（二）财政管理体制及预算管理模式</w:t>
      </w:r>
    </w:p>
    <w:p w14:paraId="49C199E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示范区作为</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吉林省委、</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省</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政府</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派驻机构</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委托</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长春市代管，设立一级财政管理体制，实行独立核算，单独编制预算，纳入市本级财政预算管理。</w:t>
      </w:r>
    </w:p>
    <w:p w14:paraId="4B246D1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财政收入。按照税收属地化管理的原则，税收收入</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非税</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收入</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及其他收入等</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，由</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中韩示范区</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税务机关</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负责</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征入示范区国家金库。</w:t>
      </w:r>
    </w:p>
    <w:p w14:paraId="5EE0113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财政支出。按照财权与事权相统一的原则，根据确定的事权范围，承担相应支出事项。</w:t>
      </w:r>
    </w:p>
    <w:p w14:paraId="0D910184">
      <w:pPr>
        <w:keepNext w:val="0"/>
        <w:keepLines w:val="0"/>
        <w:pageBreakBefore w:val="0"/>
        <w:widowControl w:val="0"/>
        <w:kinsoku/>
        <w:wordWrap/>
        <w:overflowPunct/>
        <w:topLinePunct w:val="0"/>
        <w:autoSpaceDE/>
        <w:autoSpaceDN/>
        <w:bidi w:val="0"/>
        <w:snapToGrid/>
        <w:spacing w:line="560" w:lineRule="exact"/>
        <w:ind w:firstLine="643" w:firstLineChars="200"/>
        <w:textAlignment w:val="auto"/>
        <w:rPr>
          <w:rFonts w:ascii="仿宋_GB2312" w:hAnsi="Times New Roman" w:eastAsia="仿宋_GB2312"/>
          <w:highlight w:val="none"/>
        </w:rPr>
      </w:pPr>
      <w:r>
        <w:rPr>
          <w:rFonts w:hint="eastAsia" w:ascii="Times New Roman" w:hAnsi="Times New Roman" w:eastAsia="方正楷体_GBK" w:cs="Times New Roman"/>
          <w:b/>
          <w:sz w:val="32"/>
          <w:szCs w:val="32"/>
          <w:highlight w:val="none"/>
        </w:rPr>
        <w:t>（三）财政收入返还政策及其他优惠政策</w:t>
      </w:r>
    </w:p>
    <w:p w14:paraId="25FDC27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示范区根据《中共吉林省委、吉林省人民政府关于支持中韩（长春）国际合作示范区建设的意见》（吉发[2020]20号）以及《中共长春市委、长春市人民政府关于支持中韩（长春）国际合作示范区建设的若干意见》（长发[2020]19号）文件</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p>
    <w:p w14:paraId="18E9F38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自2020年起连续5年，每年省、市各安排1亿元资金专项用于支持示范区建设使用</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p>
    <w:p w14:paraId="01BFCE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自2020年起长春市连续5年，以2019年示范区市与区共享收入中，缴入市本级国库的税收收入为基数，超基数的增量部分予以示范区全额返还</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对示范区上缴市级的土地出让收入</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全部通过项目补助形式予以安排下达。</w:t>
      </w:r>
    </w:p>
    <w:p w14:paraId="5B49FA2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仿宋"/>
          <w:sz w:val="32"/>
          <w:szCs w:val="32"/>
          <w:highlight w:val="none"/>
          <w:lang w:eastAsia="zh-CN"/>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示范区土地出让收入，除依据国家和省有关规定的使用范围和计提资金外，其余全部用于支持示范区建设</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p>
    <w:p w14:paraId="1EEA19ED">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（四）政府性债务情况</w:t>
      </w:r>
    </w:p>
    <w:p w14:paraId="0A5DAF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202</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年，示范区认真贯彻落实中央、省、市有关要求，全面加强政府性债务管理工作，规范举债融资行为</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着力防范</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重大</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风险。</w:t>
      </w:r>
    </w:p>
    <w:p w14:paraId="2EF6D2C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加强债务风险管理，严格按照政府债务限额管理控制债务规模，完善地方政府债务风险评估和预警机制。</w:t>
      </w:r>
    </w:p>
    <w:p w14:paraId="724F662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进一步规范所属融资平台及国有企业融资行为；进一步完善政府性债务管理系统信息，夯实债务管理基础性工作。</w:t>
      </w:r>
    </w:p>
    <w:p w14:paraId="7CCD9D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强化新增债券管理，刚性兑付到期债券本息。</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2024年省、市共下达示范区专项债券资金56,300万元。</w:t>
      </w:r>
    </w:p>
    <w:p w14:paraId="0F62DE1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themeColor="text1"/>
          <w:sz w:val="32"/>
          <w:szCs w:val="40"/>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（4）积极化解存量政府债务，努力降低示范区债务风险。采取出让土地、盘活预算资金、处置闲置性资产</w:t>
      </w:r>
      <w:r>
        <w:rPr>
          <w:rFonts w:hint="eastAsia" w:ascii="方正仿宋_GBK" w:hAnsi="方正仿宋_GBK" w:eastAsia="方正仿宋_GBK" w:cs="方正仿宋_GBK"/>
          <w:color w:val="000000" w:themeColor="text1"/>
          <w:sz w:val="32"/>
          <w:szCs w:val="40"/>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发行置换债券</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等多种方式化解存量政府性债务，共化解债</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务</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1</w:t>
      </w:r>
      <w:r>
        <w:rPr>
          <w:rFonts w:hint="eastAsia" w:ascii="方正仿宋_GBK" w:hAnsi="方正仿宋_GBK" w:eastAsia="方正仿宋_GBK" w:cs="方正仿宋_GBK"/>
          <w:color w:val="000000" w:themeColor="text1"/>
          <w:sz w:val="32"/>
          <w:szCs w:val="40"/>
          <w:highlight w:val="none"/>
          <w:lang w:val="en-US" w:eastAsia="zh-CN"/>
          <w14:textFill>
            <w14:solidFill>
              <w14:schemeClr w14:val="tx1"/>
            </w14:solidFill>
          </w14:textFill>
        </w:rPr>
        <w:t>69,</w:t>
      </w: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700万元。</w:t>
      </w:r>
    </w:p>
    <w:p w14:paraId="2ABAD20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 w:hAnsi="仿宋" w:eastAsia="仿宋" w:cs="仿宋"/>
          <w:color w:val="auto"/>
          <w:sz w:val="32"/>
          <w:szCs w:val="32"/>
          <w:highlight w:val="none"/>
        </w:rPr>
      </w:pPr>
      <w:r>
        <w:rPr>
          <w:rFonts w:hint="eastAsia" w:ascii="方正仿宋_GBK" w:hAnsi="方正仿宋_GBK" w:eastAsia="方正仿宋_GBK" w:cs="方正仿宋_GBK"/>
          <w:color w:val="000000" w:themeColor="text1"/>
          <w:sz w:val="32"/>
          <w:szCs w:val="40"/>
          <w:highlight w:val="none"/>
          <w14:textFill>
            <w14:solidFill>
              <w14:schemeClr w14:val="tx1"/>
            </w14:solidFill>
          </w14:textFill>
        </w:rPr>
        <w:t>至2024年12月，示范区政府债券总计1,797,100万元。其中专项债券1,623,100万元、一般债券154,400万元、政府隐性债务19,600万元，各项债务指标均在可控范围之内。</w:t>
      </w:r>
    </w:p>
    <w:p w14:paraId="5A18AC4C">
      <w:pPr>
        <w:keepNext w:val="0"/>
        <w:keepLines w:val="0"/>
        <w:pageBreakBefore w:val="0"/>
        <w:widowControl w:val="0"/>
        <w:kinsoku/>
        <w:wordWrap/>
        <w:overflowPunct/>
        <w:topLinePunct w:val="0"/>
        <w:autoSpaceDE/>
        <w:autoSpaceDN/>
        <w:bidi w:val="0"/>
        <w:snapToGrid/>
        <w:spacing w:line="560" w:lineRule="exact"/>
        <w:ind w:firstLine="640"/>
        <w:jc w:val="left"/>
        <w:textAlignment w:val="auto"/>
        <w:rPr>
          <w:rFonts w:ascii="仿宋_GB2312" w:eastAsia="仿宋_GB2312" w:hAnsiTheme="minorEastAsia"/>
          <w:b/>
          <w:highlight w:val="none"/>
        </w:rPr>
      </w:pPr>
      <w:r>
        <w:rPr>
          <w:rFonts w:hint="eastAsia" w:ascii="Times New Roman" w:hAnsi="Times New Roman" w:eastAsia="黑体" w:cs="Times New Roman"/>
          <w:sz w:val="32"/>
          <w:szCs w:val="32"/>
          <w:highlight w:val="none"/>
        </w:rPr>
        <w:t>二、</w:t>
      </w:r>
      <w:r>
        <w:rPr>
          <w:rFonts w:hint="eastAsia" w:ascii="Times New Roman" w:hAnsi="Times New Roman" w:eastAsia="黑体" w:cs="Times New Roman"/>
          <w:sz w:val="32"/>
          <w:szCs w:val="32"/>
          <w:highlight w:val="none"/>
          <w:lang w:eastAsia="zh-CN"/>
        </w:rPr>
        <w:t>2024</w:t>
      </w:r>
      <w:r>
        <w:rPr>
          <w:rFonts w:hint="eastAsia" w:ascii="Times New Roman" w:hAnsi="Times New Roman" w:eastAsia="黑体" w:cs="Times New Roman"/>
          <w:sz w:val="32"/>
          <w:szCs w:val="32"/>
          <w:highlight w:val="none"/>
        </w:rPr>
        <w:t>年预算执行情况及主要工作</w:t>
      </w:r>
    </w:p>
    <w:p w14:paraId="75626C03">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default"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t>年初以来，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中韩示范区</w:t>
      </w:r>
      <w:r>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t>深入贯彻落实习近平总书记关于东北全面振兴和吉林工作的系列重要指示精神，完整准确全面贯彻新发展理念，认真落实省委推动吉林高质量发展明显进位、市委全面振兴突破等战略部署要求，紧紧围绕年度目标任务，聚力“双城”建设主战场，加快培育新质生产力，以崇严尚实的工作作风，全力以赴推动经济社会稳健提速、稳中向好，较好地完成了全年各项任务。</w:t>
      </w:r>
    </w:p>
    <w:p w14:paraId="3DEF811E">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eastAsia" w:ascii="Times New Roman" w:hAnsi="Times New Roman" w:eastAsia="方正楷体_GBK" w:cs="Times New Roman"/>
          <w:b/>
          <w:sz w:val="32"/>
          <w:szCs w:val="32"/>
          <w:highlight w:val="none"/>
          <w:lang w:val="en-US" w:eastAsia="zh-CN"/>
        </w:rPr>
      </w:pPr>
      <w:r>
        <w:rPr>
          <w:rFonts w:hint="eastAsia" w:ascii="Times New Roman" w:hAnsi="Times New Roman" w:eastAsia="方正楷体_GBK" w:cs="Times New Roman"/>
          <w:b/>
          <w:sz w:val="32"/>
          <w:szCs w:val="32"/>
          <w:highlight w:val="none"/>
        </w:rPr>
        <w:t>（一）</w:t>
      </w:r>
      <w:r>
        <w:rPr>
          <w:rFonts w:hint="eastAsia" w:ascii="Times New Roman" w:hAnsi="Times New Roman" w:eastAsia="方正楷体_GBK" w:cs="Times New Roman"/>
          <w:b/>
          <w:sz w:val="32"/>
          <w:szCs w:val="32"/>
          <w:highlight w:val="none"/>
          <w:lang w:val="en-US" w:eastAsia="zh-CN"/>
        </w:rPr>
        <w:t>2024年调整预算收支情况</w:t>
      </w:r>
    </w:p>
    <w:p w14:paraId="0632D334">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Times New Roman" w:hAnsi="Times New Roman" w:eastAsia="方正仿宋_GBK" w:cs="Times New Roman"/>
          <w:color w:val="000000" w:themeColor="text1"/>
          <w:sz w:val="32"/>
          <w:szCs w:val="32"/>
          <w:highlight w:val="yellow"/>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公共预算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总</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176,767万元。其中：公共预算收入调整为108,000万元，转移性收入调整为54,608万元，地方政府一般债券转贷收入调整为8,500万元，上年结余收入4,986万元，调入预算稳定调节基金调整为559万元，调入资金调整为114万元；公共预算总支出调整为176,767万元。其中：公共预算支出调整为106,441万元，债务还本支出调整为9,500万元，结转下年支出调整为60,826万元。</w:t>
      </w:r>
    </w:p>
    <w:p w14:paraId="01F72DE4">
      <w:pPr>
        <w:keepNext w:val="0"/>
        <w:keepLines w:val="0"/>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lang w:eastAsia="zh-CN"/>
        </w:rPr>
        <w:t>（</w:t>
      </w:r>
      <w:r>
        <w:rPr>
          <w:rFonts w:hint="eastAsia" w:ascii="Times New Roman" w:hAnsi="Times New Roman" w:eastAsia="方正楷体_GBK" w:cs="Times New Roman"/>
          <w:b/>
          <w:sz w:val="32"/>
          <w:szCs w:val="32"/>
          <w:highlight w:val="none"/>
          <w:lang w:val="en-US" w:eastAsia="zh-CN"/>
        </w:rPr>
        <w:t>二）2024年</w:t>
      </w:r>
      <w:r>
        <w:rPr>
          <w:rFonts w:hint="eastAsia" w:ascii="Times New Roman" w:hAnsi="Times New Roman" w:eastAsia="方正楷体_GBK" w:cs="Times New Roman"/>
          <w:b/>
          <w:sz w:val="32"/>
          <w:szCs w:val="32"/>
          <w:highlight w:val="none"/>
        </w:rPr>
        <w:t>公共预算收支情况</w:t>
      </w:r>
    </w:p>
    <w:p w14:paraId="0DF84D2E">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公共预算收入完成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45,023万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预算的</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41.7</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%，较上年</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增长258.5</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w:t>
      </w:r>
    </w:p>
    <w:p w14:paraId="10DDE92C">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公共预算支出完成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90,718万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调整预</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算的</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85</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%。较上年</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增长114.5</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w:t>
      </w:r>
    </w:p>
    <w:p w14:paraId="75A8C854">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yellow"/>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平衡情况：公共预算收入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45,023万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上解收入0万元，</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转移性收入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53,738万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元，地方政府一般债券转贷收入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8,500万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元，上年结余收入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4,986万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元，调入预算稳定调节基金</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559万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元，调入资金</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元，收入总计为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112,806万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元。公共预算支出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90,718万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上解支出61万元，</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债务还本支出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9,500万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元，结转下年</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12,527万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元，支出总计为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112,806万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元，收支平衡。</w:t>
      </w:r>
    </w:p>
    <w:p w14:paraId="685E86F8">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eastAsia"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三</w:t>
      </w: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2024年调整政府性</w:t>
      </w:r>
      <w:r>
        <w:rPr>
          <w:rFonts w:hint="eastAsia" w:ascii="Times New Roman" w:hAnsi="Times New Roman" w:eastAsia="方正楷体_GBK" w:cs="Times New Roman"/>
          <w:b/>
          <w:sz w:val="32"/>
          <w:szCs w:val="32"/>
          <w:highlight w:val="none"/>
        </w:rPr>
        <w:t>基金预算收支情况</w:t>
      </w:r>
    </w:p>
    <w:p w14:paraId="36EEA6B9">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Times New Roman" w:hAnsi="Times New Roman" w:eastAsia="方正楷体_GBK" w:cs="Times New Roman"/>
          <w:b/>
          <w:sz w:val="32"/>
          <w:szCs w:val="32"/>
          <w:highlight w:val="yellow"/>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总</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收</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入调整为163,063万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其中：政府性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调整为60,972万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元、上年结余收入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930万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元、上级补助收入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调整为1,611万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元、调入资金</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调整为3,250万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元、专项债务转贷收入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调整为96,300万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总支出调整为163,063万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其中：政府性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调整为65,216万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元，专项债务还本支出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调整为96,300万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元、年终滚存结余</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调整为1,547万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p>
    <w:p w14:paraId="10816A98">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lang w:eastAsia="zh-CN"/>
        </w:rPr>
        <w:t>（</w:t>
      </w:r>
      <w:r>
        <w:rPr>
          <w:rFonts w:hint="eastAsia" w:ascii="Times New Roman" w:hAnsi="Times New Roman" w:eastAsia="方正楷体_GBK" w:cs="Times New Roman"/>
          <w:b/>
          <w:sz w:val="32"/>
          <w:szCs w:val="32"/>
          <w:highlight w:val="none"/>
          <w:lang w:val="en-US" w:eastAsia="zh-CN"/>
        </w:rPr>
        <w:t>四）2024年政府性</w:t>
      </w:r>
      <w:r>
        <w:rPr>
          <w:rFonts w:hint="eastAsia" w:ascii="Times New Roman" w:hAnsi="Times New Roman" w:eastAsia="方正楷体_GBK" w:cs="Times New Roman"/>
          <w:b/>
          <w:sz w:val="32"/>
          <w:szCs w:val="32"/>
          <w:highlight w:val="none"/>
        </w:rPr>
        <w:t>基金预算收支情况</w:t>
      </w:r>
    </w:p>
    <w:p w14:paraId="6657AF76">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基金预算收入完成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62,066万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元，完成调整预算的</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101.8</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较上年增长236.8</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w:t>
      </w:r>
    </w:p>
    <w:p w14:paraId="41FD2163">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Times New Roman" w:hAnsi="Times New Roman" w:eastAsia="方正仿宋_GBK" w:cs="Times New Roman"/>
          <w:color w:val="000000" w:themeColor="text1"/>
          <w:sz w:val="32"/>
          <w:szCs w:val="32"/>
          <w:highlight w:val="yellow"/>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基金预算支出完成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122,363万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元，完成调整预算的</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187.6</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较上年下降47.1</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w:t>
      </w:r>
    </w:p>
    <w:p w14:paraId="48202705">
      <w:pPr>
        <w:keepNext w:val="0"/>
        <w:keepLines w:val="0"/>
        <w:pageBreakBefore w:val="0"/>
        <w:widowControl w:val="0"/>
        <w:kinsoku/>
        <w:wordWrap/>
        <w:overflowPunct/>
        <w:topLinePunct w:val="0"/>
        <w:autoSpaceDE/>
        <w:autoSpaceDN/>
        <w:bidi w:val="0"/>
        <w:snapToGrid/>
        <w:spacing w:line="560" w:lineRule="exact"/>
        <w:ind w:firstLine="640"/>
        <w:jc w:val="left"/>
        <w:textAlignment w:val="auto"/>
        <w:rPr>
          <w:rFonts w:hint="eastAsia" w:ascii="Times New Roman" w:hAnsi="Times New Roman" w:eastAsia="方正仿宋_GBK" w:cs="Times New Roman"/>
          <w:color w:val="000000" w:themeColor="text1"/>
          <w:sz w:val="32"/>
          <w:szCs w:val="32"/>
          <w:highlight w:val="yellow"/>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平衡情况：</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62,066万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元，上年结余收入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930万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元、上级补助收入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2,009万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元、调入资金</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3,425万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元及专项债务转贷收入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204,784万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基金预算收入总计完成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273,214万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122,363万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上解支出418万元、</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专项债务还本支出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148,484万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元、年终滚存结余</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1,949万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基金预算支出总计完成</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273,214万</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元，收支平衡。</w:t>
      </w:r>
    </w:p>
    <w:p w14:paraId="0D75EEF5">
      <w:pPr>
        <w:keepNext w:val="0"/>
        <w:keepLines w:val="0"/>
        <w:pageBreakBefore w:val="0"/>
        <w:widowControl w:val="0"/>
        <w:kinsoku/>
        <w:wordWrap/>
        <w:overflowPunct/>
        <w:topLinePunct w:val="0"/>
        <w:autoSpaceDE/>
        <w:autoSpaceDN/>
        <w:bidi w:val="0"/>
        <w:snapToGrid/>
        <w:spacing w:line="560" w:lineRule="exact"/>
        <w:ind w:firstLine="640"/>
        <w:jc w:val="left"/>
        <w:textAlignment w:val="auto"/>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各位代表，2024年</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中韩</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财政在严峻的考验面前，展现出了坚韧不拔的意志和卓有成效的工作。在党工委的坚强领导下，管委会的科学决策指引下，以及各级部门的共同努力下，我们不仅守住了财政的底线，还为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示范区</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的发展提供了有力支撑，确保了大局的稳定。然而，我们同样清醒地认识到，财政工作仍面临诸多挑战和矛盾。主要问题包括财政收入基础尚需进一步巩固，收支矛盾依然突出，财政平衡的压力持续增大，以及财政运行中潜在风险不容忽视。对此，我们将坚定不移地贯彻问题导向和底线思维，采取切实可行的措施，积极应对挑战，确保财政工作的稳健运行。</w:t>
      </w:r>
    </w:p>
    <w:p w14:paraId="19CF300F">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五</w:t>
      </w: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2024年</w:t>
      </w:r>
      <w:r>
        <w:rPr>
          <w:rFonts w:hint="eastAsia" w:ascii="Times New Roman" w:hAnsi="Times New Roman" w:eastAsia="方正楷体_GBK" w:cs="Times New Roman"/>
          <w:b/>
          <w:sz w:val="32"/>
          <w:szCs w:val="32"/>
          <w:highlight w:val="none"/>
        </w:rPr>
        <w:t>主要工作</w:t>
      </w:r>
    </w:p>
    <w:p w14:paraId="26740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年初以来，中韩示范区在省委省政府、市委市政府坚强领导下，面对复杂多变的经济形势和国际环境，迎难而上、积极作为，承压前行、砥砺奋进。坚持“育增量、扩总量”，坚持“外抓招商、内抓管理，深化改革、扩大开放”，深入实施党建引领赋能、全员招商提质、项目建设攻坚、对韩合作突破、创新服务助企、国企改革转型、债务风险稳控、土地资源整治、城乡共建平安、反腐倡廉强基“十大工程”，以超常举措应对多重困难挑战，全力营造平稳健康的经济环境、国泰民安的社会环境、风清气正的政治环境。</w:t>
      </w:r>
    </w:p>
    <w:p w14:paraId="62CD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一）突出党建引领，筑牢思想根基，夯实发展“压舱石”。充分发挥政治引领和组织保障功能，内强素质、外树形象，守正创新、扎实实践，堡垒作用进一步彰显。一是不断强化理论武装。制定中韩示范区2024年理论学习中心组学习计划，集中开展7次理论学习中心组学习，不断增强党员干部政治理论素养。深入开展“党的声音进万家”理论宣讲活动，40余名理论宣讲员大力弘扬主旋律、凝聚正能量，</w:t>
      </w:r>
      <w:bookmarkStart w:id="0" w:name="OLE_LINK1"/>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推动党的创新理论“飞入寻常百姓家”</w:t>
      </w:r>
      <w:bookmarkEnd w:id="0"/>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二是持续夯实基层党建。深化村党组织带头人后备力量储备三年行动，村“两委”换届储备村书记（委员）77名。两新组织新成立党支部1个，整建制转入党支部1个，调整优化党支部设置3个。积极推进国有企业党的建设，长兴集团党支部“聚焦党建引领，谋发展开新局”事迹在长春电视台《红色领航》优秀党组织系列栏目报道。三是推动巡视巡查问题整改。省委巡视反馈的45个具体问题，已完成整改35个，制定178条整改措施，已完成149条。巡视移交的29件问题线索，已办结14件，正在办理15件，其中立案7件，党纪政务处分1人。巡视移交的45件信访案件已全部办结。市委群腐专项巡察移交各类问题42批225项，其中督办问题117项，已完成整改75项，完成率64.1%；立行立改问题108项，已完成整改82项，完成率75.9%。四是深化纪律作风建设。组织各级党组织开展书记讲党纪专题党课共80余次，专题党日活动47次，组织观看警示教育片《错位》18次，以案促学、以训助学，涵养健康向上、风清气正的政治生态。</w:t>
      </w:r>
    </w:p>
    <w:p w14:paraId="5A310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二）稳定经济运行，激活内生动能，迈入发展“快车道”。坚持稳中求进工作总基调，将改善预期、协同联动、创新赋能作为推动经济运行整体好转的重要抓手，为区域发展注入了强劲动力，发展质能进一步提升。一是主要经济指标稳步增长。GDP前三季度完成7.46亿元、增长5.2%。1-10月，规上工业产值上报完成20.1亿元、增长3.1%；规上服务业核算行业营业收入上报完成8.62亿元、增长22.54%；社会消费品零售总额上报完成28.7亿元、增长-5.9%。</w:t>
      </w:r>
      <w:bookmarkStart w:id="1" w:name="OLE_LINK7"/>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一般公共预算收入完成32,600万元，同比增长184.82%，其中，税收收入完成29,747万元，非税收入2,853万元。争取上级转移支付资金和专项资金合计24,444万元（中央预算内资金23,153万元），完成当年预算的71.89 %。二是多方协同联动实现突破。与中韩示范区达成协同发展共识，主动向新区推荐适合在新区落地的招商项目5个，新区划转了在示范区区域内注册全部企业税收。与经开区签署综合保税区合作共建协议，不为所有、但为所用，增加了示范区的开放功能。与长春理工大学签署入区协议，新发专项债5.63亿元，新校区项目正在紧锣密鼓施工建设，计划2025年7月完工。与长春中医药大学签署合作协议，共建中医药（人参）产业研究院。与长春市国投集团签署战略合作协议，双方共同促进科技成果转化落地。与新区共建重大项目在长春药谷与中韩亚泰医药产业园（北药园）落位，共同打造配套基础设施和产业生态，进一步发展壮大两区医药产业集群。三是创新驱动能力不断提升。全年新认定省、市两级专精特新中小企业8户，有4户高新技术企业入围省级优秀科技型中小企业500强。博迅生物年产值突破3亿元，共有在研产品24个，其“血小板输血相容性免疫排阻层析快速检测系统的研发”项目纳入国家重点项目，实现区内企业国家级科技立项“零”的突破。东驰新能源0.5GW半固态、准固态锂电池示范线项目，用时仅10个月实现产品量产下线，东驰申报的聚合物技术路线电池负极材料项目，通过国家发改委组织的专家论证，有望再争取国家高技术产业化资金5000万元，将在示范区研发并新上产业化示范项目。绿动氢能项目实现量产，“低能耗兆瓦级质子交换膜电解水制氢装置”荣获2023年度国家能源行业十大科技创新成果，是氢能领域唯一入选成果，高性能大型PEM制氢装备，填补了国内空白，获得第三批国家能源领域首台（套）重大技术装备认定，使用该设备在示范区建成的制加氢一体化示范项目，安全稳定运行6000余小时，获评国家发改委赛马第一名，该企业今年可实现产值2.4亿元，同比新增2.1亿元。</w:t>
      </w:r>
      <w:bookmarkEnd w:id="1"/>
    </w:p>
    <w:p w14:paraId="28E9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三）创新招商举措，拓宽引资渠道，增添发展“新引擎”。坚定不移招商引资，集中力量招大引强，创新招商举措、靶向精准对接，不断积蓄发展潜能、巩固良好发展势头。一是深入开展全员招商。充分调动全员积极性，制定《中韩（长春）国际合作示范区2024年全员招商实施办法》，将“实际固定资产投资额”作为核心考核内容，引导各部门聚焦投资总额大、带动作用强的产业化项目、购地类项目，开展精准招商。截至目前，新引进项目44个，亿元以上签约项目28个，完成市里指标的93.3%。其中，非专业招商部门引进项目17个，占比 38.6%，全员招商取得积极成效。二是创新探索驻点招商。依托国有企业在韩国设立驻韩代表处开展招商引资。代表处成立以来，通过多种形式与韩资企业、大学等领域开展交流合作，今年已率团回访4次，落位企业2户，与韩资企业Recomany签订战略合作协议。三是抢抓机遇精准招商。依托长春光博会，开展精准招商，加大项目招引力度，完善光电信息产业链条，共与68户参展企业进行对接洽谈，达成15项投资合作意向，邀请13户企业到示范区考察。</w:t>
      </w:r>
    </w:p>
    <w:p w14:paraId="3918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（四）</w:t>
      </w:r>
      <w:bookmarkStart w:id="2" w:name="OLE_LINK13"/>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加快项目建设，上下统筹推进，筑牢发展“硬支撑”。</w:t>
      </w:r>
      <w:bookmarkEnd w:id="2"/>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推动力量向项目集中、资源向项目集聚、政策向项目发力，全力推进重点项目建设，为示范区高质量发展蓄势赋能。一是完善项目管理流程。制定《中韩（长春）国际合作示范区进一步完善项目管理流程的实施方案》，规范项目入区流程、健全考核及兑现体系，提高入区项目履约率、落位率。通过理顺项目入区流程，共有34个项目由在谈项目转化为入区项目。二是有序推进项目建设。细化项目推进举措、明确办结时间节点，定期调度项目进展，确保项目及时开工，形成实物工作量。全年计划建设5000万元以上项目50个，总投资284.39亿元，全部实现开复工。三是紧密跟进重点项目。中韩新质生产力产教融合园项目在市委市政府的统筹推动下，示范区与市教育局密切协作，共同成立了项目推动专班，积极开展项目推进工作，计划引入长春市机械工业学校、</w:t>
      </w:r>
      <w:bookmarkStart w:id="3" w:name="OLE_LINK15"/>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长春职业技术学校</w:t>
      </w:r>
      <w:bookmarkEnd w:id="3"/>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、长春市城建工程学校、长春市第一中等专业学校等入驻合园办学。</w:t>
      </w:r>
    </w:p>
    <w:p w14:paraId="3274C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（五）深化对韩合作，加强互动交流，打造开放“新高地”。 秉持开放包容的理念，积极拓展对话交流渠道，围绕政治、经济、文化、科技、教育等领域开展国际交流合作，着力在对韩合作上取得新突破。一是努力实现政治互通。着力构建官方对话机制，时任大使邢海明、驻釜山总领事陈日彪、驻沈阳总领事崔喜悳多次宣传推介示范区，统筹外交手段支持示范区发展建设。二是努力扩大招商成果。紧盯“3+1”主导产业，推动一批韩资储备项目加速落位。休壹度汗蒸板材项目已经投产，美光株式会社智慧路灯项目及韩国微生物母菌项目已启动注册，WSG高纯度不锈钢项目即将于明年完成本土上市后启动设立合资公司。三是努力推动文化交融。举办2024中国（长春）“韩国周”活动，中韩双方500余人参会，切实织密中韩文化友好交流网络；在江源日报、朝鲜日报、釜山商务论坛等多家境外媒体刊发示范区系列报道，提升海外知名度。四是努力促进科教共进。推动建立产学研转化机制，共享仁川、光州、庆北等科技园区科研成果，助力韩国科创企业到示范区这片创业热土兴业发展；推动大邱韩医大学、大邱大学与东方职业学院开展3+1留学合作，助力高等院校国际合作在示范区开花结果。五是努力构建服务体系。在政务大厅开设韩资企业服务窗口，提供帮办代办服务；在示范区网站开设“韩资企业服务平台”发布专区，定期汇总、发布韩企关心的政策信息；高效落地韩资企业注册申请二类、三类医疗器械绿色通道；在国家放开对韩签证政策前提前一年实现落地即签；开展省内韩资企业走访调研，畅通韩企问题反馈渠道。</w:t>
      </w:r>
    </w:p>
    <w:p w14:paraId="512E1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（六）</w:t>
      </w:r>
      <w:bookmarkStart w:id="4" w:name="OLE_LINK16"/>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优化营商环境，提升服务效能，激发市场“活因子”。</w:t>
      </w:r>
      <w:bookmarkEnd w:id="4"/>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着力打造审批事项少、办事效率高、政务服务优、企业获得感强的营商环境，吸引更多企业投资示范区，为实现高质量发展注入活力。一是简化办事流程，提高服务效率。示范区全区政务服务事项、行政许可事项即办件占比分别达到53%、43%，承诺时限分别压缩83%、78%，90％以上事项实现网上可办； “水电气网联合报装、竣工联合验收”等14类“一件事”全部实现本级办理；2024年长春市“高效办成一件事揭榜挂帅”活动中，探索推出具有示范区特色的“旅行社开办一件事线下一次办理”服务模式，被长春市采纳推荐。二是提升服务意识，解决企业难题。务实推动解决天明盛公司韩方大小股东之间控制权纠纷问题。助力东驰新能源科技有限公司解决自发自用分布式光伏发电项目屋顶资源问题，为企业金属锂负极材料研制平台建设项目争取超长期特别国债1532万元。截至目前，全区共收集企业问题96件，全部办结。三是加强诚信建设，优化市场环境。深化“两书同达”机制，通过“三主动”，指导4家企业完成5次信用修复；对照长春市失信治理台账，下发《重点监管提示函》，帮助3家企业退出失信台账。四是强化要素保障，助力企业发展。深化“政银企”对接，本年度累计组织各类政银企融资对接活动5次，全年可比口径新增贷款规模首贷户4户，首贷户规模5.85亿元，一对一服务企业19户。</w:t>
      </w:r>
    </w:p>
    <w:p w14:paraId="1DE40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（七）</w:t>
      </w:r>
      <w:bookmarkStart w:id="5" w:name="OLE_LINK18"/>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推进机构改革</w:t>
      </w:r>
      <w:bookmarkEnd w:id="5"/>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优化职能配置，提升治理“新效能”。健全完善与中国式现代化相适应的机构职能体系，推动机构设置更加科学、职能配置更加优化、体制机制更加完善、运行管理更加高效。一是优化机构设置。申请获批中韩示范区疾病预防控制中心（卫生监督所）。结合中韩示范区产业布局和机构编制实际，整合卫生健康局（中医药管理局、疾病预防控制局）和文化教育局，重建文化教育和卫生健康局（中医药管理局、疾病预防控制局）；整合财政局和国有资产监督管理办公室，重建财政局（国有资产监督管理办公室）；新设立光电信息和数字化产业办公室、先进装备制造产业办公室。二是规范清理门牌。集中开展规范清理整治“简机制、减牌子”行动，梳理各类牌子174块，清理指导目录外牌子88块。三是推动国企改革。示范区党工委全面深化改革委员会2024年第三次会议审议通过了《中韩（长春）国际合作示范区国有资本投资运营集团有限公司组建方案》及《中韩（长春）国际合作示范区国有企业转型改革发展方案》。方案确定示范区国企进行整合重组，打造区域一流国有资本投资运营集团。目前，正按照上述方案有序推进第二阶段工作，确定改制后中韩示范区国有企业及二级子公司的战略定位、业务板块及方向、收益模式、经营模式和整合方式等内容。</w:t>
      </w:r>
    </w:p>
    <w:p w14:paraId="04AFE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（八）</w:t>
      </w:r>
      <w:bookmarkStart w:id="6" w:name="OLE_LINK19"/>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严格预算执行，稳控债务风险</w:t>
      </w:r>
      <w:bookmarkEnd w:id="6"/>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，守好发展“安全线”。 坚决落实省、市“过紧日子”要求，持续加强债务监管，积极化解存量债务，严控新增隐性债务，兜牢“三保”底线。一是科学统筹预算执行。坚持预算编制为基础，预算执行为主线，科学研判项目轻重缓急，确保示范区平稳运行。加强库款调度，做好重点支出资金保障，确保增值税留抵退税资金及时退付和“三保”支出足额保障。1-10月，财政支出完成124,367万元，其中：一般公共预算财政支出完成67,502万元，同比增长132.4%；政府性基金预算支出完成56,865万元，同比减少46,886万元。二是加强债务风险管理。突出“常态化、规范化、精准化”推进债务管理工作，全面统筹资产资源，依法合规化解债务。截至10月末，已化解隐性债务1.17亿元，本年刚兑债务全部兑现，守住了债务风险底线。三是精准谋划债券项目。本年报送财政部审核项目7个，双审通过6个，已发行项目1个为职业教育园区，发行金额5.63亿元，保证了招商完成项目的资金落位。</w:t>
      </w:r>
    </w:p>
    <w:p w14:paraId="311A9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（九）</w:t>
      </w:r>
      <w:bookmarkStart w:id="7" w:name="OLE_LINK20"/>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加强资源管理，高效盘活利用，</w:t>
      </w:r>
      <w:bookmarkEnd w:id="7"/>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深度挖掘“新动能”。以“合理配置、有效利用、盘活增效”为目标，优质高效盘活闲置资产，切实提升资源利用效率。一是盘活项目资产。梳理统计国有企业可盘活股权、债权、房屋、土地等资产，通过金融融资、处置、出租等多种方式提高国有企业项目资产盘活效率。截至10月末，实现酒店、总部基地等项目贷款落位2.1亿元，同时积极沟通吉林银行等金融机构，采取推介项目资产等方式进行盘活。二是“风险地”实现复耕复绿。落实省委巡视整改要求，将预征土地分为网上竞拍、直接委托、村民线下竞拍和解决历史遗留问题四部分进行处理，租金收益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913万元，比去年增加2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061万元，收益部分有效解决了包括长春理工大学用地在内的历史征拆欠款问题。三是解决低效闲置用地。对接完成超期未开发类和建设未完成类企业21家，并提出处置建议；正在推进停产停工类和部分建设类14家企业对接工作。</w:t>
      </w:r>
    </w:p>
    <w:p w14:paraId="674C6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（十）</w:t>
      </w:r>
      <w:bookmarkStart w:id="8" w:name="OLE_LINK21"/>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增进民生福祉，完善公共服务，</w:t>
      </w:r>
      <w:bookmarkEnd w:id="8"/>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绘就幸福“新画卷”。群众生活水平不断提高，生活质量显著改善，幸福感、获得感、安全感不断增强。一是基础设施不断完善。深入开展 “十大提升”暨城市精细化管理专项行动，对区内市政道路、排水管网、园林绿化、城市照明及交通附属设施等进行全面维护升级，累计完成坑槽铣刨罩面处理1.6万平方米，维修边石400延米，修复102国道坑槽305平方米，治理窨井100余处，提升绿化地面900平方米。二是民生保障更加有力。全年累计开发就业岗位490个，失业人员再就业46人、就业困难人员实现就业27人，零就业家庭实现动态清零。全年为城乡低保188户、320人按时足额发放低保金270.05万元，为城乡特困供养133人按时足额发放特困供养金226.91万元，为6名孤儿发放生活费6.3万元，为6名事实无人抚养儿童发放基本生活补贴1.8万元。三是</w:t>
      </w:r>
      <w:bookmarkStart w:id="9" w:name="OLE_LINK22"/>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卫生环境</w:t>
      </w:r>
      <w:bookmarkEnd w:id="9"/>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得到改善。开展环境卫生整治行动，全年共清理运输各类垃圾7000余吨，清理卫生死角80余处，擦拭清洗“城市家俱”60余处，开展清洁消杀1080余次，外运积雪1420余车。投入15万元专项资金对尚德华园德旺路公共厕所及生活垃圾中转站进行装修升级。四是“急难愁盼”有效解决。持续落实“保交楼”专项工作，与市房管局、市公积金、吉林银行等相关单位互动联合，利用项目有偿退地款等方式筹集项目建设资金，实现恒大国际新都项目“保交楼”第二批次13栋1315套逐户交付。有效解决农民工欠薪问题，累计受理欠薪案件152起，涉及人数2000余人，涉及金额4500余万元，均得到妥善解决。</w:t>
      </w:r>
    </w:p>
    <w:p w14:paraId="3290F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（十一）</w:t>
      </w:r>
      <w:bookmarkStart w:id="10" w:name="OLE_LINK23"/>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严守生产安全，落实安全责任，</w:t>
      </w:r>
      <w:bookmarkEnd w:id="10"/>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织密安全“防护网”。强化责任落实，有效防范风险，力争把各类安全隐患消除在萌芽状态，确保经济社会发展在安全稳定的环境中持续推进。一是夯基础，拧紧责任链条。建立完善安全生产联合检查机制、行业领域“牵头人”机制、隐患跟踪治理与逐项整改机制、安全生产督查考核机制，切实提升安全生产管理效能。以推广应用“长春市安全生产监督检查综合管理系统”为抓手，建立重点企业区级管理、一般企业和小场所街道管理的管理模式，对全区504户生产经营单位实施分级分类监管，实现安全监管延伸至基层末梢。二是盯重点，开展专项整治。压茬开展电动自行车、城镇燃气及重点行业领域专项整治，排查一般问题隐患598项，重大事故隐患4项，全部完成整改。推动企业自查自报并整改重大事故隐患3项，有效确保重大事故隐患动态清零。三是强防范，提升应急救援能力。完善应急救援指挥体系，成立应急救援总指挥部，统一指挥、分类处置自然灾害、事故灾难等突发事件应对工作。指挥部下设防汛抗旱、冰冻灾害等17个专项应急指挥部，分别负责相应类别突发事件防范和应对工作。</w:t>
      </w:r>
    </w:p>
    <w:p w14:paraId="3C4E2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ind w:firstLine="640"/>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年初以来，示范区在省市的指导帮助下，各项工作取得了一定成绩，但对标高质量发展的高标准要求还有很大距离，示范区“经济总量小、自身财力弱、债务负担重、回旋余地小”的现状仍客观存在，需要在国家、省市支持下逐步加以解决。</w:t>
      </w:r>
    </w:p>
    <w:p w14:paraId="5105648A">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三、</w:t>
      </w:r>
      <w:r>
        <w:rPr>
          <w:rFonts w:hint="eastAsia" w:ascii="Times New Roman" w:hAnsi="Times New Roman" w:eastAsia="黑体" w:cs="Times New Roman"/>
          <w:sz w:val="32"/>
          <w:szCs w:val="32"/>
          <w:highlight w:val="none"/>
          <w:lang w:eastAsia="zh-CN"/>
        </w:rPr>
        <w:t>2025</w:t>
      </w:r>
      <w:r>
        <w:rPr>
          <w:rFonts w:hint="eastAsia" w:ascii="Times New Roman" w:hAnsi="Times New Roman" w:eastAsia="黑体" w:cs="Times New Roman"/>
          <w:sz w:val="32"/>
          <w:szCs w:val="32"/>
          <w:highlight w:val="none"/>
        </w:rPr>
        <w:t>年预算草案</w:t>
      </w:r>
    </w:p>
    <w:p w14:paraId="04BE4D09">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default" w:ascii="Times New Roman" w:hAnsi="Times New Roman" w:eastAsia="方正仿宋_GBK" w:cs="Times New Roman"/>
          <w:color w:val="000000" w:themeColor="text1"/>
          <w:sz w:val="32"/>
          <w:szCs w:val="32"/>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2025年预算编制工作中，我们将深入贯彻习近平总书记考察长春时的重要讲话和指示精神，紧密围绕</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中韩示范区</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的中心任务和目标，严格执行《预算法》，</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深入贯测落实零基预算改革，</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坚持“过紧日子”的理念，聚焦重点，提升质量，增强效率，确保财政资金集中用于保障稳定增长、深化改革、调整结构、改善民生、防范风险、维护稳定等关键领域。</w:t>
      </w:r>
    </w:p>
    <w:p w14:paraId="30DA1524">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（一）</w:t>
      </w:r>
      <w:r>
        <w:rPr>
          <w:rFonts w:hint="eastAsia" w:ascii="Times New Roman" w:hAnsi="Times New Roman" w:eastAsia="方正楷体_GBK" w:cs="Times New Roman"/>
          <w:b/>
          <w:sz w:val="32"/>
          <w:szCs w:val="32"/>
          <w:highlight w:val="none"/>
          <w:lang w:eastAsia="zh-CN"/>
        </w:rPr>
        <w:t>2025</w:t>
      </w:r>
      <w:r>
        <w:rPr>
          <w:rFonts w:hint="eastAsia" w:ascii="Times New Roman" w:hAnsi="Times New Roman" w:eastAsia="方正楷体_GBK" w:cs="Times New Roman"/>
          <w:b/>
          <w:sz w:val="32"/>
          <w:szCs w:val="32"/>
          <w:highlight w:val="none"/>
        </w:rPr>
        <w:t>年公共预算收支情况</w:t>
      </w:r>
    </w:p>
    <w:p w14:paraId="1DCFBEC6">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中韩示范</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区公共预算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70,200万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元，同比增长</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55.9</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%。公共预算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88,976万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元，同比</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下降1.9</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w:t>
      </w:r>
    </w:p>
    <w:p w14:paraId="588443EC">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default" w:ascii="Times New Roman" w:hAnsi="Times New Roman" w:eastAsia="方正仿宋_GBK" w:cs="Times New Roman"/>
          <w:color w:val="000000" w:themeColor="text1"/>
          <w:sz w:val="32"/>
          <w:szCs w:val="32"/>
          <w:highlight w:val="yellow"/>
          <w:lang w:val="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平衡情况：公共预算收入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70,200万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加转移性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24,000万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上年结余收入12,527万元，预计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收入总计</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106,727万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元；公共预算支出安排</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88,976万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元，加债务还本</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9000万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元、结转下年支出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8,751万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支出总计</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106,727万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元，收支平衡</w:t>
      </w:r>
      <w:r>
        <w:rPr>
          <w:rFonts w:hint="eastAsia" w:ascii="Times New Roman" w:hAnsi="Times New Roman" w:eastAsia="方正仿宋_GBK" w:cs="Times New Roman"/>
          <w:color w:val="000000" w:themeColor="text1"/>
          <w:sz w:val="32"/>
          <w:szCs w:val="32"/>
          <w:highlight w:val="none"/>
          <w:lang w:val="zh-CN"/>
          <w14:textFill>
            <w14:solidFill>
              <w14:schemeClr w14:val="tx1"/>
            </w14:solidFill>
          </w14:textFill>
        </w:rPr>
        <w:t>。</w:t>
      </w:r>
    </w:p>
    <w:p w14:paraId="27A05B54">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（二）</w:t>
      </w:r>
      <w:r>
        <w:rPr>
          <w:rFonts w:hint="eastAsia" w:ascii="Times New Roman" w:hAnsi="Times New Roman" w:eastAsia="方正楷体_GBK" w:cs="Times New Roman"/>
          <w:b/>
          <w:sz w:val="32"/>
          <w:szCs w:val="32"/>
          <w:highlight w:val="none"/>
          <w:lang w:eastAsia="zh-CN"/>
        </w:rPr>
        <w:t>2025</w:t>
      </w:r>
      <w:r>
        <w:rPr>
          <w:rFonts w:hint="eastAsia" w:ascii="Times New Roman" w:hAnsi="Times New Roman" w:eastAsia="方正楷体_GBK" w:cs="Times New Roman"/>
          <w:b/>
          <w:sz w:val="32"/>
          <w:szCs w:val="32"/>
          <w:highlight w:val="none"/>
        </w:rPr>
        <w:t>年</w:t>
      </w:r>
      <w:r>
        <w:rPr>
          <w:rFonts w:hint="eastAsia" w:ascii="Times New Roman" w:hAnsi="Times New Roman" w:eastAsia="方正楷体_GBK" w:cs="Times New Roman"/>
          <w:b/>
          <w:sz w:val="32"/>
          <w:szCs w:val="32"/>
          <w:highlight w:val="none"/>
          <w:lang w:val="en-US" w:eastAsia="zh-CN"/>
        </w:rPr>
        <w:t>政府性</w:t>
      </w:r>
      <w:r>
        <w:rPr>
          <w:rFonts w:hint="eastAsia" w:ascii="Times New Roman" w:hAnsi="Times New Roman" w:eastAsia="方正楷体_GBK" w:cs="Times New Roman"/>
          <w:b/>
          <w:sz w:val="32"/>
          <w:szCs w:val="32"/>
          <w:highlight w:val="none"/>
        </w:rPr>
        <w:t>基金预算收支情况</w:t>
      </w:r>
    </w:p>
    <w:p w14:paraId="0E380A35">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2025年</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基金预算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78,005万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元，同比增长</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25.7</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基金预算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66,005万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元，同比</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下降46.1</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w:t>
      </w:r>
    </w:p>
    <w:p w14:paraId="40C0D4B4">
      <w:pPr>
        <w:keepNext w:val="0"/>
        <w:keepLines w:val="0"/>
        <w:pageBreakBefore w:val="0"/>
        <w:widowControl w:val="0"/>
        <w:kinsoku/>
        <w:wordWrap/>
        <w:overflowPunct/>
        <w:topLinePunct w:val="0"/>
        <w:autoSpaceDE/>
        <w:autoSpaceDN/>
        <w:bidi w:val="0"/>
        <w:snapToGrid/>
        <w:spacing w:line="560" w:lineRule="exact"/>
        <w:ind w:left="6" w:leftChars="0" w:firstLine="633" w:firstLineChars="198"/>
        <w:textAlignment w:val="auto"/>
        <w:rPr>
          <w:rFonts w:hint="default" w:ascii="Times New Roman" w:hAnsi="Times New Roman" w:eastAsia="方正仿宋_GBK" w:cs="Times New Roman"/>
          <w:color w:val="000000" w:themeColor="text1"/>
          <w:sz w:val="32"/>
          <w:szCs w:val="32"/>
          <w:highlight w:val="none"/>
          <w:lang w:val="zh-CN"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平衡情况：</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基金预算收入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78,005万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上年结余收入1,949万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元，上</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级补助收入2,000万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元、专项债务转贷收入</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200,000万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基金预算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收入总计</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281,954万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基金预算支出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66,005万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上解支出14,000万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元，专项债务还本支出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199,549万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元，年终滚存结余</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2,400万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政府性</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基金预算</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预计</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支出总计</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281,954万</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元，收支平衡。</w:t>
      </w:r>
    </w:p>
    <w:p w14:paraId="768EA843">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eastAsia"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三</w:t>
      </w:r>
      <w:r>
        <w:rPr>
          <w:rFonts w:hint="eastAsia" w:ascii="Times New Roman" w:hAnsi="Times New Roman" w:eastAsia="方正楷体_GBK" w:cs="Times New Roman"/>
          <w:b/>
          <w:sz w:val="32"/>
          <w:szCs w:val="32"/>
          <w:highlight w:val="none"/>
        </w:rPr>
        <w:t>）财政收支形势</w:t>
      </w:r>
    </w:p>
    <w:p w14:paraId="0554D32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eastAsia" w:ascii="仿宋" w:hAnsi="仿宋" w:eastAsia="仿宋" w:cs="仿宋"/>
          <w:b/>
          <w:bCs/>
          <w:color w:val="auto"/>
          <w:sz w:val="32"/>
          <w:szCs w:val="32"/>
          <w:highlight w:val="none"/>
        </w:rPr>
        <w:t>收入结构不尽合理。</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示范区由于成立较晚，地方级财政收入规模小，税收收入中耕地占用税占比较大；非税收入中，存量土地使用权收入占比重较高。</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对土地出让</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进度及上级补助</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依赖性</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较</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强。财政收入抗风险能力较弱、稳定性不强。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因土地市场低迷和房企融资受限，土地出让进度依然缓慢。上级专项转移支付</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都有特定用途，区级财政没有</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自主权和</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统筹分配权</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，专项转移支付收入无法调节区级财力</w:t>
      </w:r>
      <w:r>
        <w:rPr>
          <w:rFonts w:hint="eastAsia" w:ascii="Times New Roman" w:hAnsi="Times New Roman" w:eastAsia="方正仿宋_GBK" w:cs="Times New Roman"/>
          <w:color w:val="000000" w:themeColor="text1"/>
          <w:sz w:val="32"/>
          <w:szCs w:val="32"/>
          <w:highlight w:val="none"/>
          <w:lang w:val="zh-CN" w:eastAsia="zh-CN"/>
          <w14:textFill>
            <w14:solidFill>
              <w14:schemeClr w14:val="tx1"/>
            </w14:solidFill>
          </w14:textFill>
        </w:rPr>
        <w:t>。</w:t>
      </w:r>
    </w:p>
    <w:p w14:paraId="67781E3A">
      <w:pPr>
        <w:keepNext w:val="0"/>
        <w:keepLines w:val="0"/>
        <w:pageBreakBefore w:val="0"/>
        <w:widowControl w:val="0"/>
        <w:kinsoku/>
        <w:wordWrap/>
        <w:overflowPunct/>
        <w:topLinePunct w:val="0"/>
        <w:autoSpaceDE/>
        <w:autoSpaceDN/>
        <w:bidi w:val="0"/>
        <w:snapToGrid/>
        <w:spacing w:line="560" w:lineRule="exact"/>
        <w:ind w:left="317" w:leftChars="151" w:firstLine="154" w:firstLineChars="48"/>
        <w:textAlignment w:val="auto"/>
        <w:rPr>
          <w:rFonts w:hint="default" w:ascii="Times New Roman" w:hAnsi="Times New Roman" w:eastAsia="方正楷体_GBK" w:cs="Times New Roman"/>
          <w:b/>
          <w:sz w:val="32"/>
          <w:szCs w:val="32"/>
          <w:highlight w:val="none"/>
        </w:rPr>
      </w:pP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四</w:t>
      </w:r>
      <w:r>
        <w:rPr>
          <w:rFonts w:hint="eastAsia" w:ascii="Times New Roman" w:hAnsi="Times New Roman" w:eastAsia="方正楷体_GBK" w:cs="Times New Roman"/>
          <w:b/>
          <w:sz w:val="32"/>
          <w:szCs w:val="32"/>
          <w:highlight w:val="none"/>
        </w:rPr>
        <w:t>）</w:t>
      </w:r>
      <w:r>
        <w:rPr>
          <w:rFonts w:hint="eastAsia" w:ascii="Times New Roman" w:hAnsi="Times New Roman" w:eastAsia="方正楷体_GBK" w:cs="Times New Roman"/>
          <w:b/>
          <w:sz w:val="32"/>
          <w:szCs w:val="32"/>
          <w:highlight w:val="none"/>
          <w:lang w:val="en-US" w:eastAsia="zh-CN"/>
        </w:rPr>
        <w:t>2025年重点</w:t>
      </w:r>
      <w:r>
        <w:rPr>
          <w:rFonts w:hint="eastAsia" w:ascii="Times New Roman" w:hAnsi="Times New Roman" w:eastAsia="方正楷体_GBK" w:cs="Times New Roman"/>
          <w:b/>
          <w:sz w:val="32"/>
          <w:szCs w:val="32"/>
          <w:highlight w:val="none"/>
        </w:rPr>
        <w:t>工作</w:t>
      </w:r>
    </w:p>
    <w:p w14:paraId="144768F9">
      <w:pPr>
        <w:pStyle w:val="8"/>
        <w:spacing w:line="540" w:lineRule="exact"/>
        <w:ind w:firstLine="640" w:firstLineChars="200"/>
        <w:jc w:val="both"/>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2025年是全面贯彻落实党的二十届三中全会精神、省委十二届五次全会、市委十四届七次全会部署的关键一年，是中韩示范区建区五周年，做好各项工作意义重大。2025年的工作思路是：坚持以习近平新时代中国特色社会主义思想为指导，深入学习贯彻党的二十大和二十届二中、三中全会精神，全面落实省委、市委工作部署，推动习近平总书记关于东北全面振兴和吉林工作的系列重要指示精神再学习、再对标、再落实，以钉钉子精神推动全面深化改革部署要求在中韩示范区落地落实，坚定不移贯彻新发展理念，坚定不移推动高质量发展，以改革破题、以开放赋能，为长春振兴发展率先突破做出应有贡献。</w:t>
      </w:r>
    </w:p>
    <w:p w14:paraId="79E45D63">
      <w:pPr>
        <w:pStyle w:val="5"/>
        <w:spacing w:line="560" w:lineRule="exact"/>
        <w:ind w:firstLine="640" w:firstLineChars="200"/>
        <w:outlineLvl w:val="1"/>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一）强化经济运行，坚持项目立区，以挖潜增效推动经济稳定增长。一是坚持稳中求进，确保经济平稳运行。GDP全年计划增长6.5%，工业产值增长7%。及时掌握重点指标变动趋势，做好调度分析，盯住存量，挖潜增量，努力扩大经济总量。二是积极推进项目建设和资金争取。对已发行专项债的项目全力建设，形成更多实物工作量。利用超长期特别国债、中央预算内资金和政策性金融工具等多种方式，争取资金，推动项目持续建设。2025年，计划建设5000万元以上项目31个，总投资269.4亿元，年度计划投资22. 9亿元。新建项目3个，续建项目28个。谋划重点项目68个，总投资359.9亿元。三是谋划开展 “十五五”规划编制工作。按照《长春市“十五五”规划编制工作方案》要求，结合示范区发展实际，高质量完成“十五五”规划编制工作。</w:t>
      </w:r>
    </w:p>
    <w:p w14:paraId="09EB9BF8">
      <w:pPr>
        <w:spacing w:line="560" w:lineRule="exact"/>
        <w:ind w:firstLine="640" w:firstLineChars="200"/>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二）优化产业布局，强化科技赋能，以加速发展新质生产力打开发展新局面。一是聚焦新能源产业发展。密切关注区内新能源企业发展动态，按照企业需求定向服务，助力新能源项目发展，持续跟踪推进隆氢科技等项目进展，贯通氢能产业链条。深入研究国家、省、市下达的能源相关政策，紧密对接能源企业，探索推进“绿电+消纳”模式，</w:t>
      </w:r>
      <w:bookmarkStart w:id="11" w:name="OLE_LINK2"/>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打造绿色能源价格洼地</w:t>
      </w:r>
      <w:bookmarkEnd w:id="11"/>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努力实现经济效益和社会效益最大化。二是抢抓低空经济窗口期。重点推进无人机产业园、光电子信息产业园建设，力争具备企业入驻条件，为招商项目落位提供保障。依托长兴航空，为无人机飞行企业开展空域申请服务及无人机相关业务咨询，打造航空产业的专业咨询服务机构。发挥京东亚洲一号仓优势，研究探索打造城际或县际快速无人机物流场景。三是着力提升科技实力。畅通产学研合作渠道，加强与高校、科研机构合作，建立产学研合作联盟，定期举办项目对接会和技术研讨会，促进科技成果转移转化。鼓励企业设立研发创新中心，加大研发投入，提升自主研发能力。夯实创新主体培育，实施高新技术企业、科技型中小企业及专精特新企业“一对一”精准培育计划。全年新培育各级专精特新企业3户，完成数字化转型企业5户，新认定高新技术企业5户以上，科技型中小企业40户以上，新增市级以上企业技术中心、新型研发机构2户以上，规上企业R&amp;D 研发投入同比增长超过10%。</w:t>
      </w:r>
    </w:p>
    <w:p w14:paraId="1D8C8261">
      <w:pPr>
        <w:pStyle w:val="8"/>
        <w:autoSpaceDE w:val="0"/>
        <w:autoSpaceDN w:val="0"/>
        <w:adjustRightInd w:val="0"/>
        <w:spacing w:line="540" w:lineRule="exact"/>
        <w:ind w:right="150" w:firstLine="640" w:firstLineChars="200"/>
        <w:jc w:val="both"/>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（三）</w:t>
      </w:r>
      <w:bookmarkStart w:id="12" w:name="OLE_LINK3"/>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加强产业研究，精选招商领域，以产业链招商激发动能推动产业集聚。</w:t>
      </w:r>
      <w:bookmarkEnd w:id="12"/>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围绕“3+1”产业布局，深入研究，绘制产业招商图谱，以链带面、聚链成群，在重点打造高端装备制造、大健康、光电信息三大产业集群的同时，加快发展现代服务业，聚焦物流、贸易、文旅和康养四个重点领域，实现服务业总体规模稳步扩大。物流方面：在现代物流整体框架下，精准聚焦国际物流、冷链物流和低空物流3个重点产业链。一是充分释放长春国际陆港、长春龙嘉机场和兴隆综合保税区功能优势，构建“东进西拓”的新通道，加快国际物流网络化发展，推进国际通道建设。二是以建设国家骨干冷链物流基地为契机，依托冷链物流产业园和本地特色农产品优势，探索“生鲜电商+产地直发”、“生鲜电商+冷链宅配”、“中央厨房+食材冷链配送”等冷链物流新业态新模式。三是充分发省、市、区在低空经济领域的产业、品牌、人才和基础设施等优势，抢占低空经济新赛道，瞄准低空物流先发领域，支持企业开通无人机B2B物流配送、B2C即时物流航线，发展无人机配送、无人机运输等新兴物流方式，聚力发展低空物流。贸易方面：加快推动内外贸一体化融合发展。一是加强对京东普汇等区内现有传统贸易企业的服务，帮助企业转型升级。二是充分利用吉电国贸对俄进口贸易和对俄结算优势，为区内企业搭建对俄贸易平台，同时引导省内对俄出口贸易企业向示范区集聚。三是鼓励和支持区内博迅生物、佛朗医疗等贸易企业开拓国际市场，助力产品出海。文旅方面：突出中韩品牌效应，依托中韩城市馆及周边资源，谋划与中食傲景、中华促进会合作举办啤酒节、电音节，打造电音小镇，提升示范区人气和知名度。加强与韩国旅游局、中青旅等国内外知名文旅服务机构合作，加快推动韩国MODA（奥特莱斯）服装线上线下一体化运营项目和韩国仁川松岛风情街项目，引入原汁原味的韩国商贸业态，打造集城市休闲、文化体验、观光娱乐于一体的文旅新地标。康养方面：加快构建多业态融合的康养产业链条。与韩国冷等离子协会谋划建设国际医美中心，聚焦发展医美、养生、保健、康复、养老、医疗服务、高端体检等健康服务，打造“康复+养生+疗愈+旅游”发展模式，实现康、产、城、人融合发展，培育健康养生新业态。</w:t>
      </w:r>
    </w:p>
    <w:p w14:paraId="3B2800B1">
      <w:pPr>
        <w:pStyle w:val="8"/>
        <w:autoSpaceDE w:val="0"/>
        <w:autoSpaceDN w:val="0"/>
        <w:adjustRightInd w:val="0"/>
        <w:spacing w:line="540" w:lineRule="exact"/>
        <w:ind w:right="150" w:firstLine="640" w:firstLineChars="200"/>
        <w:jc w:val="both"/>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四）坚持开放引领，拓宽合作渠道，以深度对外合作开阔视野融入发展新格局。深度开展对外合作，积极引入外部优质资源，以国际化视野审视自身发展，融入新发展格局，为区域发展注入源源不断的强劲动力。一是坚持以开放为引领，着力加强对韩产业合作。以外事活动出访为契机，持续重点跟踪石塑地板生产以及爱味弘(中国)中央厨房及预制菜等重点在谈韩资项目。逐步制定针对韩国中小企业发展的特色园区政策，切实落实玉亭省长在韩资企业座谈会上的讲话要求，加快推进“区中园”建设工作，集聚一批成长型韩国中小企业入园发展。二是坚持以借势为契机，积极畅通对韩合作渠道。充分借助国家外交部、中国驻韩国大使馆、韩国驻沈阳总领馆等政府机构，利用国家发改委、商务部两个国家级交流平台，加强对韩经贸交流，促进韩资项目落位。密切与韩国各级各类产业商协会沟通，争取在科技、文化、体育等方面实现对韩合作的新突破。三是坚持以服务为支撑，强化对韩合作人才保障。试点开展海外人才基地建设，探索推荐制人才引进模式，打造一支外事经验丰富、熟悉韩国本土产业政策的国际贸易及法律专业人才队伍。</w:t>
      </w:r>
    </w:p>
    <w:p w14:paraId="6EC8ADDA">
      <w:pPr>
        <w:pStyle w:val="8"/>
        <w:autoSpaceDE w:val="0"/>
        <w:autoSpaceDN w:val="0"/>
        <w:adjustRightInd w:val="0"/>
        <w:spacing w:line="540" w:lineRule="exact"/>
        <w:ind w:right="150" w:firstLine="640" w:firstLineChars="200"/>
        <w:jc w:val="both"/>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（五）倡导开源节流，降本增收创效，以稳健财政政策防范风险保障发展可持续。多措并举保障经济稳定运行，不使债务成为发展的 “绊脚石”。一是谋划财税收入，深入挖潜增效。积极争取成立示范区税务所，充分利用涉税、涉企信息，重点抓税源管控，查缺补漏，努力用新的税源增长点弥补政策性减收。充分利用智慧财税平台，发挥大数据抓取优势，实现税务、市监等部门的纳税人登记信息比对，深挖潜在税源。二是坚持开源节流，优化财政支出。持续贯彻落实省委省政府、市委市政府关于过紧日子和坚持厉行节约、反对浪费等要求，从严控制一般性支出，加大财政预算统筹力度，严格财政支出管理，把有限的财政资金用在刀刃上，提高财政资金配置效率和使用效益，切实兜牢“三保”底线。三是争取债权资金，落实化债方案。在完善专项债项目可研、资金平衡方案、前期手续的基础上，向省财政厅争取更多的专项资金。积极落实本年化债方案，压减一般性支出，盘活一切可盘活资产，积极组织收入，保证完成全年化债目标。</w:t>
      </w:r>
    </w:p>
    <w:p w14:paraId="7799A263">
      <w:pPr>
        <w:pStyle w:val="8"/>
        <w:autoSpaceDE w:val="0"/>
        <w:autoSpaceDN w:val="0"/>
        <w:adjustRightInd w:val="0"/>
        <w:spacing w:line="540" w:lineRule="exact"/>
        <w:ind w:right="150" w:firstLine="640" w:firstLineChars="200"/>
        <w:jc w:val="both"/>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六）紧扣民生需求，补齐短板弱项，以增进民生福祉共享成果提升群众满意度。切实增进民生福祉，积极引入优质教育资源，力争引进一所高中，补齐高中阶段教育短板。完善基本医疗，健全疾病预防控制体系，提升公共卫生服务水平。强化就业兜底，加强政策性就业援助。着力提升城乡品质。加快东区道路交通及能源基础设施配置，推动西区产业园区向产业社区转型升级，加快春明湖绿水长廊建设。补齐农村基础设施和公共服务短板，加强农村人居环境整治，建设美丽乡村。务实抓好安全生产，守牢安全防线。扎实做好信访维稳，着力解决群众“急难愁盼”问题。防范化解债务风险，促进经济健康发展。</w:t>
      </w:r>
    </w:p>
    <w:p w14:paraId="730085A1">
      <w:pPr>
        <w:pStyle w:val="8"/>
        <w:autoSpaceDE w:val="0"/>
        <w:autoSpaceDN w:val="0"/>
        <w:adjustRightInd w:val="0"/>
        <w:spacing w:line="540" w:lineRule="exact"/>
        <w:ind w:right="150" w:firstLine="640" w:firstLineChars="200"/>
        <w:jc w:val="both"/>
        <w:rPr>
          <w:rFonts w:ascii="Times New Roman" w:hAnsi="Times New Roman" w:eastAsia="方正仿宋_GBK"/>
          <w:sz w:val="32"/>
          <w:lang w:bidi="ar"/>
        </w:rPr>
      </w:pPr>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（七）</w:t>
      </w:r>
      <w:bookmarkStart w:id="13" w:name="OLE_LINK5"/>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加强党的建设，持续改善作风，以坚定干净干事正心正行涵养政治好生态。</w:t>
      </w:r>
      <w:bookmarkEnd w:id="13"/>
      <w:r>
        <w:rPr>
          <w:rFonts w:hint="eastAsia" w:ascii="Times New Roman" w:hAnsi="Times New Roman" w:eastAsia="方正仿宋_GBK" w:cs="Times New Roman"/>
          <w:snapToGrid w:val="0"/>
          <w:color w:val="000000" w:themeColor="text1"/>
          <w:kern w:val="0"/>
          <w:sz w:val="32"/>
          <w:szCs w:val="32"/>
          <w:highlight w:val="none"/>
          <w:lang w:val="en-US" w:eastAsia="zh-CN" w:bidi="ar-SA"/>
          <w14:textFill>
            <w14:solidFill>
              <w14:schemeClr w14:val="tx1"/>
            </w14:solidFill>
          </w14:textFill>
        </w:rPr>
        <w:t>坚定不移全面加强党的建设，持续巩固发展风清气正的良好政治生态。一是推动“三型机关”建设。扎实推进“学习型、创新型、服务型” 机关建设，推动干部牢固树立开放、务实、大局、合作、创新、有为才有位的“六种观念”。二是加强基层组织建设。组织开展乡、村两级党组织评星定级工作。持续整顿软弱涣散村党组织，对照中组部12种情形，排查确定整顿对象并建立工作台账，逐村落实“四个一”措施，全力推动转化提升。三是强化党风廉政建设。锲而不舍落实中央八项规定精神，狠刹享乐奢靡歪风，重点纠治官僚主义、形式主义，严肃整治躺平甩锅敷衍塞责等消极现象，以良好政治生态营造干净干事的创业生态</w:t>
      </w:r>
      <w:r>
        <w:rPr>
          <w:rFonts w:hint="eastAsia" w:ascii="Times New Roman" w:hAnsi="Times New Roman" w:eastAsia="方正仿宋_GBK"/>
          <w:sz w:val="32"/>
          <w:lang w:bidi="ar"/>
        </w:rPr>
        <w:t>。</w:t>
      </w:r>
    </w:p>
    <w:p w14:paraId="65A76CC0">
      <w:pPr>
        <w:spacing w:line="540" w:lineRule="exact"/>
      </w:pPr>
    </w:p>
    <w:p w14:paraId="48B2F7C8">
      <w:pPr>
        <w:keepNext w:val="0"/>
        <w:keepLines w:val="0"/>
        <w:pageBreakBefore w:val="0"/>
        <w:widowControl w:val="0"/>
        <w:kinsoku/>
        <w:wordWrap/>
        <w:overflowPunct/>
        <w:topLinePunct w:val="0"/>
        <w:autoSpaceDE/>
        <w:autoSpaceDN/>
        <w:bidi w:val="0"/>
        <w:snapToGrid/>
        <w:spacing w:line="560" w:lineRule="exact"/>
        <w:ind w:firstLine="600" w:firstLineChars="200"/>
        <w:textAlignment w:val="auto"/>
        <w:rPr>
          <w:rFonts w:asciiTheme="minorEastAsia" w:hAnsiTheme="minorEastAsia"/>
          <w:sz w:val="30"/>
          <w:szCs w:val="30"/>
          <w:highlight w:val="yellow"/>
        </w:rPr>
      </w:pPr>
    </w:p>
    <w:p w14:paraId="47897D51">
      <w:pPr>
        <w:spacing w:before="1" w:line="204" w:lineRule="auto"/>
        <w:ind w:left="64"/>
        <w:rPr>
          <w:rFonts w:ascii="微软雅黑" w:hAnsi="微软雅黑" w:eastAsia="微软雅黑" w:cs="微软雅黑"/>
          <w:sz w:val="29"/>
          <w:szCs w:val="29"/>
          <w:highlight w:val="yellow"/>
        </w:rPr>
      </w:pPr>
    </w:p>
    <w:p w14:paraId="2544CB06">
      <w:pPr>
        <w:spacing w:line="204" w:lineRule="auto"/>
        <w:rPr>
          <w:rFonts w:ascii="微软雅黑" w:hAnsi="微软雅黑" w:eastAsia="微软雅黑" w:cs="微软雅黑"/>
          <w:sz w:val="29"/>
          <w:szCs w:val="29"/>
          <w:highlight w:val="yellow"/>
        </w:rPr>
        <w:sectPr>
          <w:pgSz w:w="11907" w:h="16841"/>
          <w:pgMar w:top="1440" w:right="1707" w:bottom="1440" w:left="1800" w:header="0" w:footer="1139" w:gutter="0"/>
          <w:pgNumType w:fmt="decimal" w:start="1"/>
          <w:cols w:space="720" w:num="1"/>
        </w:sectPr>
      </w:pPr>
    </w:p>
    <w:p w14:paraId="5843325A">
      <w:pPr>
        <w:pStyle w:val="4"/>
        <w:rPr>
          <w:highlight w:val="yellow"/>
        </w:rPr>
      </w:pPr>
    </w:p>
    <w:p w14:paraId="278DE0CD">
      <w:pPr>
        <w:pStyle w:val="4"/>
        <w:spacing w:line="252" w:lineRule="auto"/>
        <w:rPr>
          <w:highlight w:val="yellow"/>
        </w:rPr>
      </w:pPr>
    </w:p>
    <w:p w14:paraId="75F9A7F7">
      <w:pPr>
        <w:pStyle w:val="4"/>
        <w:spacing w:line="252" w:lineRule="auto"/>
        <w:rPr>
          <w:highlight w:val="yellow"/>
        </w:rPr>
      </w:pPr>
    </w:p>
    <w:p w14:paraId="065698E2">
      <w:pPr>
        <w:pStyle w:val="4"/>
        <w:spacing w:line="252" w:lineRule="auto"/>
        <w:rPr>
          <w:highlight w:val="yellow"/>
        </w:rPr>
      </w:pPr>
    </w:p>
    <w:p w14:paraId="7EFB132A">
      <w:pPr>
        <w:pStyle w:val="4"/>
        <w:spacing w:line="252" w:lineRule="auto"/>
        <w:rPr>
          <w:highlight w:val="yellow"/>
        </w:rPr>
      </w:pPr>
    </w:p>
    <w:p w14:paraId="18902DB1">
      <w:pPr>
        <w:pStyle w:val="4"/>
        <w:spacing w:line="252" w:lineRule="auto"/>
        <w:rPr>
          <w:highlight w:val="yellow"/>
        </w:rPr>
      </w:pPr>
    </w:p>
    <w:p w14:paraId="616BA19F">
      <w:pPr>
        <w:pStyle w:val="4"/>
        <w:spacing w:line="252" w:lineRule="auto"/>
        <w:rPr>
          <w:highlight w:val="yellow"/>
        </w:rPr>
      </w:pPr>
    </w:p>
    <w:p w14:paraId="14FA8677">
      <w:pPr>
        <w:pStyle w:val="4"/>
        <w:spacing w:line="252" w:lineRule="auto"/>
        <w:rPr>
          <w:highlight w:val="yellow"/>
        </w:rPr>
      </w:pPr>
    </w:p>
    <w:p w14:paraId="749BD519">
      <w:pPr>
        <w:pStyle w:val="4"/>
        <w:spacing w:line="252" w:lineRule="auto"/>
        <w:rPr>
          <w:highlight w:val="yellow"/>
        </w:rPr>
      </w:pPr>
    </w:p>
    <w:p w14:paraId="1B143295">
      <w:pPr>
        <w:pStyle w:val="4"/>
        <w:spacing w:line="252" w:lineRule="auto"/>
        <w:rPr>
          <w:highlight w:val="yellow"/>
        </w:rPr>
      </w:pPr>
    </w:p>
    <w:p w14:paraId="67762170">
      <w:pPr>
        <w:pStyle w:val="4"/>
        <w:spacing w:line="252" w:lineRule="auto"/>
        <w:rPr>
          <w:highlight w:val="yellow"/>
        </w:rPr>
      </w:pPr>
    </w:p>
    <w:p w14:paraId="2E9D6B2B">
      <w:pPr>
        <w:pStyle w:val="4"/>
        <w:spacing w:line="252" w:lineRule="auto"/>
        <w:rPr>
          <w:highlight w:val="yellow"/>
        </w:rPr>
      </w:pPr>
    </w:p>
    <w:p w14:paraId="3ECDF67E">
      <w:pPr>
        <w:pStyle w:val="4"/>
        <w:spacing w:line="253" w:lineRule="auto"/>
        <w:rPr>
          <w:highlight w:val="yellow"/>
        </w:rPr>
      </w:pPr>
    </w:p>
    <w:p w14:paraId="40D50814">
      <w:pPr>
        <w:pStyle w:val="4"/>
        <w:spacing w:line="253" w:lineRule="auto"/>
        <w:rPr>
          <w:highlight w:val="yellow"/>
        </w:rPr>
      </w:pPr>
    </w:p>
    <w:p w14:paraId="4D45789B">
      <w:pPr>
        <w:pStyle w:val="2"/>
        <w:bidi w:val="0"/>
        <w:spacing w:line="240" w:lineRule="auto"/>
        <w:jc w:val="center"/>
        <w:rPr>
          <w:rFonts w:hint="default" w:ascii="Times New Roman" w:hAnsi="Times New Roman" w:eastAsia="方正公文小标宋" w:cs="Times New Roman"/>
          <w:b w:val="0"/>
          <w:bCs/>
          <w:highlight w:val="none"/>
        </w:rPr>
      </w:pPr>
      <w:r>
        <w:rPr>
          <w:rFonts w:hint="eastAsia" w:ascii="Times New Roman" w:hAnsi="Times New Roman" w:eastAsia="方正公文小标宋" w:cs="Times New Roman"/>
          <w:b w:val="0"/>
          <w:bCs/>
          <w:sz w:val="50"/>
          <w:szCs w:val="50"/>
          <w:highlight w:val="none"/>
          <w:lang w:val="en-US" w:eastAsia="zh-CN"/>
        </w:rPr>
        <w:t>中韩示范</w:t>
      </w:r>
      <w:r>
        <w:rPr>
          <w:rFonts w:hint="default" w:ascii="Times New Roman" w:hAnsi="Times New Roman" w:eastAsia="方正公文小标宋" w:cs="Times New Roman"/>
          <w:b w:val="0"/>
          <w:bCs/>
          <w:sz w:val="50"/>
          <w:szCs w:val="50"/>
          <w:highlight w:val="none"/>
        </w:rPr>
        <w:t>区</w:t>
      </w:r>
      <w:r>
        <w:rPr>
          <w:rFonts w:hint="eastAsia" w:ascii="Times New Roman" w:hAnsi="Times New Roman" w:eastAsia="方正公文小标宋" w:cs="Times New Roman"/>
          <w:b w:val="0"/>
          <w:bCs/>
          <w:sz w:val="50"/>
          <w:szCs w:val="50"/>
          <w:highlight w:val="none"/>
          <w:lang w:eastAsia="zh-CN"/>
        </w:rPr>
        <w:t>2024</w:t>
      </w:r>
      <w:r>
        <w:rPr>
          <w:rFonts w:hint="default" w:ascii="Times New Roman" w:hAnsi="Times New Roman" w:eastAsia="方正公文小标宋" w:cs="Times New Roman"/>
          <w:b w:val="0"/>
          <w:bCs/>
          <w:sz w:val="50"/>
          <w:szCs w:val="50"/>
          <w:highlight w:val="none"/>
        </w:rPr>
        <w:t>年预算执行情况和 202</w:t>
      </w:r>
      <w:r>
        <w:rPr>
          <w:rFonts w:hint="eastAsia" w:ascii="Times New Roman" w:hAnsi="Times New Roman" w:eastAsia="方正公文小标宋" w:cs="Times New Roman"/>
          <w:b w:val="0"/>
          <w:bCs/>
          <w:sz w:val="50"/>
          <w:szCs w:val="50"/>
          <w:highlight w:val="none"/>
          <w:lang w:val="en-US" w:eastAsia="zh-CN"/>
        </w:rPr>
        <w:t>5</w:t>
      </w:r>
      <w:r>
        <w:rPr>
          <w:rFonts w:hint="default" w:ascii="Times New Roman" w:hAnsi="Times New Roman" w:eastAsia="方正公文小标宋" w:cs="Times New Roman"/>
          <w:b w:val="0"/>
          <w:bCs/>
          <w:sz w:val="50"/>
          <w:szCs w:val="50"/>
          <w:highlight w:val="none"/>
        </w:rPr>
        <w:t>年预算草案报表</w:t>
      </w:r>
    </w:p>
    <w:p w14:paraId="136B76B8">
      <w:pPr>
        <w:pStyle w:val="4"/>
        <w:spacing w:line="244" w:lineRule="auto"/>
        <w:rPr>
          <w:highlight w:val="yellow"/>
        </w:rPr>
      </w:pPr>
    </w:p>
    <w:p w14:paraId="5CF3C222">
      <w:pPr>
        <w:pStyle w:val="4"/>
        <w:spacing w:line="244" w:lineRule="auto"/>
        <w:rPr>
          <w:highlight w:val="yellow"/>
        </w:rPr>
      </w:pPr>
    </w:p>
    <w:p w14:paraId="4414FA06">
      <w:pPr>
        <w:pStyle w:val="4"/>
        <w:spacing w:line="244" w:lineRule="auto"/>
        <w:rPr>
          <w:highlight w:val="yellow"/>
        </w:rPr>
      </w:pPr>
    </w:p>
    <w:p w14:paraId="3B60B46D">
      <w:pPr>
        <w:pStyle w:val="4"/>
        <w:spacing w:line="244" w:lineRule="auto"/>
        <w:rPr>
          <w:highlight w:val="yellow"/>
        </w:rPr>
      </w:pPr>
    </w:p>
    <w:p w14:paraId="530CA457">
      <w:pPr>
        <w:pStyle w:val="4"/>
        <w:spacing w:line="245" w:lineRule="auto"/>
        <w:rPr>
          <w:highlight w:val="yellow"/>
        </w:rPr>
      </w:pPr>
    </w:p>
    <w:p w14:paraId="0EBC8FD2">
      <w:pPr>
        <w:pStyle w:val="4"/>
        <w:spacing w:line="245" w:lineRule="auto"/>
        <w:rPr>
          <w:highlight w:val="yellow"/>
        </w:rPr>
      </w:pPr>
    </w:p>
    <w:p w14:paraId="44533F88">
      <w:pPr>
        <w:pStyle w:val="4"/>
        <w:spacing w:line="245" w:lineRule="auto"/>
        <w:rPr>
          <w:highlight w:val="yellow"/>
        </w:rPr>
      </w:pPr>
    </w:p>
    <w:p w14:paraId="61897F13">
      <w:pPr>
        <w:pStyle w:val="4"/>
        <w:spacing w:line="245" w:lineRule="auto"/>
        <w:rPr>
          <w:highlight w:val="yellow"/>
        </w:rPr>
      </w:pPr>
    </w:p>
    <w:p w14:paraId="72F38629">
      <w:pPr>
        <w:pStyle w:val="4"/>
        <w:spacing w:line="245" w:lineRule="auto"/>
        <w:rPr>
          <w:highlight w:val="yellow"/>
        </w:rPr>
      </w:pPr>
    </w:p>
    <w:p w14:paraId="7468A987">
      <w:pPr>
        <w:pStyle w:val="4"/>
        <w:spacing w:line="245" w:lineRule="auto"/>
        <w:rPr>
          <w:highlight w:val="yellow"/>
        </w:rPr>
      </w:pPr>
    </w:p>
    <w:p w14:paraId="27ACCC94">
      <w:pPr>
        <w:pStyle w:val="4"/>
        <w:spacing w:line="245" w:lineRule="auto"/>
        <w:rPr>
          <w:highlight w:val="yellow"/>
        </w:rPr>
      </w:pPr>
    </w:p>
    <w:p w14:paraId="06C15349">
      <w:pPr>
        <w:pStyle w:val="4"/>
        <w:spacing w:line="245" w:lineRule="auto"/>
        <w:rPr>
          <w:highlight w:val="yellow"/>
        </w:rPr>
      </w:pPr>
    </w:p>
    <w:p w14:paraId="0677B3E3">
      <w:pPr>
        <w:pStyle w:val="4"/>
        <w:spacing w:line="245" w:lineRule="auto"/>
        <w:rPr>
          <w:highlight w:val="yellow"/>
        </w:rPr>
      </w:pPr>
    </w:p>
    <w:p w14:paraId="2081E718">
      <w:pPr>
        <w:pStyle w:val="4"/>
        <w:spacing w:line="245" w:lineRule="auto"/>
        <w:rPr>
          <w:highlight w:val="yellow"/>
        </w:rPr>
      </w:pPr>
    </w:p>
    <w:p w14:paraId="3ECE44B7">
      <w:pPr>
        <w:pStyle w:val="4"/>
        <w:spacing w:line="245" w:lineRule="auto"/>
        <w:rPr>
          <w:highlight w:val="yellow"/>
        </w:rPr>
      </w:pPr>
    </w:p>
    <w:p w14:paraId="63CE9F4E">
      <w:pPr>
        <w:pStyle w:val="4"/>
        <w:spacing w:line="245" w:lineRule="auto"/>
        <w:rPr>
          <w:highlight w:val="yellow"/>
        </w:rPr>
      </w:pPr>
    </w:p>
    <w:p w14:paraId="740EF42E">
      <w:pPr>
        <w:spacing w:line="201" w:lineRule="auto"/>
        <w:rPr>
          <w:rFonts w:ascii="微软雅黑" w:hAnsi="微软雅黑" w:eastAsia="微软雅黑" w:cs="微软雅黑"/>
          <w:sz w:val="33"/>
          <w:szCs w:val="33"/>
          <w:highlight w:val="yellow"/>
        </w:rPr>
      </w:pPr>
    </w:p>
    <w:p w14:paraId="693B4354">
      <w:pPr>
        <w:spacing w:line="201" w:lineRule="auto"/>
        <w:rPr>
          <w:rFonts w:ascii="微软雅黑" w:hAnsi="微软雅黑" w:eastAsia="微软雅黑" w:cs="微软雅黑"/>
          <w:sz w:val="33"/>
          <w:szCs w:val="33"/>
          <w:highlight w:val="yellow"/>
        </w:rPr>
      </w:pPr>
    </w:p>
    <w:p w14:paraId="7AFA2E7A">
      <w:pPr>
        <w:spacing w:line="201" w:lineRule="auto"/>
        <w:rPr>
          <w:rFonts w:ascii="微软雅黑" w:hAnsi="微软雅黑" w:eastAsia="微软雅黑" w:cs="微软雅黑"/>
          <w:sz w:val="33"/>
          <w:szCs w:val="33"/>
          <w:highlight w:val="yellow"/>
        </w:rPr>
      </w:pPr>
    </w:p>
    <w:p w14:paraId="0C444D29">
      <w:pPr>
        <w:spacing w:line="201" w:lineRule="auto"/>
        <w:rPr>
          <w:rFonts w:ascii="微软雅黑" w:hAnsi="微软雅黑" w:eastAsia="微软雅黑" w:cs="微软雅黑"/>
          <w:sz w:val="33"/>
          <w:szCs w:val="33"/>
          <w:highlight w:val="yellow"/>
        </w:rPr>
      </w:pPr>
    </w:p>
    <w:p w14:paraId="78DFBC5B">
      <w:pPr>
        <w:spacing w:line="201" w:lineRule="auto"/>
        <w:rPr>
          <w:rFonts w:ascii="微软雅黑" w:hAnsi="微软雅黑" w:eastAsia="微软雅黑" w:cs="微软雅黑"/>
          <w:sz w:val="33"/>
          <w:szCs w:val="33"/>
          <w:highlight w:val="yellow"/>
        </w:rPr>
      </w:pPr>
    </w:p>
    <w:p w14:paraId="19B34222">
      <w:pPr>
        <w:spacing w:line="201" w:lineRule="auto"/>
        <w:rPr>
          <w:rFonts w:ascii="微软雅黑" w:hAnsi="微软雅黑" w:eastAsia="微软雅黑" w:cs="微软雅黑"/>
          <w:sz w:val="33"/>
          <w:szCs w:val="33"/>
          <w:highlight w:val="yellow"/>
        </w:rPr>
      </w:pPr>
    </w:p>
    <w:p w14:paraId="74ABB142">
      <w:pPr>
        <w:spacing w:line="201" w:lineRule="auto"/>
        <w:rPr>
          <w:rFonts w:ascii="微软雅黑" w:hAnsi="微软雅黑" w:eastAsia="微软雅黑" w:cs="微软雅黑"/>
          <w:sz w:val="33"/>
          <w:szCs w:val="33"/>
          <w:highlight w:val="yellow"/>
        </w:rPr>
      </w:pPr>
    </w:p>
    <w:p w14:paraId="0767B5F8">
      <w:pPr>
        <w:spacing w:line="201" w:lineRule="auto"/>
        <w:rPr>
          <w:rFonts w:ascii="微软雅黑" w:hAnsi="微软雅黑" w:eastAsia="微软雅黑" w:cs="微软雅黑"/>
          <w:sz w:val="33"/>
          <w:szCs w:val="33"/>
          <w:highlight w:val="yellow"/>
        </w:rPr>
      </w:pPr>
    </w:p>
    <w:p w14:paraId="7810C76A">
      <w:pPr>
        <w:spacing w:line="201" w:lineRule="auto"/>
        <w:rPr>
          <w:rFonts w:ascii="微软雅黑" w:hAnsi="微软雅黑" w:eastAsia="微软雅黑" w:cs="微软雅黑"/>
          <w:sz w:val="33"/>
          <w:szCs w:val="33"/>
          <w:highlight w:val="yellow"/>
        </w:rPr>
      </w:pPr>
    </w:p>
    <w:p w14:paraId="5116DD33">
      <w:pPr>
        <w:spacing w:line="201" w:lineRule="auto"/>
        <w:rPr>
          <w:rFonts w:ascii="微软雅黑" w:hAnsi="微软雅黑" w:eastAsia="微软雅黑" w:cs="微软雅黑"/>
          <w:sz w:val="33"/>
          <w:szCs w:val="33"/>
          <w:highlight w:val="yellow"/>
        </w:rPr>
        <w:sectPr>
          <w:footerReference r:id="rId10" w:type="default"/>
          <w:pgSz w:w="11907" w:h="16841"/>
          <w:pgMar w:top="1440" w:right="1800" w:bottom="1440" w:left="1800" w:header="0" w:footer="0" w:gutter="0"/>
          <w:pgNumType w:fmt="decimal"/>
          <w:cols w:space="720" w:num="1"/>
        </w:sectPr>
      </w:pPr>
    </w:p>
    <w:p w14:paraId="2C1D795B">
      <w:pPr>
        <w:pStyle w:val="4"/>
        <w:rPr>
          <w:highlight w:val="yellow"/>
        </w:rPr>
      </w:pPr>
    </w:p>
    <w:p w14:paraId="340933E0">
      <w:pPr>
        <w:rPr>
          <w:highlight w:val="yellow"/>
        </w:rPr>
        <w:sectPr>
          <w:pgSz w:w="11907" w:h="16841"/>
          <w:pgMar w:top="1440" w:right="1800" w:bottom="1440" w:left="1800" w:header="0" w:footer="0" w:gutter="0"/>
          <w:pgNumType w:fmt="decimal"/>
          <w:cols w:space="720" w:num="1"/>
        </w:sectPr>
      </w:pPr>
    </w:p>
    <w:p w14:paraId="288F3619">
      <w:pPr>
        <w:pStyle w:val="4"/>
        <w:spacing w:line="245" w:lineRule="auto"/>
        <w:rPr>
          <w:highlight w:val="yellow"/>
        </w:rPr>
      </w:pPr>
    </w:p>
    <w:p w14:paraId="3C2ED9A0">
      <w:pPr>
        <w:pStyle w:val="4"/>
        <w:spacing w:line="245" w:lineRule="auto"/>
        <w:rPr>
          <w:highlight w:val="yellow"/>
        </w:rPr>
      </w:pPr>
    </w:p>
    <w:p w14:paraId="625F3091">
      <w:pPr>
        <w:pStyle w:val="4"/>
        <w:spacing w:line="246" w:lineRule="auto"/>
        <w:rPr>
          <w:highlight w:val="yellow"/>
        </w:rPr>
      </w:pPr>
    </w:p>
    <w:p w14:paraId="4EBA5C46">
      <w:pPr>
        <w:pStyle w:val="4"/>
        <w:spacing w:line="246" w:lineRule="auto"/>
        <w:rPr>
          <w:highlight w:val="none"/>
        </w:rPr>
      </w:pPr>
    </w:p>
    <w:p w14:paraId="61B4389F">
      <w:pPr>
        <w:spacing w:before="143" w:line="220" w:lineRule="auto"/>
        <w:ind w:left="2973"/>
        <w:rPr>
          <w:rFonts w:hint="eastAsia" w:ascii="华文中宋" w:hAnsi="华文中宋" w:eastAsia="华文中宋" w:cs="华文中宋"/>
          <w:b w:val="0"/>
          <w:bCs w:val="0"/>
          <w:sz w:val="44"/>
          <w:szCs w:val="44"/>
          <w:highlight w:val="none"/>
        </w:rPr>
      </w:pPr>
      <w:r>
        <w:rPr>
          <w:rFonts w:hint="eastAsia" w:ascii="华文中宋" w:hAnsi="华文中宋" w:eastAsia="华文中宋" w:cs="华文中宋"/>
          <w:b w:val="0"/>
          <w:bCs w:val="0"/>
          <w:spacing w:val="-15"/>
          <w:sz w:val="44"/>
          <w:szCs w:val="44"/>
          <w:highlight w:val="none"/>
          <w14:textOutline w14:w="5587" w14:cap="flat" w14:cmpd="sng">
            <w14:solidFill>
              <w14:srgbClr w14:val="000000"/>
            </w14:solidFill>
            <w14:prstDash w14:val="solid"/>
            <w14:miter w14:val="0"/>
          </w14:textOutline>
        </w:rPr>
        <w:t>编</w:t>
      </w:r>
      <w:r>
        <w:rPr>
          <w:rFonts w:hint="eastAsia" w:ascii="华文中宋" w:hAnsi="华文中宋" w:eastAsia="华文中宋" w:cs="华文中宋"/>
          <w:b w:val="0"/>
          <w:bCs w:val="0"/>
          <w:spacing w:val="19"/>
          <w:sz w:val="44"/>
          <w:szCs w:val="44"/>
          <w:highlight w:val="none"/>
        </w:rPr>
        <w:t xml:space="preserve"> </w:t>
      </w:r>
      <w:r>
        <w:rPr>
          <w:rFonts w:hint="eastAsia" w:ascii="华文中宋" w:hAnsi="华文中宋" w:eastAsia="华文中宋" w:cs="华文中宋"/>
          <w:b w:val="0"/>
          <w:bCs w:val="0"/>
          <w:spacing w:val="-15"/>
          <w:sz w:val="44"/>
          <w:szCs w:val="44"/>
          <w:highlight w:val="none"/>
          <w14:textOutline w14:w="5587" w14:cap="flat" w14:cmpd="sng">
            <w14:solidFill>
              <w14:srgbClr w14:val="000000"/>
            </w14:solidFill>
            <w14:prstDash w14:val="solid"/>
            <w14:miter w14:val="0"/>
          </w14:textOutline>
        </w:rPr>
        <w:t>表</w:t>
      </w:r>
      <w:r>
        <w:rPr>
          <w:rFonts w:hint="eastAsia" w:ascii="华文中宋" w:hAnsi="华文中宋" w:eastAsia="华文中宋" w:cs="华文中宋"/>
          <w:b w:val="0"/>
          <w:bCs w:val="0"/>
          <w:spacing w:val="24"/>
          <w:sz w:val="44"/>
          <w:szCs w:val="44"/>
          <w:highlight w:val="none"/>
        </w:rPr>
        <w:t xml:space="preserve"> </w:t>
      </w:r>
      <w:r>
        <w:rPr>
          <w:rFonts w:hint="eastAsia" w:ascii="华文中宋" w:hAnsi="华文中宋" w:eastAsia="华文中宋" w:cs="华文中宋"/>
          <w:b w:val="0"/>
          <w:bCs w:val="0"/>
          <w:spacing w:val="-15"/>
          <w:sz w:val="44"/>
          <w:szCs w:val="44"/>
          <w:highlight w:val="none"/>
          <w14:textOutline w14:w="5587" w14:cap="flat" w14:cmpd="sng">
            <w14:solidFill>
              <w14:srgbClr w14:val="000000"/>
            </w14:solidFill>
            <w14:prstDash w14:val="solid"/>
            <w14:miter w14:val="0"/>
          </w14:textOutline>
        </w:rPr>
        <w:t>说</w:t>
      </w:r>
      <w:r>
        <w:rPr>
          <w:rFonts w:hint="eastAsia" w:ascii="华文中宋" w:hAnsi="华文中宋" w:eastAsia="华文中宋" w:cs="华文中宋"/>
          <w:b w:val="0"/>
          <w:bCs w:val="0"/>
          <w:spacing w:val="61"/>
          <w:sz w:val="44"/>
          <w:szCs w:val="44"/>
          <w:highlight w:val="none"/>
        </w:rPr>
        <w:t xml:space="preserve"> </w:t>
      </w:r>
      <w:r>
        <w:rPr>
          <w:rFonts w:hint="eastAsia" w:ascii="华文中宋" w:hAnsi="华文中宋" w:eastAsia="华文中宋" w:cs="华文中宋"/>
          <w:b w:val="0"/>
          <w:bCs w:val="0"/>
          <w:spacing w:val="-15"/>
          <w:sz w:val="44"/>
          <w:szCs w:val="44"/>
          <w:highlight w:val="none"/>
          <w14:textOutline w14:w="5587" w14:cap="flat" w14:cmpd="sng">
            <w14:solidFill>
              <w14:srgbClr w14:val="000000"/>
            </w14:solidFill>
            <w14:prstDash w14:val="solid"/>
            <w14:miter w14:val="0"/>
          </w14:textOutline>
        </w:rPr>
        <w:t>明</w:t>
      </w:r>
    </w:p>
    <w:p w14:paraId="15D5DA01">
      <w:pPr>
        <w:pStyle w:val="4"/>
        <w:spacing w:line="280" w:lineRule="auto"/>
        <w:rPr>
          <w:highlight w:val="none"/>
        </w:rPr>
      </w:pPr>
    </w:p>
    <w:p w14:paraId="612EE08B">
      <w:pPr>
        <w:pStyle w:val="4"/>
        <w:spacing w:line="281" w:lineRule="auto"/>
        <w:rPr>
          <w:highlight w:val="none"/>
        </w:rPr>
      </w:pPr>
    </w:p>
    <w:p w14:paraId="11DE689B">
      <w:pPr>
        <w:spacing w:line="226" w:lineRule="auto"/>
        <w:rPr>
          <w:rFonts w:hint="default" w:ascii="Times New Roman" w:hAnsi="Times New Roman" w:eastAsia="方正仿宋_GBK" w:cs="Times New Roman"/>
          <w:sz w:val="32"/>
          <w:szCs w:val="32"/>
          <w:highlight w:val="none"/>
        </w:rPr>
      </w:pPr>
    </w:p>
    <w:p w14:paraId="38EA8CFB">
      <w:pPr>
        <w:spacing w:line="226"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一、根据《中华人民共和国预算法》规定，本草案的表格和说明按一般公共预算、政府性基金预算等两本预算分别列示。</w:t>
      </w:r>
    </w:p>
    <w:p w14:paraId="194185FE">
      <w:pPr>
        <w:spacing w:line="226" w:lineRule="auto"/>
        <w:ind w:firstLine="640" w:firstLineChars="200"/>
        <w:rPr>
          <w:rFonts w:hint="default" w:ascii="Times New Roman" w:hAnsi="Times New Roman" w:eastAsia="方正仿宋_GBK" w:cs="Times New Roman"/>
          <w:sz w:val="32"/>
          <w:szCs w:val="32"/>
          <w:highlight w:val="none"/>
        </w:rPr>
      </w:pPr>
    </w:p>
    <w:p w14:paraId="1B3A046C">
      <w:pPr>
        <w:spacing w:line="226" w:lineRule="auto"/>
        <w:ind w:firstLine="640" w:firstLineChars="200"/>
        <w:rPr>
          <w:rFonts w:hint="eastAsia"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rPr>
        <w:t>二、</w:t>
      </w:r>
      <w:r>
        <w:rPr>
          <w:rFonts w:hint="eastAsia" w:ascii="Times New Roman" w:hAnsi="Times New Roman" w:eastAsia="方正仿宋_GBK" w:cs="Times New Roman"/>
          <w:sz w:val="32"/>
          <w:szCs w:val="32"/>
          <w:highlight w:val="none"/>
          <w:lang w:val="en-US" w:eastAsia="zh-CN"/>
        </w:rPr>
        <w:t>中韩示范区财政预算包括一般公共预算、政府性基金预算两本预算，国有资本经营预算尚未开始编制。</w:t>
      </w:r>
    </w:p>
    <w:p w14:paraId="0174A149">
      <w:pPr>
        <w:spacing w:line="226" w:lineRule="auto"/>
        <w:ind w:firstLine="640" w:firstLineChars="200"/>
        <w:rPr>
          <w:rFonts w:hint="default" w:ascii="Times New Roman" w:hAnsi="Times New Roman" w:eastAsia="方正仿宋_GBK" w:cs="Times New Roman"/>
          <w:sz w:val="32"/>
          <w:szCs w:val="32"/>
          <w:highlight w:val="yellow"/>
        </w:rPr>
      </w:pPr>
    </w:p>
    <w:p w14:paraId="38A08942">
      <w:pPr>
        <w:spacing w:line="226" w:lineRule="auto"/>
        <w:rPr>
          <w:rFonts w:hint="default" w:ascii="Times New Roman" w:hAnsi="Times New Roman" w:eastAsia="方正仿宋_GBK" w:cs="Times New Roman"/>
          <w:sz w:val="32"/>
          <w:szCs w:val="32"/>
          <w:highlight w:val="yellow"/>
        </w:rPr>
      </w:pPr>
    </w:p>
    <w:p w14:paraId="5E7A1D33">
      <w:pPr>
        <w:spacing w:line="226" w:lineRule="auto"/>
        <w:ind w:firstLine="640" w:firstLineChars="200"/>
        <w:rPr>
          <w:rFonts w:hint="default" w:ascii="Times New Roman" w:hAnsi="Times New Roman" w:eastAsia="方正仿宋_GBK" w:cs="Times New Roman"/>
          <w:sz w:val="32"/>
          <w:szCs w:val="32"/>
          <w:highlight w:val="none"/>
        </w:rPr>
        <w:sectPr>
          <w:footerReference r:id="rId11" w:type="default"/>
          <w:pgSz w:w="11905" w:h="16840"/>
          <w:pgMar w:top="1440" w:right="1800" w:bottom="1440" w:left="1800" w:header="0" w:footer="1139" w:gutter="0"/>
          <w:pgNumType w:fmt="decimal"/>
          <w:cols w:space="720" w:num="1"/>
        </w:sectPr>
      </w:pPr>
      <w:r>
        <w:rPr>
          <w:rFonts w:hint="default" w:ascii="Times New Roman" w:hAnsi="Times New Roman" w:eastAsia="方正仿宋_GBK" w:cs="Times New Roman"/>
          <w:sz w:val="32"/>
          <w:szCs w:val="32"/>
          <w:highlight w:val="none"/>
        </w:rPr>
        <w:t>三、本说明对</w:t>
      </w:r>
      <w:r>
        <w:rPr>
          <w:rFonts w:hint="eastAsia" w:ascii="Times New Roman" w:hAnsi="Times New Roman" w:eastAsia="方正仿宋_GBK" w:cs="Times New Roman"/>
          <w:sz w:val="32"/>
          <w:szCs w:val="32"/>
          <w:highlight w:val="none"/>
          <w:lang w:val="en-US" w:eastAsia="zh-CN"/>
        </w:rPr>
        <w:t>中韩示范</w:t>
      </w:r>
      <w:r>
        <w:rPr>
          <w:rFonts w:hint="default" w:ascii="Times New Roman" w:hAnsi="Times New Roman" w:eastAsia="方正仿宋_GBK" w:cs="Times New Roman"/>
          <w:sz w:val="32"/>
          <w:szCs w:val="32"/>
          <w:highlight w:val="none"/>
        </w:rPr>
        <w:t xml:space="preserve">区 </w:t>
      </w:r>
      <w:r>
        <w:rPr>
          <w:rFonts w:hint="eastAsia" w:ascii="Times New Roman" w:hAnsi="Times New Roman" w:eastAsia="方正仿宋_GBK" w:cs="Times New Roman"/>
          <w:sz w:val="32"/>
          <w:szCs w:val="32"/>
          <w:highlight w:val="none"/>
          <w:lang w:eastAsia="zh-CN"/>
        </w:rPr>
        <w:t>2024</w:t>
      </w:r>
      <w:r>
        <w:rPr>
          <w:rFonts w:hint="default" w:ascii="Times New Roman" w:hAnsi="Times New Roman" w:eastAsia="方正仿宋_GBK" w:cs="Times New Roman"/>
          <w:sz w:val="32"/>
          <w:szCs w:val="32"/>
          <w:highlight w:val="none"/>
        </w:rPr>
        <w:t xml:space="preserve"> 年预算执行和 202</w:t>
      </w:r>
      <w:r>
        <w:rPr>
          <w:rFonts w:hint="eastAsia"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年预算草案相关表格作详细说明。</w:t>
      </w:r>
    </w:p>
    <w:p w14:paraId="4859A24E">
      <w:pPr>
        <w:pStyle w:val="4"/>
        <w:spacing w:line="304" w:lineRule="auto"/>
        <w:rPr>
          <w:highlight w:val="yellow"/>
        </w:rPr>
      </w:pPr>
    </w:p>
    <w:p w14:paraId="5DCFC1B8">
      <w:pPr>
        <w:pStyle w:val="4"/>
        <w:spacing w:line="304" w:lineRule="auto"/>
        <w:rPr>
          <w:highlight w:val="yellow"/>
        </w:rPr>
      </w:pPr>
    </w:p>
    <w:p w14:paraId="5A310CCD">
      <w:pPr>
        <w:pStyle w:val="4"/>
        <w:spacing w:line="305" w:lineRule="auto"/>
        <w:rPr>
          <w:highlight w:val="yellow"/>
        </w:rPr>
      </w:pPr>
    </w:p>
    <w:p w14:paraId="50286E9D">
      <w:pPr>
        <w:spacing w:before="143" w:line="220" w:lineRule="auto"/>
        <w:jc w:val="center"/>
        <w:rPr>
          <w:rFonts w:hint="eastAsia" w:ascii="华文中宋" w:hAnsi="华文中宋" w:eastAsia="华文中宋" w:cs="华文中宋"/>
          <w:sz w:val="44"/>
          <w:szCs w:val="44"/>
          <w:highlight w:val="none"/>
        </w:rPr>
      </w:pPr>
      <w:r>
        <w:rPr>
          <w:rFonts w:hint="eastAsia" w:ascii="华文中宋" w:hAnsi="华文中宋" w:eastAsia="华文中宋" w:cs="华文中宋"/>
          <w:b w:val="0"/>
          <w:bCs w:val="0"/>
          <w:spacing w:val="-15"/>
          <w:sz w:val="44"/>
          <w:szCs w:val="44"/>
          <w:highlight w:val="none"/>
          <w14:textOutline w14:w="5587" w14:cap="flat" w14:cmpd="sng">
            <w14:solidFill>
              <w14:srgbClr w14:val="000000"/>
            </w14:solidFill>
            <w14:prstDash w14:val="solid"/>
            <w14:miter w14:val="0"/>
          </w14:textOutline>
        </w:rPr>
        <w:t>专有名词释义</w:t>
      </w:r>
    </w:p>
    <w:p w14:paraId="253E5F03">
      <w:pPr>
        <w:pStyle w:val="4"/>
        <w:spacing w:line="292" w:lineRule="auto"/>
        <w:rPr>
          <w:highlight w:val="none"/>
        </w:rPr>
      </w:pPr>
    </w:p>
    <w:p w14:paraId="2DC611E2">
      <w:pPr>
        <w:pStyle w:val="4"/>
        <w:spacing w:line="292" w:lineRule="auto"/>
        <w:rPr>
          <w:highlight w:val="none"/>
        </w:rPr>
      </w:pPr>
    </w:p>
    <w:p w14:paraId="2BA4DF0C">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一般公共预算：是对以税收为主体的财政收入，安排用于保障和改善民生、推动经济社会发展、维护国家安全、维持国家机构正常运转等方面的收支预算。</w:t>
      </w:r>
    </w:p>
    <w:p w14:paraId="4869D1B8">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政府性基金预算：是对依照法律、行政法规的规定在一定期限内向特定对象征收、收取或者以其他方式筹集的资金，专项用于特定公共事业发展的收支预算。</w:t>
      </w:r>
    </w:p>
    <w:p w14:paraId="02A695AB">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税收收入：是国家按预定标准，向经济组织和居民征收取得的收入。</w:t>
      </w:r>
    </w:p>
    <w:p w14:paraId="0D439857">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非税收入：是指除税收收入以外，由各级政府、国家机关、事业单位、代行政府职能的社会团体和其他组织依法利用政府权力、政府 信誉、国家资源、国有资产或提供特定公共服务、准公共服务取得的财政性资金。</w:t>
      </w:r>
    </w:p>
    <w:p w14:paraId="57E07B06">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转移性收入：是指上级财政拨付下级财政的转移支付性质的收入。含一般性转移支付收入、专项转移支付收入和返还性收入。</w:t>
      </w:r>
    </w:p>
    <w:p w14:paraId="13954649">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一般性转移支付：是指上级政府对下级政府，按照规范的办法给予的补助。不指定特定用途，下级政府可按需要安排支出。</w:t>
      </w:r>
    </w:p>
    <w:p w14:paraId="14F98A77">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专项转移支付：是指上级政府（一般指中央、省、市级政府）为实现特定的宏观政策目标，以及对委托下级政府代理的一些事务进行补偿而设立的专项补助资金，需按规定用途使用。</w:t>
      </w:r>
    </w:p>
    <w:p w14:paraId="5ACF1C52">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返还性收入：是指下级政府收到的上级政府税收返还收入。</w:t>
      </w:r>
    </w:p>
    <w:p w14:paraId="346B4BDC">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调入资金：是指按规定从政府性基金等其他渠道调入一般公共预算的资金。</w:t>
      </w:r>
    </w:p>
    <w:p w14:paraId="4D08D2EA">
      <w:pPr>
        <w:spacing w:line="240" w:lineRule="auto"/>
        <w:ind w:firstLine="640" w:firstLineChars="200"/>
        <w:rPr>
          <w:rFonts w:hint="default" w:ascii="Times New Roman" w:hAnsi="Times New Roman" w:eastAsia="方正仿宋_GBK" w:cs="Times New Roman"/>
          <w:sz w:val="32"/>
          <w:szCs w:val="32"/>
          <w:highlight w:val="none"/>
        </w:rPr>
      </w:pPr>
      <w:bookmarkStart w:id="14" w:name="bookmark4"/>
      <w:bookmarkEnd w:id="14"/>
      <w:r>
        <w:rPr>
          <w:rFonts w:hint="default" w:ascii="Times New Roman" w:hAnsi="Times New Roman" w:eastAsia="方正仿宋_GBK" w:cs="Times New Roman"/>
          <w:sz w:val="32"/>
          <w:szCs w:val="32"/>
          <w:highlight w:val="none"/>
        </w:rPr>
        <w:t>上解支出：是因体制变化需下级政府上缴至上级政府的支出。</w:t>
      </w:r>
    </w:p>
    <w:p w14:paraId="5A0C8970">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预算稳定调节基金：是指各级财政为保证预算的稳定性，通过超收安排，用于弥补短收年份收支缺口，及视预算平衡情况，在安排年初预算时调入并安排使用的专用基金。</w:t>
      </w:r>
    </w:p>
    <w:p w14:paraId="27EC7A9D">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转移性支出：对应转移性收入，是指按照规定向下级财政拨付的转移支出性质的资金，包括返还性支出、一般性转移支付支出和专项转移支付支出。</w:t>
      </w:r>
    </w:p>
    <w:p w14:paraId="0C2411BB">
      <w:pPr>
        <w:spacing w:line="240" w:lineRule="auto"/>
        <w:ind w:firstLine="640" w:firstLineChars="200"/>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政府性基金：是指各级人民政府及其所属部门根据法律、行政法规和中共中央、国务院文件规定，为支持特定公共基础设施建设和公共事业发展，向公民、法人和其他组织无偿征收的具有专项用途的财政资金。</w:t>
      </w:r>
    </w:p>
    <w:p w14:paraId="408F5478">
      <w:pPr>
        <w:spacing w:line="240" w:lineRule="auto"/>
        <w:rPr>
          <w:rFonts w:hint="eastAsia" w:ascii="方正仿宋_GBK" w:hAnsi="方正仿宋_GBK" w:eastAsia="方正仿宋_GBK" w:cs="方正仿宋_GBK"/>
          <w:sz w:val="32"/>
          <w:szCs w:val="32"/>
          <w:highlight w:val="yellow"/>
        </w:rPr>
      </w:pPr>
    </w:p>
    <w:p w14:paraId="37627374">
      <w:pPr>
        <w:bidi w:val="0"/>
        <w:rPr>
          <w:rFonts w:hint="eastAsia" w:ascii="Arial" w:hAnsi="Arial" w:eastAsia="Arial" w:cs="Arial"/>
          <w:snapToGrid w:val="0"/>
          <w:color w:val="000000"/>
          <w:kern w:val="0"/>
          <w:sz w:val="21"/>
          <w:szCs w:val="21"/>
          <w:highlight w:val="yellow"/>
          <w:lang w:val="en-US" w:eastAsia="en-US" w:bidi="ar-SA"/>
        </w:rPr>
      </w:pPr>
    </w:p>
    <w:p w14:paraId="26965EEF">
      <w:pPr>
        <w:bidi w:val="0"/>
        <w:rPr>
          <w:rFonts w:hint="eastAsia"/>
          <w:highlight w:val="yellow"/>
          <w:lang w:val="en-US" w:eastAsia="en-US"/>
        </w:rPr>
      </w:pPr>
    </w:p>
    <w:p w14:paraId="1BB8EEAF">
      <w:pPr>
        <w:bidi w:val="0"/>
        <w:rPr>
          <w:rFonts w:hint="eastAsia"/>
          <w:highlight w:val="yellow"/>
          <w:lang w:val="en-US" w:eastAsia="en-US"/>
        </w:rPr>
      </w:pPr>
    </w:p>
    <w:p w14:paraId="119CFA5B">
      <w:pPr>
        <w:bidi w:val="0"/>
        <w:rPr>
          <w:rFonts w:hint="eastAsia"/>
          <w:highlight w:val="yellow"/>
          <w:lang w:val="en-US" w:eastAsia="en-US"/>
        </w:rPr>
      </w:pPr>
    </w:p>
    <w:p w14:paraId="238162E6">
      <w:pPr>
        <w:bidi w:val="0"/>
        <w:rPr>
          <w:rFonts w:hint="eastAsia"/>
          <w:highlight w:val="yellow"/>
          <w:lang w:val="en-US" w:eastAsia="en-US"/>
        </w:rPr>
      </w:pPr>
    </w:p>
    <w:p w14:paraId="4668B887">
      <w:pPr>
        <w:bidi w:val="0"/>
        <w:rPr>
          <w:rFonts w:hint="eastAsia"/>
          <w:highlight w:val="yellow"/>
          <w:lang w:val="en-US" w:eastAsia="en-US"/>
        </w:rPr>
      </w:pPr>
    </w:p>
    <w:p w14:paraId="3791591B">
      <w:pPr>
        <w:bidi w:val="0"/>
        <w:rPr>
          <w:rFonts w:hint="eastAsia"/>
          <w:highlight w:val="yellow"/>
          <w:lang w:val="en-US" w:eastAsia="en-US"/>
        </w:rPr>
      </w:pPr>
    </w:p>
    <w:p w14:paraId="1A068565">
      <w:pPr>
        <w:bidi w:val="0"/>
        <w:rPr>
          <w:rFonts w:hint="eastAsia"/>
          <w:highlight w:val="yellow"/>
          <w:lang w:val="en-US" w:eastAsia="en-US"/>
        </w:rPr>
      </w:pPr>
    </w:p>
    <w:p w14:paraId="522DFE72">
      <w:pPr>
        <w:bidi w:val="0"/>
        <w:rPr>
          <w:rFonts w:hint="eastAsia"/>
          <w:highlight w:val="yellow"/>
          <w:lang w:val="en-US" w:eastAsia="en-US"/>
        </w:rPr>
      </w:pPr>
    </w:p>
    <w:p w14:paraId="6377DC87">
      <w:pPr>
        <w:bidi w:val="0"/>
        <w:rPr>
          <w:rFonts w:hint="eastAsia"/>
          <w:highlight w:val="yellow"/>
          <w:lang w:val="en-US" w:eastAsia="en-US"/>
        </w:rPr>
      </w:pPr>
    </w:p>
    <w:p w14:paraId="18A6DFEC">
      <w:pPr>
        <w:bidi w:val="0"/>
        <w:rPr>
          <w:rFonts w:hint="eastAsia"/>
          <w:highlight w:val="yellow"/>
          <w:lang w:val="en-US" w:eastAsia="en-US"/>
        </w:rPr>
      </w:pPr>
    </w:p>
    <w:p w14:paraId="278D9BBD">
      <w:pPr>
        <w:bidi w:val="0"/>
        <w:rPr>
          <w:rFonts w:hint="eastAsia"/>
          <w:highlight w:val="yellow"/>
          <w:lang w:val="en-US" w:eastAsia="en-US"/>
        </w:rPr>
      </w:pPr>
    </w:p>
    <w:p w14:paraId="5BB18145">
      <w:pPr>
        <w:bidi w:val="0"/>
        <w:rPr>
          <w:rFonts w:hint="eastAsia"/>
          <w:highlight w:val="yellow"/>
          <w:lang w:val="en-US" w:eastAsia="en-US"/>
        </w:rPr>
      </w:pPr>
    </w:p>
    <w:p w14:paraId="62C3D5D8">
      <w:pPr>
        <w:bidi w:val="0"/>
        <w:rPr>
          <w:rFonts w:hint="eastAsia"/>
          <w:highlight w:val="yellow"/>
          <w:lang w:val="en-US" w:eastAsia="en-US"/>
        </w:rPr>
      </w:pPr>
    </w:p>
    <w:p w14:paraId="3CBE0DA0">
      <w:pPr>
        <w:bidi w:val="0"/>
        <w:rPr>
          <w:rFonts w:hint="eastAsia"/>
          <w:highlight w:val="yellow"/>
          <w:lang w:val="en-US" w:eastAsia="en-US"/>
        </w:rPr>
      </w:pPr>
    </w:p>
    <w:p w14:paraId="170996DF">
      <w:pPr>
        <w:bidi w:val="0"/>
        <w:rPr>
          <w:rFonts w:hint="eastAsia"/>
          <w:highlight w:val="yellow"/>
          <w:lang w:val="en-US" w:eastAsia="en-US"/>
        </w:rPr>
      </w:pPr>
    </w:p>
    <w:p w14:paraId="254575DC">
      <w:pPr>
        <w:bidi w:val="0"/>
        <w:rPr>
          <w:rFonts w:hint="eastAsia"/>
          <w:highlight w:val="yellow"/>
          <w:lang w:val="en-US" w:eastAsia="en-US"/>
        </w:rPr>
      </w:pPr>
    </w:p>
    <w:p w14:paraId="352822CE">
      <w:pPr>
        <w:bidi w:val="0"/>
        <w:rPr>
          <w:rFonts w:hint="eastAsia"/>
          <w:highlight w:val="yellow"/>
          <w:lang w:val="en-US" w:eastAsia="en-US"/>
        </w:rPr>
      </w:pPr>
    </w:p>
    <w:p w14:paraId="47F1632A">
      <w:pPr>
        <w:bidi w:val="0"/>
        <w:rPr>
          <w:rFonts w:hint="eastAsia"/>
          <w:highlight w:val="yellow"/>
          <w:lang w:val="en-US" w:eastAsia="en-US"/>
        </w:rPr>
      </w:pPr>
    </w:p>
    <w:p w14:paraId="696FF971">
      <w:pPr>
        <w:bidi w:val="0"/>
        <w:rPr>
          <w:rFonts w:hint="eastAsia"/>
          <w:highlight w:val="yellow"/>
          <w:lang w:val="en-US" w:eastAsia="en-US"/>
        </w:rPr>
      </w:pPr>
    </w:p>
    <w:p w14:paraId="31220315">
      <w:pPr>
        <w:bidi w:val="0"/>
        <w:rPr>
          <w:rFonts w:hint="eastAsia"/>
          <w:highlight w:val="yellow"/>
          <w:lang w:val="en-US" w:eastAsia="en-US"/>
        </w:rPr>
      </w:pPr>
    </w:p>
    <w:p w14:paraId="017F9AE9">
      <w:pPr>
        <w:bidi w:val="0"/>
        <w:rPr>
          <w:rFonts w:hint="eastAsia"/>
          <w:highlight w:val="yellow"/>
          <w:lang w:val="en-US" w:eastAsia="en-US"/>
        </w:rPr>
      </w:pPr>
    </w:p>
    <w:p w14:paraId="5EDBD9CF">
      <w:pPr>
        <w:bidi w:val="0"/>
        <w:rPr>
          <w:rFonts w:hint="eastAsia"/>
          <w:highlight w:val="yellow"/>
          <w:lang w:val="en-US" w:eastAsia="en-US"/>
        </w:rPr>
      </w:pPr>
    </w:p>
    <w:p w14:paraId="353F9A83">
      <w:pPr>
        <w:bidi w:val="0"/>
        <w:rPr>
          <w:rFonts w:hint="eastAsia"/>
          <w:highlight w:val="yellow"/>
          <w:lang w:val="en-US" w:eastAsia="en-US"/>
        </w:rPr>
      </w:pPr>
    </w:p>
    <w:p w14:paraId="09AEEF50">
      <w:pPr>
        <w:jc w:val="center"/>
        <w:rPr>
          <w:rFonts w:hint="eastAsia" w:ascii="华文中宋" w:hAnsi="华文中宋" w:eastAsia="华文中宋" w:cs="华文中宋"/>
          <w:sz w:val="56"/>
          <w:szCs w:val="56"/>
          <w:highlight w:val="yellow"/>
        </w:rPr>
      </w:pPr>
    </w:p>
    <w:p w14:paraId="7E566FBD">
      <w:pPr>
        <w:jc w:val="center"/>
        <w:rPr>
          <w:rFonts w:hint="eastAsia" w:ascii="华文中宋" w:hAnsi="华文中宋" w:eastAsia="华文中宋" w:cs="华文中宋"/>
          <w:sz w:val="56"/>
          <w:szCs w:val="56"/>
          <w:highlight w:val="yellow"/>
        </w:rPr>
      </w:pPr>
    </w:p>
    <w:p w14:paraId="3598AFCE">
      <w:pPr>
        <w:jc w:val="center"/>
        <w:rPr>
          <w:rFonts w:hint="eastAsia" w:ascii="华文中宋" w:hAnsi="华文中宋" w:eastAsia="华文中宋" w:cs="华文中宋"/>
          <w:sz w:val="56"/>
          <w:szCs w:val="56"/>
          <w:highlight w:val="yellow"/>
        </w:rPr>
      </w:pPr>
    </w:p>
    <w:p w14:paraId="6CA4F1F5">
      <w:pPr>
        <w:jc w:val="center"/>
        <w:rPr>
          <w:rFonts w:hint="eastAsia" w:ascii="华文中宋" w:hAnsi="华文中宋" w:eastAsia="华文中宋" w:cs="华文中宋"/>
          <w:sz w:val="56"/>
          <w:szCs w:val="56"/>
          <w:highlight w:val="yellow"/>
        </w:rPr>
      </w:pPr>
    </w:p>
    <w:p w14:paraId="4B66854B">
      <w:pPr>
        <w:jc w:val="center"/>
        <w:rPr>
          <w:rFonts w:hint="eastAsia" w:ascii="华文中宋" w:hAnsi="华文中宋" w:eastAsia="华文中宋" w:cs="华文中宋"/>
          <w:sz w:val="56"/>
          <w:szCs w:val="56"/>
          <w:highlight w:val="none"/>
        </w:rPr>
      </w:pPr>
    </w:p>
    <w:p w14:paraId="3DCAE81E">
      <w:pPr>
        <w:jc w:val="center"/>
        <w:rPr>
          <w:rFonts w:hint="default" w:ascii="Times New Roman" w:hAnsi="Times New Roman" w:eastAsia="方正公文小标宋" w:cs="Times New Roman"/>
          <w:sz w:val="50"/>
          <w:szCs w:val="50"/>
          <w:highlight w:val="none"/>
        </w:rPr>
      </w:pPr>
      <w:r>
        <w:rPr>
          <w:rFonts w:hint="eastAsia" w:ascii="Times New Roman" w:hAnsi="Times New Roman" w:eastAsia="方正公文小标宋" w:cs="Times New Roman"/>
          <w:sz w:val="50"/>
          <w:szCs w:val="50"/>
          <w:highlight w:val="none"/>
          <w:lang w:eastAsia="zh-CN"/>
        </w:rPr>
        <w:t>2024</w:t>
      </w:r>
      <w:r>
        <w:rPr>
          <w:rFonts w:hint="default" w:ascii="Times New Roman" w:hAnsi="Times New Roman" w:eastAsia="方正公文小标宋" w:cs="Times New Roman"/>
          <w:sz w:val="50"/>
          <w:szCs w:val="50"/>
          <w:highlight w:val="none"/>
        </w:rPr>
        <w:t>年</w:t>
      </w:r>
      <w:r>
        <w:rPr>
          <w:rFonts w:hint="eastAsia" w:ascii="Times New Roman" w:hAnsi="Times New Roman" w:eastAsia="方正公文小标宋" w:cs="Times New Roman"/>
          <w:sz w:val="50"/>
          <w:szCs w:val="50"/>
          <w:highlight w:val="none"/>
          <w:lang w:val="en-US" w:eastAsia="zh-CN"/>
        </w:rPr>
        <w:t>中韩示范</w:t>
      </w:r>
      <w:r>
        <w:rPr>
          <w:rFonts w:hint="default" w:ascii="Times New Roman" w:hAnsi="Times New Roman" w:eastAsia="方正公文小标宋" w:cs="Times New Roman"/>
          <w:sz w:val="50"/>
          <w:szCs w:val="50"/>
          <w:highlight w:val="none"/>
        </w:rPr>
        <w:t>区</w:t>
      </w:r>
    </w:p>
    <w:p w14:paraId="49A19B8B">
      <w:pPr>
        <w:jc w:val="center"/>
        <w:rPr>
          <w:rFonts w:hint="default" w:ascii="Times New Roman" w:hAnsi="Times New Roman" w:eastAsia="方正公文小标宋" w:cs="Times New Roman"/>
          <w:sz w:val="50"/>
          <w:szCs w:val="50"/>
          <w:highlight w:val="none"/>
        </w:rPr>
      </w:pPr>
      <w:r>
        <w:rPr>
          <w:rFonts w:hint="default" w:ascii="Times New Roman" w:hAnsi="Times New Roman" w:eastAsia="方正公文小标宋" w:cs="Times New Roman"/>
          <w:sz w:val="50"/>
          <w:szCs w:val="50"/>
          <w:highlight w:val="none"/>
        </w:rPr>
        <w:t>一般公共预算收支预算情况</w:t>
      </w:r>
    </w:p>
    <w:p w14:paraId="7C750135">
      <w:pPr>
        <w:pStyle w:val="4"/>
        <w:spacing w:line="242" w:lineRule="auto"/>
        <w:rPr>
          <w:highlight w:val="yellow"/>
        </w:rPr>
      </w:pPr>
    </w:p>
    <w:p w14:paraId="4D599006">
      <w:pPr>
        <w:pStyle w:val="4"/>
        <w:spacing w:line="242" w:lineRule="auto"/>
        <w:rPr>
          <w:highlight w:val="yellow"/>
        </w:rPr>
      </w:pPr>
    </w:p>
    <w:p w14:paraId="61D40A99">
      <w:pPr>
        <w:pStyle w:val="4"/>
        <w:spacing w:line="242" w:lineRule="auto"/>
        <w:rPr>
          <w:highlight w:val="yellow"/>
        </w:rPr>
      </w:pPr>
    </w:p>
    <w:p w14:paraId="0F3981C8">
      <w:pPr>
        <w:pStyle w:val="4"/>
        <w:spacing w:line="242" w:lineRule="auto"/>
        <w:rPr>
          <w:highlight w:val="yellow"/>
        </w:rPr>
      </w:pPr>
    </w:p>
    <w:p w14:paraId="6A1BC911">
      <w:pPr>
        <w:pStyle w:val="4"/>
        <w:spacing w:line="242" w:lineRule="auto"/>
        <w:rPr>
          <w:highlight w:val="yellow"/>
        </w:rPr>
      </w:pPr>
    </w:p>
    <w:p w14:paraId="58161EF9">
      <w:pPr>
        <w:pStyle w:val="4"/>
        <w:spacing w:line="242" w:lineRule="auto"/>
        <w:rPr>
          <w:highlight w:val="yellow"/>
        </w:rPr>
      </w:pPr>
    </w:p>
    <w:p w14:paraId="59B65C25">
      <w:pPr>
        <w:pStyle w:val="4"/>
        <w:spacing w:line="242" w:lineRule="auto"/>
        <w:rPr>
          <w:highlight w:val="yellow"/>
        </w:rPr>
      </w:pPr>
    </w:p>
    <w:p w14:paraId="2CC8AEE7">
      <w:pPr>
        <w:pStyle w:val="4"/>
        <w:spacing w:line="242" w:lineRule="auto"/>
        <w:rPr>
          <w:highlight w:val="yellow"/>
        </w:rPr>
      </w:pPr>
    </w:p>
    <w:p w14:paraId="05940B21">
      <w:pPr>
        <w:pStyle w:val="4"/>
        <w:spacing w:line="242" w:lineRule="auto"/>
        <w:rPr>
          <w:highlight w:val="yellow"/>
        </w:rPr>
      </w:pPr>
    </w:p>
    <w:p w14:paraId="4ED74923">
      <w:pPr>
        <w:pStyle w:val="4"/>
        <w:spacing w:line="242" w:lineRule="auto"/>
        <w:rPr>
          <w:highlight w:val="yellow"/>
        </w:rPr>
      </w:pPr>
    </w:p>
    <w:p w14:paraId="00527299">
      <w:pPr>
        <w:pStyle w:val="4"/>
        <w:spacing w:line="242" w:lineRule="auto"/>
        <w:rPr>
          <w:highlight w:val="yellow"/>
        </w:rPr>
      </w:pPr>
    </w:p>
    <w:p w14:paraId="1A5DE1CC">
      <w:pPr>
        <w:pStyle w:val="4"/>
        <w:spacing w:line="242" w:lineRule="auto"/>
        <w:rPr>
          <w:highlight w:val="yellow"/>
        </w:rPr>
      </w:pPr>
    </w:p>
    <w:p w14:paraId="61DD4265">
      <w:pPr>
        <w:pStyle w:val="4"/>
        <w:spacing w:line="242" w:lineRule="auto"/>
        <w:rPr>
          <w:highlight w:val="yellow"/>
        </w:rPr>
      </w:pPr>
    </w:p>
    <w:p w14:paraId="22CEC4E6">
      <w:pPr>
        <w:pStyle w:val="4"/>
        <w:spacing w:line="242" w:lineRule="auto"/>
        <w:rPr>
          <w:highlight w:val="yellow"/>
        </w:rPr>
      </w:pPr>
    </w:p>
    <w:p w14:paraId="55E8B332">
      <w:pPr>
        <w:pStyle w:val="4"/>
        <w:spacing w:line="242" w:lineRule="auto"/>
        <w:rPr>
          <w:highlight w:val="yellow"/>
        </w:rPr>
      </w:pPr>
    </w:p>
    <w:p w14:paraId="5EFAC7A4">
      <w:pPr>
        <w:pStyle w:val="4"/>
        <w:spacing w:line="242" w:lineRule="auto"/>
        <w:rPr>
          <w:highlight w:val="yellow"/>
        </w:rPr>
      </w:pPr>
    </w:p>
    <w:p w14:paraId="112852B4">
      <w:pPr>
        <w:pStyle w:val="4"/>
        <w:spacing w:line="242" w:lineRule="auto"/>
        <w:rPr>
          <w:highlight w:val="yellow"/>
        </w:rPr>
      </w:pPr>
    </w:p>
    <w:p w14:paraId="120A3060">
      <w:pPr>
        <w:pStyle w:val="4"/>
        <w:spacing w:line="242" w:lineRule="auto"/>
        <w:rPr>
          <w:highlight w:val="yellow"/>
        </w:rPr>
      </w:pPr>
    </w:p>
    <w:p w14:paraId="51EE3AC1">
      <w:pPr>
        <w:pStyle w:val="4"/>
        <w:spacing w:line="242" w:lineRule="auto"/>
        <w:rPr>
          <w:highlight w:val="yellow"/>
        </w:rPr>
      </w:pPr>
    </w:p>
    <w:p w14:paraId="01B6AC85">
      <w:pPr>
        <w:pStyle w:val="4"/>
        <w:spacing w:line="242" w:lineRule="auto"/>
        <w:rPr>
          <w:highlight w:val="yellow"/>
        </w:rPr>
      </w:pPr>
    </w:p>
    <w:p w14:paraId="2CF8504E">
      <w:pPr>
        <w:pStyle w:val="4"/>
        <w:spacing w:line="242" w:lineRule="auto"/>
        <w:rPr>
          <w:highlight w:val="yellow"/>
        </w:rPr>
      </w:pPr>
    </w:p>
    <w:p w14:paraId="38155794">
      <w:pPr>
        <w:pStyle w:val="4"/>
        <w:spacing w:line="242" w:lineRule="auto"/>
        <w:rPr>
          <w:highlight w:val="yellow"/>
        </w:rPr>
      </w:pPr>
    </w:p>
    <w:p w14:paraId="629C17BE">
      <w:pPr>
        <w:pStyle w:val="4"/>
        <w:spacing w:line="242" w:lineRule="auto"/>
        <w:rPr>
          <w:highlight w:val="yellow"/>
        </w:rPr>
      </w:pPr>
    </w:p>
    <w:p w14:paraId="0CD0A500">
      <w:pPr>
        <w:pStyle w:val="4"/>
        <w:spacing w:line="242" w:lineRule="auto"/>
        <w:rPr>
          <w:highlight w:val="yellow"/>
        </w:rPr>
      </w:pPr>
    </w:p>
    <w:p w14:paraId="382D46AA">
      <w:pPr>
        <w:pStyle w:val="4"/>
        <w:spacing w:line="242" w:lineRule="auto"/>
        <w:rPr>
          <w:highlight w:val="yellow"/>
        </w:rPr>
      </w:pPr>
    </w:p>
    <w:p w14:paraId="49FCE237">
      <w:pPr>
        <w:pStyle w:val="4"/>
        <w:spacing w:line="242" w:lineRule="auto"/>
        <w:rPr>
          <w:highlight w:val="yellow"/>
        </w:rPr>
      </w:pPr>
    </w:p>
    <w:p w14:paraId="74143102">
      <w:pPr>
        <w:pStyle w:val="4"/>
        <w:spacing w:line="242" w:lineRule="auto"/>
        <w:rPr>
          <w:highlight w:val="yellow"/>
        </w:rPr>
      </w:pPr>
    </w:p>
    <w:p w14:paraId="10DC6F1B">
      <w:pPr>
        <w:pStyle w:val="4"/>
        <w:spacing w:line="242" w:lineRule="auto"/>
        <w:rPr>
          <w:highlight w:val="yellow"/>
        </w:rPr>
      </w:pPr>
    </w:p>
    <w:p w14:paraId="65195035">
      <w:pPr>
        <w:pStyle w:val="4"/>
        <w:spacing w:line="242" w:lineRule="auto"/>
        <w:rPr>
          <w:highlight w:val="yellow"/>
        </w:rPr>
      </w:pPr>
    </w:p>
    <w:p w14:paraId="54170758">
      <w:pPr>
        <w:pStyle w:val="4"/>
        <w:spacing w:line="242" w:lineRule="auto"/>
        <w:rPr>
          <w:highlight w:val="yellow"/>
        </w:rPr>
      </w:pPr>
    </w:p>
    <w:p w14:paraId="6AE3918F">
      <w:pPr>
        <w:pStyle w:val="4"/>
        <w:spacing w:line="242" w:lineRule="auto"/>
        <w:rPr>
          <w:highlight w:val="yellow"/>
        </w:rPr>
      </w:pPr>
    </w:p>
    <w:p w14:paraId="10A61BB3">
      <w:pPr>
        <w:pStyle w:val="4"/>
        <w:spacing w:line="242" w:lineRule="auto"/>
        <w:rPr>
          <w:highlight w:val="yellow"/>
        </w:rPr>
      </w:pPr>
    </w:p>
    <w:p w14:paraId="1D598D8C">
      <w:pPr>
        <w:pStyle w:val="4"/>
        <w:spacing w:line="242" w:lineRule="auto"/>
        <w:rPr>
          <w:highlight w:val="yellow"/>
        </w:rPr>
        <w:sectPr>
          <w:footerReference r:id="rId12" w:type="default"/>
          <w:pgSz w:w="11906" w:h="16838"/>
          <w:pgMar w:top="1440" w:right="1800" w:bottom="1440" w:left="1800" w:header="851" w:footer="992" w:gutter="0"/>
          <w:pgNumType w:fmt="decimal"/>
          <w:cols w:space="425" w:num="1"/>
          <w:docGrid w:type="lines" w:linePitch="312" w:charSpace="0"/>
        </w:sectPr>
      </w:pPr>
    </w:p>
    <w:tbl>
      <w:tblPr>
        <w:tblStyle w:val="9"/>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825"/>
        <w:gridCol w:w="825"/>
        <w:gridCol w:w="825"/>
        <w:gridCol w:w="825"/>
        <w:gridCol w:w="990"/>
        <w:gridCol w:w="780"/>
        <w:gridCol w:w="780"/>
        <w:gridCol w:w="780"/>
        <w:gridCol w:w="780"/>
      </w:tblGrid>
      <w:tr w14:paraId="5CB1B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340" w:type="dxa"/>
            <w:gridSpan w:val="10"/>
            <w:tcBorders>
              <w:top w:val="nil"/>
              <w:left w:val="nil"/>
              <w:bottom w:val="nil"/>
              <w:right w:val="nil"/>
            </w:tcBorders>
            <w:shd w:val="clear" w:color="auto" w:fill="auto"/>
            <w:noWrap/>
            <w:vAlign w:val="center"/>
          </w:tcPr>
          <w:p w14:paraId="6EB5A431">
            <w:pPr>
              <w:keepNext w:val="0"/>
              <w:keepLines w:val="0"/>
              <w:widowControl/>
              <w:suppressLineNumbers w:val="0"/>
              <w:jc w:val="center"/>
              <w:textAlignment w:val="center"/>
              <w:rPr>
                <w:rFonts w:ascii="方正公文小标宋" w:hAnsi="方正公文小标宋" w:eastAsia="方正公文小标宋" w:cs="方正公文小标宋"/>
                <w:i w:val="0"/>
                <w:iCs w:val="0"/>
                <w:color w:val="000000"/>
                <w:sz w:val="22"/>
                <w:szCs w:val="22"/>
                <w:u w:val="none"/>
              </w:rPr>
            </w:pPr>
            <w:r>
              <w:rPr>
                <w:rFonts w:hint="eastAsia" w:ascii="方正小标宋_GBK" w:hAnsi="方正小标宋_GBK" w:eastAsia="方正小标宋_GBK" w:cs="方正小标宋_GBK"/>
                <w:i w:val="0"/>
                <w:iCs w:val="0"/>
                <w:snapToGrid w:val="0"/>
                <w:color w:val="000000"/>
                <w:kern w:val="0"/>
                <w:sz w:val="32"/>
                <w:szCs w:val="32"/>
                <w:u w:val="none"/>
                <w:lang w:val="en-US" w:eastAsia="zh-CN" w:bidi="ar"/>
              </w:rPr>
              <w:t>2024年中韩示范区一般公共预算收支平衡表</w:t>
            </w:r>
          </w:p>
        </w:tc>
      </w:tr>
      <w:tr w14:paraId="4C7BA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gridSpan w:val="10"/>
            <w:tcBorders>
              <w:top w:val="nil"/>
              <w:left w:val="nil"/>
              <w:bottom w:val="nil"/>
              <w:right w:val="nil"/>
            </w:tcBorders>
            <w:shd w:val="clear" w:color="auto" w:fill="auto"/>
            <w:noWrap/>
            <w:vAlign w:val="center"/>
          </w:tcPr>
          <w:p w14:paraId="219114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单位：万元</w:t>
            </w:r>
          </w:p>
        </w:tc>
      </w:tr>
      <w:tr w14:paraId="726FC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F7A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收入项目</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370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2023年完成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4D0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233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2024年预算调整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DBE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462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支出项目</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F14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2023年完成</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C2D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890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2024年预算调整</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E72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r>
      <w:tr w14:paraId="17F1D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4078">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一、当年收入合计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AB47">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12,560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A61E">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22,000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2069">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108,000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9B72">
            <w:pPr>
              <w:keepNext w:val="0"/>
              <w:keepLines w:val="0"/>
              <w:widowControl/>
              <w:suppressLineNumbers w:val="0"/>
              <w:jc w:val="center"/>
              <w:textAlignment w:val="center"/>
              <w:rPr>
                <w:rFonts w:hint="default" w:ascii="宋体" w:hAnsi="宋体" w:eastAsia="宋体" w:cs="宋体"/>
                <w:i w:val="0"/>
                <w:iCs w:val="0"/>
                <w:color w:val="000000"/>
                <w:sz w:val="12"/>
                <w:szCs w:val="12"/>
                <w:u w:val="none"/>
                <w:lang w:val="en-US"/>
              </w:rPr>
            </w:pPr>
            <w:r>
              <w:rPr>
                <w:rFonts w:hint="eastAsia" w:ascii="宋体" w:hAnsi="宋体" w:eastAsia="宋体" w:cs="宋体"/>
                <w:i w:val="0"/>
                <w:iCs w:val="0"/>
                <w:snapToGrid w:val="0"/>
                <w:color w:val="000000"/>
                <w:kern w:val="0"/>
                <w:sz w:val="12"/>
                <w:szCs w:val="12"/>
                <w:u w:val="none"/>
                <w:lang w:val="en-US" w:eastAsia="zh-CN" w:bidi="ar"/>
              </w:rPr>
              <w:t xml:space="preserve"> 45,023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E346">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一、当年支出合计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0AC9">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42,288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452B">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56,000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EBC9">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106,441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0E6E">
            <w:pPr>
              <w:keepNext w:val="0"/>
              <w:keepLines w:val="0"/>
              <w:widowControl/>
              <w:suppressLineNumbers w:val="0"/>
              <w:jc w:val="center"/>
              <w:textAlignment w:val="center"/>
              <w:rPr>
                <w:rFonts w:hint="default" w:ascii="宋体" w:hAnsi="宋体" w:eastAsia="宋体" w:cs="宋体"/>
                <w:i w:val="0"/>
                <w:iCs w:val="0"/>
                <w:color w:val="000000"/>
                <w:sz w:val="12"/>
                <w:szCs w:val="12"/>
                <w:u w:val="none"/>
                <w:lang w:val="en-US"/>
              </w:rPr>
            </w:pPr>
            <w:r>
              <w:rPr>
                <w:rFonts w:hint="eastAsia" w:ascii="宋体" w:hAnsi="宋体" w:eastAsia="宋体" w:cs="宋体"/>
                <w:i w:val="0"/>
                <w:iCs w:val="0"/>
                <w:snapToGrid w:val="0"/>
                <w:color w:val="000000"/>
                <w:kern w:val="0"/>
                <w:sz w:val="12"/>
                <w:szCs w:val="12"/>
                <w:u w:val="none"/>
                <w:lang w:val="en-US" w:eastAsia="zh-CN" w:bidi="ar"/>
              </w:rPr>
              <w:t>90,718</w:t>
            </w:r>
          </w:p>
        </w:tc>
      </w:tr>
      <w:tr w14:paraId="33358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48D1">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二、各区上解收入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CB45">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A2C8">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B738">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87A7">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7050">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二、转移性支出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EF01">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CC7C">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D7FB">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6BD1E">
            <w:pPr>
              <w:jc w:val="center"/>
              <w:rPr>
                <w:rFonts w:hint="eastAsia" w:ascii="宋体" w:hAnsi="宋体" w:eastAsia="宋体" w:cs="宋体"/>
                <w:i w:val="0"/>
                <w:iCs w:val="0"/>
                <w:color w:val="000000"/>
                <w:sz w:val="12"/>
                <w:szCs w:val="12"/>
                <w:u w:val="none"/>
              </w:rPr>
            </w:pPr>
          </w:p>
        </w:tc>
      </w:tr>
      <w:tr w14:paraId="6D57E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19C8">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三、转移性收入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5EF4">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32,867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4563">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34,000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AB11">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54,608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D0A4">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53,738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6621">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三、上解支出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F3609">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0E75">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C6D4">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3835">
            <w:pPr>
              <w:jc w:val="center"/>
              <w:rPr>
                <w:rFonts w:hint="default" w:ascii="宋体" w:hAnsi="宋体" w:eastAsia="宋体" w:cs="宋体"/>
                <w:i w:val="0"/>
                <w:iCs w:val="0"/>
                <w:color w:val="000000"/>
                <w:sz w:val="12"/>
                <w:szCs w:val="12"/>
                <w:u w:val="none"/>
                <w:lang w:val="en-US" w:eastAsia="zh-CN"/>
              </w:rPr>
            </w:pPr>
            <w:r>
              <w:rPr>
                <w:rFonts w:hint="eastAsia" w:ascii="宋体" w:hAnsi="宋体" w:eastAsia="宋体" w:cs="宋体"/>
                <w:i w:val="0"/>
                <w:iCs w:val="0"/>
                <w:color w:val="000000"/>
                <w:sz w:val="12"/>
                <w:szCs w:val="12"/>
                <w:u w:val="none"/>
                <w:lang w:val="en-US" w:eastAsia="zh-CN"/>
              </w:rPr>
              <w:t>61</w:t>
            </w:r>
          </w:p>
        </w:tc>
      </w:tr>
      <w:tr w14:paraId="5B501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8DFA">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四、地方政府一般债券转贷收入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CAE0B">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76,607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D933">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21AB">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6E0A">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8,500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BBC0">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四、地方政府一般债务转贷支出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8515">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CD9E">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CBBB">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B5BC">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   </w:t>
            </w:r>
          </w:p>
        </w:tc>
      </w:tr>
      <w:tr w14:paraId="64CE0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B386">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其中：新增债券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E8E93">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8F41">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61F7">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C26D">
            <w:pPr>
              <w:jc w:val="center"/>
              <w:rPr>
                <w:rFonts w:hint="eastAsia" w:ascii="宋体" w:hAnsi="宋体" w:eastAsia="宋体" w:cs="宋体"/>
                <w:i w:val="0"/>
                <w:iCs w:val="0"/>
                <w:color w:val="000000"/>
                <w:sz w:val="12"/>
                <w:szCs w:val="1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20B0">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其中：新增债券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2912">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2FEF">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0999">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D4ACF">
            <w:pPr>
              <w:jc w:val="center"/>
              <w:rPr>
                <w:rFonts w:hint="eastAsia" w:ascii="宋体" w:hAnsi="宋体" w:eastAsia="宋体" w:cs="宋体"/>
                <w:i w:val="0"/>
                <w:iCs w:val="0"/>
                <w:color w:val="000000"/>
                <w:sz w:val="12"/>
                <w:szCs w:val="12"/>
                <w:u w:val="none"/>
              </w:rPr>
            </w:pPr>
          </w:p>
        </w:tc>
      </w:tr>
      <w:tr w14:paraId="70D0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D15D">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再融资债券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C248">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76,607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604D">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9A2C">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71B9">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8,500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73D6">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再融资债券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F241">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1E1F">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7C09">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4724">
            <w:pPr>
              <w:jc w:val="center"/>
              <w:rPr>
                <w:rFonts w:hint="eastAsia" w:ascii="宋体" w:hAnsi="宋体" w:eastAsia="宋体" w:cs="宋体"/>
                <w:i w:val="0"/>
                <w:iCs w:val="0"/>
                <w:color w:val="000000"/>
                <w:sz w:val="12"/>
                <w:szCs w:val="12"/>
                <w:u w:val="none"/>
              </w:rPr>
            </w:pPr>
          </w:p>
        </w:tc>
      </w:tr>
      <w:tr w14:paraId="654F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3698">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五、上年结余收入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EB95">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2,606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7156">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4,986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E036">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4,986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4C27">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4,986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C9D6">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五、地方政府一般债券还本支出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CB004">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76,807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E0EE">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F573">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CFF5">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9,500 </w:t>
            </w:r>
          </w:p>
        </w:tc>
      </w:tr>
      <w:tr w14:paraId="25023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A465">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六、调入预算稳定调节基金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29DD">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AF571">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559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B22D">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559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1743">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559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80C8">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六、结转下年支出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C1A96">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4,986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8D90">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4,545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63F7">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60,826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3C50">
            <w:pPr>
              <w:keepNext w:val="0"/>
              <w:keepLines w:val="0"/>
              <w:widowControl/>
              <w:suppressLineNumbers w:val="0"/>
              <w:jc w:val="center"/>
              <w:textAlignment w:val="center"/>
              <w:rPr>
                <w:rFonts w:hint="default" w:ascii="宋体" w:hAnsi="宋体" w:eastAsia="宋体" w:cs="宋体"/>
                <w:i w:val="0"/>
                <w:iCs w:val="0"/>
                <w:color w:val="000000"/>
                <w:sz w:val="12"/>
                <w:szCs w:val="12"/>
                <w:u w:val="none"/>
                <w:lang w:val="en-US"/>
              </w:rPr>
            </w:pPr>
            <w:r>
              <w:rPr>
                <w:rFonts w:hint="eastAsia" w:ascii="宋体" w:hAnsi="宋体" w:eastAsia="宋体" w:cs="宋体"/>
                <w:i w:val="0"/>
                <w:iCs w:val="0"/>
                <w:snapToGrid w:val="0"/>
                <w:color w:val="000000"/>
                <w:kern w:val="0"/>
                <w:sz w:val="12"/>
                <w:szCs w:val="12"/>
                <w:u w:val="none"/>
                <w:lang w:val="en-US" w:eastAsia="zh-CN" w:bidi="ar"/>
              </w:rPr>
              <w:t xml:space="preserve"> 12,527</w:t>
            </w:r>
          </w:p>
        </w:tc>
      </w:tr>
      <w:tr w14:paraId="2B98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0319">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七、调入资金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279E">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5780">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F14B">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114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9346">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9B50">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七、补充预算稳定调节基金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B951">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snapToGrid w:val="0"/>
                <w:color w:val="000000"/>
                <w:kern w:val="0"/>
                <w:sz w:val="12"/>
                <w:szCs w:val="12"/>
                <w:u w:val="none"/>
                <w:lang w:val="en-US" w:eastAsia="zh-CN" w:bidi="ar"/>
              </w:rPr>
              <w:t xml:space="preserve"> 559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D859B">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5658">
            <w:pPr>
              <w:jc w:val="center"/>
              <w:rPr>
                <w:rFonts w:hint="eastAsia" w:ascii="宋体" w:hAnsi="宋体" w:eastAsia="宋体" w:cs="宋体"/>
                <w:i w:val="0"/>
                <w:iCs w:val="0"/>
                <w:color w:val="000000"/>
                <w:sz w:val="12"/>
                <w:szCs w:val="1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C6867">
            <w:pPr>
              <w:jc w:val="center"/>
              <w:rPr>
                <w:rFonts w:hint="eastAsia" w:ascii="宋体" w:hAnsi="宋体" w:eastAsia="宋体" w:cs="宋体"/>
                <w:i w:val="0"/>
                <w:iCs w:val="0"/>
                <w:color w:val="000000"/>
                <w:sz w:val="12"/>
                <w:szCs w:val="12"/>
                <w:u w:val="none"/>
              </w:rPr>
            </w:pPr>
          </w:p>
        </w:tc>
      </w:tr>
      <w:tr w14:paraId="69915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514C">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   入   总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711E">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snapToGrid w:val="0"/>
                <w:color w:val="000000"/>
                <w:kern w:val="0"/>
                <w:sz w:val="12"/>
                <w:szCs w:val="12"/>
                <w:u w:val="none"/>
                <w:lang w:val="en-US" w:eastAsia="zh-CN" w:bidi="ar"/>
              </w:rPr>
              <w:t xml:space="preserve"> 124,640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2900">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snapToGrid w:val="0"/>
                <w:color w:val="000000"/>
                <w:kern w:val="0"/>
                <w:sz w:val="12"/>
                <w:szCs w:val="12"/>
                <w:u w:val="none"/>
                <w:lang w:val="en-US" w:eastAsia="zh-CN" w:bidi="ar"/>
              </w:rPr>
              <w:t xml:space="preserve"> 70,045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0D229">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snapToGrid w:val="0"/>
                <w:color w:val="000000"/>
                <w:kern w:val="0"/>
                <w:sz w:val="12"/>
                <w:szCs w:val="12"/>
                <w:u w:val="none"/>
                <w:lang w:val="en-US" w:eastAsia="zh-CN" w:bidi="ar"/>
              </w:rPr>
              <w:t xml:space="preserve"> 176,767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8AA7">
            <w:pPr>
              <w:keepNext w:val="0"/>
              <w:keepLines w:val="0"/>
              <w:widowControl/>
              <w:suppressLineNumbers w:val="0"/>
              <w:jc w:val="center"/>
              <w:textAlignment w:val="center"/>
              <w:rPr>
                <w:rFonts w:hint="default" w:ascii="宋体" w:hAnsi="宋体" w:eastAsia="宋体" w:cs="宋体"/>
                <w:b/>
                <w:bCs/>
                <w:i w:val="0"/>
                <w:iCs w:val="0"/>
                <w:color w:val="000000"/>
                <w:sz w:val="12"/>
                <w:szCs w:val="12"/>
                <w:u w:val="none"/>
                <w:lang w:val="en-US"/>
              </w:rPr>
            </w:pPr>
            <w:r>
              <w:rPr>
                <w:rFonts w:hint="eastAsia" w:ascii="宋体" w:hAnsi="宋体" w:eastAsia="宋体" w:cs="宋体"/>
                <w:b/>
                <w:bCs/>
                <w:i w:val="0"/>
                <w:iCs w:val="0"/>
                <w:snapToGrid w:val="0"/>
                <w:color w:val="000000"/>
                <w:kern w:val="0"/>
                <w:sz w:val="12"/>
                <w:szCs w:val="12"/>
                <w:u w:val="none"/>
                <w:lang w:val="en-US" w:eastAsia="zh-CN" w:bidi="ar"/>
              </w:rPr>
              <w:t xml:space="preserve"> 112,806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C50F">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支   出   总   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59AAD">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snapToGrid w:val="0"/>
                <w:color w:val="000000"/>
                <w:kern w:val="0"/>
                <w:sz w:val="12"/>
                <w:szCs w:val="12"/>
                <w:u w:val="none"/>
                <w:lang w:val="en-US" w:eastAsia="zh-CN" w:bidi="ar"/>
              </w:rPr>
              <w:t xml:space="preserve"> 124,640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F8CD6">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snapToGrid w:val="0"/>
                <w:color w:val="000000"/>
                <w:kern w:val="0"/>
                <w:sz w:val="12"/>
                <w:szCs w:val="12"/>
                <w:u w:val="none"/>
                <w:lang w:val="en-US" w:eastAsia="zh-CN" w:bidi="ar"/>
              </w:rPr>
              <w:t xml:space="preserve"> 70,045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F584">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snapToGrid w:val="0"/>
                <w:color w:val="000000"/>
                <w:kern w:val="0"/>
                <w:sz w:val="12"/>
                <w:szCs w:val="12"/>
                <w:u w:val="none"/>
                <w:lang w:val="en-US" w:eastAsia="zh-CN" w:bidi="ar"/>
              </w:rPr>
              <w:t xml:space="preserve"> 176,767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49D9">
            <w:pPr>
              <w:keepNext w:val="0"/>
              <w:keepLines w:val="0"/>
              <w:widowControl/>
              <w:suppressLineNumbers w:val="0"/>
              <w:jc w:val="center"/>
              <w:textAlignment w:val="center"/>
              <w:rPr>
                <w:rFonts w:hint="default" w:ascii="宋体" w:hAnsi="宋体" w:eastAsia="宋体" w:cs="宋体"/>
                <w:b/>
                <w:bCs/>
                <w:i w:val="0"/>
                <w:iCs w:val="0"/>
                <w:color w:val="000000"/>
                <w:sz w:val="12"/>
                <w:szCs w:val="12"/>
                <w:u w:val="none"/>
                <w:lang w:val="en-US"/>
              </w:rPr>
            </w:pPr>
            <w:r>
              <w:rPr>
                <w:rFonts w:hint="eastAsia" w:ascii="宋体" w:hAnsi="宋体" w:eastAsia="宋体" w:cs="宋体"/>
                <w:b/>
                <w:bCs/>
                <w:i w:val="0"/>
                <w:iCs w:val="0"/>
                <w:snapToGrid w:val="0"/>
                <w:color w:val="000000"/>
                <w:kern w:val="0"/>
                <w:sz w:val="12"/>
                <w:szCs w:val="12"/>
                <w:u w:val="none"/>
                <w:lang w:val="en-US" w:eastAsia="zh-CN" w:bidi="ar"/>
              </w:rPr>
              <w:t xml:space="preserve"> 112,806</w:t>
            </w:r>
          </w:p>
        </w:tc>
      </w:tr>
    </w:tbl>
    <w:p w14:paraId="0422C68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7F1613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76AF72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B0BA409">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BE76781">
      <w:pPr>
        <w:jc w:val="center"/>
        <w:rPr>
          <w:rFonts w:hint="default" w:ascii="Times New Roman" w:hAnsi="Times New Roman" w:cs="Times New Roman"/>
          <w:sz w:val="44"/>
          <w:szCs w:val="44"/>
          <w:highlight w:val="yellow"/>
        </w:rPr>
      </w:pPr>
    </w:p>
    <w:p w14:paraId="48D7EDB2">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w:t>
      </w:r>
      <w:r>
        <w:rPr>
          <w:rFonts w:hint="eastAsia" w:ascii="Times New Roman" w:hAnsi="Times New Roman" w:eastAsia="方正公文小标宋" w:cs="Times New Roman"/>
          <w:sz w:val="44"/>
          <w:szCs w:val="44"/>
          <w:highlight w:val="none"/>
          <w:lang w:eastAsia="zh-CN"/>
        </w:rPr>
        <w:t>2024</w:t>
      </w:r>
      <w:r>
        <w:rPr>
          <w:rFonts w:hint="default" w:ascii="Times New Roman" w:hAnsi="Times New Roman" w:eastAsia="方正公文小标宋" w:cs="Times New Roman"/>
          <w:sz w:val="44"/>
          <w:szCs w:val="44"/>
          <w:highlight w:val="none"/>
        </w:rPr>
        <w:t>年一般公共预算</w:t>
      </w:r>
    </w:p>
    <w:p w14:paraId="3054967D">
      <w:pPr>
        <w:jc w:val="center"/>
        <w:rPr>
          <w:rFonts w:hint="default" w:ascii="Times New Roman" w:hAnsi="Times New Roman" w:cs="Times New Roman"/>
          <w:sz w:val="44"/>
          <w:szCs w:val="44"/>
          <w:highlight w:val="none"/>
        </w:rPr>
      </w:pPr>
      <w:r>
        <w:rPr>
          <w:rFonts w:hint="default" w:ascii="Times New Roman" w:hAnsi="Times New Roman" w:eastAsia="方正公文小标宋" w:cs="Times New Roman"/>
          <w:sz w:val="44"/>
          <w:szCs w:val="44"/>
          <w:highlight w:val="none"/>
        </w:rPr>
        <w:t>收支平衡表的说明</w:t>
      </w:r>
    </w:p>
    <w:p w14:paraId="41A291FC">
      <w:pPr>
        <w:rPr>
          <w:rFonts w:hint="default" w:ascii="Times New Roman" w:hAnsi="Times New Roman" w:eastAsia="仿宋_GB2312" w:cs="Times New Roman"/>
          <w:sz w:val="32"/>
          <w:szCs w:val="32"/>
          <w:highlight w:val="yellow"/>
        </w:rPr>
      </w:pPr>
    </w:p>
    <w:p w14:paraId="71F9EFB7">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本表反映</w:t>
      </w:r>
      <w:r>
        <w:rPr>
          <w:rFonts w:hint="eastAsia" w:ascii="Times New Roman" w:hAnsi="Times New Roman" w:eastAsia="方正仿宋_GBK" w:cs="Times New Roman"/>
          <w:sz w:val="32"/>
          <w:szCs w:val="32"/>
          <w:highlight w:val="none"/>
          <w:lang w:eastAsia="zh-CN"/>
        </w:rPr>
        <w:t>2024</w:t>
      </w:r>
      <w:r>
        <w:rPr>
          <w:rFonts w:hint="default" w:ascii="Times New Roman" w:hAnsi="Times New Roman" w:eastAsia="方正仿宋_GBK" w:cs="Times New Roman"/>
          <w:sz w:val="32"/>
          <w:szCs w:val="32"/>
          <w:highlight w:val="none"/>
        </w:rPr>
        <w:t>年度</w:t>
      </w:r>
      <w:r>
        <w:rPr>
          <w:rFonts w:hint="eastAsia" w:ascii="Times New Roman" w:hAnsi="Times New Roman" w:eastAsia="方正仿宋_GBK" w:cs="Times New Roman"/>
          <w:sz w:val="32"/>
          <w:szCs w:val="32"/>
          <w:highlight w:val="none"/>
          <w:lang w:val="en-US" w:eastAsia="zh-CN"/>
        </w:rPr>
        <w:t>中韩示范</w:t>
      </w:r>
      <w:r>
        <w:rPr>
          <w:rFonts w:hint="default" w:ascii="Times New Roman" w:hAnsi="Times New Roman" w:eastAsia="方正仿宋_GBK" w:cs="Times New Roman"/>
          <w:sz w:val="32"/>
          <w:szCs w:val="32"/>
          <w:highlight w:val="none"/>
        </w:rPr>
        <w:t>区公共预算各项收入和各项支出的平衡关系。</w:t>
      </w:r>
    </w:p>
    <w:p w14:paraId="5642604B">
      <w:pPr>
        <w:spacing w:line="360" w:lineRule="auto"/>
        <w:ind w:firstLine="640" w:firstLineChars="200"/>
        <w:jc w:val="both"/>
        <w:rPr>
          <w:rFonts w:hint="default" w:ascii="Times New Roman" w:hAnsi="Times New Roman" w:eastAsia="方正仿宋_GBK" w:cs="Times New Roman"/>
          <w:sz w:val="32"/>
          <w:szCs w:val="32"/>
          <w:highlight w:val="yellow"/>
        </w:rPr>
      </w:pPr>
      <w:r>
        <w:rPr>
          <w:rFonts w:hint="default" w:ascii="Times New Roman" w:hAnsi="Times New Roman" w:eastAsia="方正仿宋_GBK" w:cs="Times New Roman"/>
          <w:sz w:val="32"/>
          <w:szCs w:val="32"/>
          <w:highlight w:val="none"/>
        </w:rPr>
        <w:t>公共预算收入</w:t>
      </w:r>
      <w:r>
        <w:rPr>
          <w:rFonts w:hint="eastAsia" w:ascii="Times New Roman" w:hAnsi="Times New Roman" w:eastAsia="方正仿宋_GBK" w:cs="Times New Roman"/>
          <w:sz w:val="32"/>
          <w:szCs w:val="32"/>
          <w:highlight w:val="none"/>
          <w:lang w:val="en-US" w:eastAsia="zh-CN"/>
        </w:rPr>
        <w:t>45,023</w:t>
      </w:r>
      <w:r>
        <w:rPr>
          <w:rFonts w:hint="default" w:ascii="Times New Roman" w:hAnsi="Times New Roman" w:eastAsia="方正仿宋_GBK" w:cs="Times New Roman"/>
          <w:sz w:val="32"/>
          <w:szCs w:val="32"/>
          <w:highlight w:val="none"/>
        </w:rPr>
        <w:t>万元；一般性转移支付收入</w:t>
      </w:r>
      <w:r>
        <w:rPr>
          <w:rFonts w:hint="eastAsia" w:ascii="Times New Roman" w:hAnsi="Times New Roman" w:eastAsia="方正仿宋_GBK" w:cs="Times New Roman"/>
          <w:sz w:val="32"/>
          <w:szCs w:val="32"/>
          <w:highlight w:val="none"/>
          <w:lang w:val="en-US" w:eastAsia="zh-CN"/>
        </w:rPr>
        <w:t>53,738</w:t>
      </w:r>
      <w:r>
        <w:rPr>
          <w:rFonts w:hint="default" w:ascii="Times New Roman" w:hAnsi="Times New Roman" w:eastAsia="方正仿宋_GBK" w:cs="Times New Roman"/>
          <w:sz w:val="32"/>
          <w:szCs w:val="32"/>
          <w:highlight w:val="none"/>
        </w:rPr>
        <w:t>万元；地方政府一般债券转贷收入</w:t>
      </w:r>
      <w:r>
        <w:rPr>
          <w:rFonts w:hint="eastAsia" w:ascii="Times New Roman" w:hAnsi="Times New Roman" w:eastAsia="方正仿宋_GBK" w:cs="Times New Roman"/>
          <w:sz w:val="32"/>
          <w:szCs w:val="32"/>
          <w:highlight w:val="none"/>
          <w:lang w:val="en-US" w:eastAsia="zh-CN"/>
        </w:rPr>
        <w:t>8,500</w:t>
      </w:r>
      <w:r>
        <w:rPr>
          <w:rFonts w:hint="default" w:ascii="Times New Roman" w:hAnsi="Times New Roman" w:eastAsia="方正仿宋_GBK" w:cs="Times New Roman"/>
          <w:sz w:val="32"/>
          <w:szCs w:val="32"/>
          <w:highlight w:val="none"/>
        </w:rPr>
        <w:t>万元；上年结余收入</w:t>
      </w:r>
      <w:r>
        <w:rPr>
          <w:rFonts w:hint="eastAsia" w:ascii="Times New Roman" w:hAnsi="Times New Roman" w:eastAsia="方正仿宋_GBK" w:cs="Times New Roman"/>
          <w:sz w:val="32"/>
          <w:szCs w:val="32"/>
          <w:highlight w:val="none"/>
          <w:lang w:val="en-US" w:eastAsia="zh-CN"/>
        </w:rPr>
        <w:t>4,986</w:t>
      </w:r>
      <w:r>
        <w:rPr>
          <w:rFonts w:hint="default" w:ascii="Times New Roman" w:hAnsi="Times New Roman" w:eastAsia="方正仿宋_GBK" w:cs="Times New Roman"/>
          <w:sz w:val="32"/>
          <w:szCs w:val="32"/>
          <w:highlight w:val="none"/>
        </w:rPr>
        <w:t>万元；调入预算稳定调节基金</w:t>
      </w:r>
      <w:r>
        <w:rPr>
          <w:rFonts w:hint="eastAsia" w:ascii="Times New Roman" w:hAnsi="Times New Roman" w:eastAsia="方正仿宋_GBK" w:cs="Times New Roman"/>
          <w:sz w:val="32"/>
          <w:szCs w:val="32"/>
          <w:highlight w:val="none"/>
          <w:lang w:val="en-US" w:eastAsia="zh-CN"/>
        </w:rPr>
        <w:t>559</w:t>
      </w:r>
      <w:r>
        <w:rPr>
          <w:rFonts w:hint="default" w:ascii="Times New Roman" w:hAnsi="Times New Roman" w:eastAsia="方正仿宋_GBK" w:cs="Times New Roman"/>
          <w:sz w:val="32"/>
          <w:szCs w:val="32"/>
          <w:highlight w:val="none"/>
        </w:rPr>
        <w:t>万元，收入总计为</w:t>
      </w:r>
      <w:r>
        <w:rPr>
          <w:rFonts w:hint="eastAsia" w:ascii="Times New Roman" w:hAnsi="Times New Roman" w:eastAsia="方正仿宋_GBK" w:cs="Times New Roman"/>
          <w:sz w:val="32"/>
          <w:szCs w:val="32"/>
          <w:highlight w:val="none"/>
          <w:lang w:val="en-US" w:eastAsia="zh-CN"/>
        </w:rPr>
        <w:t>112,806</w:t>
      </w:r>
      <w:r>
        <w:rPr>
          <w:rFonts w:hint="default" w:ascii="Times New Roman" w:hAnsi="Times New Roman" w:eastAsia="方正仿宋_GBK" w:cs="Times New Roman"/>
          <w:sz w:val="32"/>
          <w:szCs w:val="32"/>
          <w:highlight w:val="none"/>
        </w:rPr>
        <w:t>万元。</w:t>
      </w:r>
    </w:p>
    <w:p w14:paraId="4368152E">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公共预算财政支出</w:t>
      </w:r>
      <w:r>
        <w:rPr>
          <w:rFonts w:hint="eastAsia" w:ascii="Times New Roman" w:hAnsi="Times New Roman" w:eastAsia="方正仿宋_GBK" w:cs="Times New Roman"/>
          <w:sz w:val="32"/>
          <w:szCs w:val="32"/>
          <w:highlight w:val="none"/>
          <w:lang w:val="en-US" w:eastAsia="zh-CN"/>
        </w:rPr>
        <w:t>90,718</w:t>
      </w:r>
      <w:r>
        <w:rPr>
          <w:rFonts w:hint="default" w:ascii="Times New Roman" w:hAnsi="Times New Roman" w:eastAsia="方正仿宋_GBK" w:cs="Times New Roman"/>
          <w:sz w:val="32"/>
          <w:szCs w:val="32"/>
          <w:highlight w:val="none"/>
        </w:rPr>
        <w:t>万元；</w:t>
      </w:r>
      <w:r>
        <w:rPr>
          <w:rFonts w:hint="eastAsia" w:ascii="Times New Roman" w:hAnsi="Times New Roman" w:eastAsia="方正仿宋_GBK" w:cs="Times New Roman"/>
          <w:sz w:val="32"/>
          <w:szCs w:val="32"/>
          <w:highlight w:val="none"/>
          <w:lang w:val="en-US" w:eastAsia="zh-CN"/>
        </w:rPr>
        <w:t>上解支出61万元；</w:t>
      </w:r>
      <w:r>
        <w:rPr>
          <w:rFonts w:hint="default" w:ascii="Times New Roman" w:hAnsi="Times New Roman" w:eastAsia="方正仿宋_GBK" w:cs="Times New Roman"/>
          <w:sz w:val="32"/>
          <w:szCs w:val="32"/>
          <w:highlight w:val="none"/>
        </w:rPr>
        <w:t>债务还本支出</w:t>
      </w:r>
      <w:r>
        <w:rPr>
          <w:rFonts w:hint="eastAsia" w:ascii="Times New Roman" w:hAnsi="Times New Roman" w:eastAsia="方正仿宋_GBK" w:cs="Times New Roman"/>
          <w:sz w:val="32"/>
          <w:szCs w:val="32"/>
          <w:highlight w:val="none"/>
          <w:lang w:val="en-US" w:eastAsia="zh-CN"/>
        </w:rPr>
        <w:t>9,500</w:t>
      </w:r>
      <w:r>
        <w:rPr>
          <w:rFonts w:hint="default" w:ascii="Times New Roman" w:hAnsi="Times New Roman" w:eastAsia="方正仿宋_GBK" w:cs="Times New Roman"/>
          <w:sz w:val="32"/>
          <w:szCs w:val="32"/>
          <w:highlight w:val="none"/>
        </w:rPr>
        <w:t>万元；结转下年支出</w:t>
      </w:r>
      <w:r>
        <w:rPr>
          <w:rFonts w:hint="eastAsia" w:ascii="Times New Roman" w:hAnsi="Times New Roman" w:eastAsia="方正仿宋_GBK" w:cs="Times New Roman"/>
          <w:sz w:val="32"/>
          <w:szCs w:val="32"/>
          <w:highlight w:val="none"/>
          <w:lang w:val="en-US" w:eastAsia="zh-CN"/>
        </w:rPr>
        <w:t>12,527</w:t>
      </w:r>
      <w:r>
        <w:rPr>
          <w:rFonts w:hint="default" w:ascii="Times New Roman" w:hAnsi="Times New Roman" w:eastAsia="方正仿宋_GBK" w:cs="Times New Roman"/>
          <w:sz w:val="32"/>
          <w:szCs w:val="32"/>
          <w:highlight w:val="none"/>
        </w:rPr>
        <w:t>万元</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支出总计为</w:t>
      </w:r>
      <w:r>
        <w:rPr>
          <w:rFonts w:hint="eastAsia" w:ascii="Times New Roman" w:hAnsi="Times New Roman" w:eastAsia="方正仿宋_GBK" w:cs="Times New Roman"/>
          <w:sz w:val="32"/>
          <w:szCs w:val="32"/>
          <w:highlight w:val="none"/>
          <w:lang w:val="en-US" w:eastAsia="zh-CN"/>
        </w:rPr>
        <w:t>112,806</w:t>
      </w:r>
      <w:r>
        <w:rPr>
          <w:rFonts w:hint="default" w:ascii="Times New Roman" w:hAnsi="Times New Roman" w:eastAsia="方正仿宋_GBK" w:cs="Times New Roman"/>
          <w:sz w:val="32"/>
          <w:szCs w:val="32"/>
          <w:highlight w:val="none"/>
        </w:rPr>
        <w:t>万元，收支平衡。</w:t>
      </w:r>
    </w:p>
    <w:p w14:paraId="7F1F398B">
      <w:pPr>
        <w:spacing w:line="360" w:lineRule="auto"/>
        <w:ind w:firstLine="640" w:firstLineChars="200"/>
        <w:jc w:val="both"/>
        <w:rPr>
          <w:rFonts w:hint="default" w:ascii="Times New Roman" w:hAnsi="Times New Roman" w:eastAsia="方正仿宋_GBK" w:cs="Times New Roman"/>
          <w:sz w:val="32"/>
          <w:szCs w:val="32"/>
          <w:highlight w:val="yellow"/>
        </w:rPr>
      </w:pPr>
    </w:p>
    <w:p w14:paraId="2B943DC7">
      <w:pPr>
        <w:spacing w:line="360" w:lineRule="auto"/>
        <w:jc w:val="both"/>
        <w:rPr>
          <w:rFonts w:hint="default" w:ascii="Times New Roman" w:hAnsi="Times New Roman" w:eastAsia="仿宋_GB2312" w:cs="Times New Roman"/>
          <w:sz w:val="32"/>
          <w:szCs w:val="32"/>
          <w:highlight w:val="yellow"/>
        </w:rPr>
      </w:pPr>
    </w:p>
    <w:p w14:paraId="4BAD4AC0">
      <w:pPr>
        <w:pStyle w:val="4"/>
        <w:spacing w:line="360"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78235141">
      <w:pPr>
        <w:pStyle w:val="4"/>
        <w:spacing w:line="242" w:lineRule="auto"/>
        <w:jc w:val="both"/>
        <w:rPr>
          <w:rFonts w:hint="default" w:ascii="Times New Roman" w:hAnsi="Times New Roman" w:eastAsia="方正仿宋_GBK" w:cs="Times New Roman"/>
          <w:sz w:val="21"/>
          <w:szCs w:val="21"/>
          <w:highlight w:val="yellow"/>
          <w:lang w:val="en-US" w:eastAsia="zh-CN"/>
        </w:rPr>
      </w:pPr>
    </w:p>
    <w:tbl>
      <w:tblPr>
        <w:tblStyle w:val="9"/>
        <w:tblW w:w="80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05"/>
        <w:gridCol w:w="1305"/>
        <w:gridCol w:w="1305"/>
        <w:gridCol w:w="1305"/>
        <w:gridCol w:w="1305"/>
      </w:tblGrid>
      <w:tr w14:paraId="7A61B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25" w:type="dxa"/>
            <w:gridSpan w:val="5"/>
            <w:tcBorders>
              <w:top w:val="nil"/>
              <w:left w:val="nil"/>
              <w:bottom w:val="nil"/>
              <w:right w:val="nil"/>
            </w:tcBorders>
            <w:shd w:val="clear" w:color="auto" w:fill="auto"/>
            <w:vAlign w:val="bottom"/>
          </w:tcPr>
          <w:p w14:paraId="5C618E14">
            <w:pPr>
              <w:keepNext w:val="0"/>
              <w:keepLines w:val="0"/>
              <w:widowControl/>
              <w:suppressLineNumbers w:val="0"/>
              <w:jc w:val="center"/>
              <w:textAlignment w:val="bottom"/>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2024年中韩示范区一般公共预算转移性收入执行情况表</w:t>
            </w:r>
          </w:p>
        </w:tc>
      </w:tr>
      <w:tr w14:paraId="556B3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805" w:type="dxa"/>
            <w:tcBorders>
              <w:top w:val="nil"/>
              <w:left w:val="nil"/>
              <w:bottom w:val="nil"/>
              <w:right w:val="nil"/>
            </w:tcBorders>
            <w:shd w:val="clear" w:color="auto" w:fill="auto"/>
            <w:vAlign w:val="bottom"/>
          </w:tcPr>
          <w:p w14:paraId="54D50DFC">
            <w:pPr>
              <w:jc w:val="center"/>
              <w:rPr>
                <w:rFonts w:hint="eastAsia" w:ascii="宋体" w:hAnsi="宋体" w:eastAsia="宋体" w:cs="宋体"/>
                <w:b/>
                <w:bCs/>
                <w:i w:val="0"/>
                <w:iCs w:val="0"/>
                <w:color w:val="000000"/>
                <w:sz w:val="40"/>
                <w:szCs w:val="40"/>
                <w:u w:val="none"/>
              </w:rPr>
            </w:pPr>
          </w:p>
        </w:tc>
        <w:tc>
          <w:tcPr>
            <w:tcW w:w="0" w:type="auto"/>
            <w:tcBorders>
              <w:top w:val="nil"/>
              <w:left w:val="nil"/>
              <w:bottom w:val="nil"/>
              <w:right w:val="nil"/>
            </w:tcBorders>
            <w:shd w:val="clear" w:color="auto" w:fill="auto"/>
            <w:noWrap/>
            <w:vAlign w:val="center"/>
          </w:tcPr>
          <w:p w14:paraId="289D437B">
            <w:pPr>
              <w:jc w:val="right"/>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30CE7A69">
            <w:pPr>
              <w:jc w:val="right"/>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B220ECE">
            <w:pPr>
              <w:jc w:val="right"/>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C615FE6">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691C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B00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转移性收入项目</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966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2023年完成</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072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2024年预算     </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E08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2024年预算调整    </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4A0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r>
      <w:tr w14:paraId="47FEE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A8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转移性收入合计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67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32,867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7A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E0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54,608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36C1">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53,738</w:t>
            </w:r>
          </w:p>
        </w:tc>
      </w:tr>
      <w:tr w14:paraId="27640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9C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一、返还性收入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7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446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2472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C297">
            <w:pPr>
              <w:jc w:val="center"/>
              <w:rPr>
                <w:rFonts w:hint="eastAsia" w:ascii="宋体" w:hAnsi="宋体" w:eastAsia="宋体" w:cs="宋体"/>
                <w:i w:val="0"/>
                <w:iCs w:val="0"/>
                <w:color w:val="000000"/>
                <w:sz w:val="16"/>
                <w:szCs w:val="16"/>
                <w:u w:val="none"/>
              </w:rPr>
            </w:pPr>
          </w:p>
        </w:tc>
      </w:tr>
      <w:tr w14:paraId="716E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D9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增值税和消费税税收返还收入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DAF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22F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1FA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204F">
            <w:pPr>
              <w:jc w:val="center"/>
              <w:rPr>
                <w:rFonts w:hint="eastAsia" w:ascii="宋体" w:hAnsi="宋体" w:eastAsia="宋体" w:cs="宋体"/>
                <w:i w:val="0"/>
                <w:iCs w:val="0"/>
                <w:color w:val="000000"/>
                <w:sz w:val="16"/>
                <w:szCs w:val="16"/>
                <w:u w:val="none"/>
              </w:rPr>
            </w:pPr>
          </w:p>
        </w:tc>
      </w:tr>
      <w:tr w14:paraId="23347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F7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所得税基数返还收入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8DE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940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8EF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196A">
            <w:pPr>
              <w:jc w:val="center"/>
              <w:rPr>
                <w:rFonts w:hint="eastAsia" w:ascii="宋体" w:hAnsi="宋体" w:eastAsia="宋体" w:cs="宋体"/>
                <w:i w:val="0"/>
                <w:iCs w:val="0"/>
                <w:color w:val="000000"/>
                <w:sz w:val="16"/>
                <w:szCs w:val="16"/>
                <w:u w:val="none"/>
              </w:rPr>
            </w:pPr>
          </w:p>
        </w:tc>
      </w:tr>
      <w:tr w14:paraId="4621F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CB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二、一般性转移性支付收入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D6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3,242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D9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3,233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BA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2,748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F9E0">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30,376</w:t>
            </w:r>
          </w:p>
        </w:tc>
      </w:tr>
      <w:tr w14:paraId="025A6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AD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体制补助收入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EE3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283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CE2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1F4C">
            <w:pPr>
              <w:jc w:val="center"/>
              <w:rPr>
                <w:rFonts w:hint="eastAsia" w:ascii="宋体" w:hAnsi="宋体" w:eastAsia="宋体" w:cs="宋体"/>
                <w:i w:val="0"/>
                <w:iCs w:val="0"/>
                <w:color w:val="000000"/>
                <w:sz w:val="16"/>
                <w:szCs w:val="16"/>
                <w:u w:val="none"/>
              </w:rPr>
            </w:pPr>
          </w:p>
        </w:tc>
      </w:tr>
      <w:tr w14:paraId="776B4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FD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均衡性转移支付收入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9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A4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3C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48F04">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1,472</w:t>
            </w:r>
          </w:p>
        </w:tc>
      </w:tr>
      <w:tr w14:paraId="578CE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1E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县级基本财力保障机制奖补资金收入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82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75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37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D4B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878</w:t>
            </w:r>
          </w:p>
        </w:tc>
      </w:tr>
      <w:tr w14:paraId="62E2A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48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结算补助收入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934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71A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E4D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DB0D">
            <w:pPr>
              <w:jc w:val="center"/>
              <w:rPr>
                <w:rFonts w:hint="eastAsia" w:ascii="宋体" w:hAnsi="宋体" w:eastAsia="宋体" w:cs="宋体"/>
                <w:i w:val="0"/>
                <w:iCs w:val="0"/>
                <w:color w:val="000000"/>
                <w:sz w:val="16"/>
                <w:szCs w:val="16"/>
                <w:u w:val="none"/>
              </w:rPr>
            </w:pPr>
          </w:p>
        </w:tc>
      </w:tr>
      <w:tr w14:paraId="07C01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7E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固定数额补助收入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32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36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BF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A4C5">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177</w:t>
            </w:r>
          </w:p>
        </w:tc>
      </w:tr>
      <w:tr w14:paraId="521EC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2C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37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A0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76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ADE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399</w:t>
            </w:r>
          </w:p>
        </w:tc>
      </w:tr>
      <w:tr w14:paraId="0E6C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4C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科学技术共同财政事权转移支付收入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219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823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12A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7F32">
            <w:pPr>
              <w:jc w:val="center"/>
              <w:rPr>
                <w:rFonts w:hint="eastAsia" w:ascii="宋体" w:hAnsi="宋体" w:eastAsia="宋体" w:cs="宋体"/>
                <w:i w:val="0"/>
                <w:iCs w:val="0"/>
                <w:color w:val="000000"/>
                <w:sz w:val="16"/>
                <w:szCs w:val="16"/>
                <w:u w:val="none"/>
              </w:rPr>
            </w:pPr>
          </w:p>
        </w:tc>
      </w:tr>
      <w:tr w14:paraId="55555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4A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文化旅游体育与传媒共同财政事权转移支付收入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6D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BE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71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F45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48</w:t>
            </w:r>
          </w:p>
        </w:tc>
      </w:tr>
      <w:tr w14:paraId="115A5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2E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社会保障和就业共同财政事权转移支付收入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59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14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AB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8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610 </w:t>
            </w:r>
          </w:p>
        </w:tc>
      </w:tr>
      <w:tr w14:paraId="63DF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90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医疗卫生共同财政事权转移支付收入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E0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460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23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71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0E5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496</w:t>
            </w:r>
          </w:p>
        </w:tc>
      </w:tr>
      <w:tr w14:paraId="58A2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FB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节能环保共同财政事权转移支付收入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2E8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6EE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AAB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0766A">
            <w:pPr>
              <w:jc w:val="center"/>
              <w:rPr>
                <w:rFonts w:hint="eastAsia" w:ascii="宋体" w:hAnsi="宋体" w:eastAsia="宋体" w:cs="宋体"/>
                <w:i w:val="0"/>
                <w:iCs w:val="0"/>
                <w:color w:val="000000"/>
                <w:sz w:val="16"/>
                <w:szCs w:val="16"/>
                <w:u w:val="none"/>
              </w:rPr>
            </w:pPr>
          </w:p>
        </w:tc>
      </w:tr>
      <w:tr w14:paraId="3A666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A6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31F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0BC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A16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E1F4">
            <w:pPr>
              <w:jc w:val="center"/>
              <w:rPr>
                <w:rFonts w:hint="eastAsia" w:ascii="宋体" w:hAnsi="宋体" w:eastAsia="宋体" w:cs="宋体"/>
                <w:i w:val="0"/>
                <w:iCs w:val="0"/>
                <w:color w:val="000000"/>
                <w:sz w:val="16"/>
                <w:szCs w:val="16"/>
                <w:u w:val="none"/>
              </w:rPr>
            </w:pPr>
          </w:p>
        </w:tc>
      </w:tr>
      <w:tr w14:paraId="6DF31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1C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农林水共同财政事权转移支付收入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C1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6B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B2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7F9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767</w:t>
            </w:r>
          </w:p>
        </w:tc>
      </w:tr>
      <w:tr w14:paraId="32363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93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交通运输共同财政事权转移支付收入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A83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471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3AD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0A23">
            <w:pPr>
              <w:jc w:val="center"/>
              <w:rPr>
                <w:rFonts w:hint="eastAsia" w:ascii="宋体" w:hAnsi="宋体" w:eastAsia="宋体" w:cs="宋体"/>
                <w:i w:val="0"/>
                <w:iCs w:val="0"/>
                <w:color w:val="000000"/>
                <w:sz w:val="16"/>
                <w:szCs w:val="16"/>
                <w:u w:val="none"/>
              </w:rPr>
            </w:pPr>
          </w:p>
        </w:tc>
      </w:tr>
      <w:tr w14:paraId="52B1C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98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住房保障共同事权转移支付收入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D68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D14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7B6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E4CF">
            <w:pPr>
              <w:jc w:val="center"/>
              <w:rPr>
                <w:rFonts w:hint="eastAsia" w:ascii="宋体" w:hAnsi="宋体" w:eastAsia="宋体" w:cs="宋体"/>
                <w:i w:val="0"/>
                <w:iCs w:val="0"/>
                <w:color w:val="000000"/>
                <w:sz w:val="16"/>
                <w:szCs w:val="16"/>
                <w:u w:val="none"/>
              </w:rPr>
            </w:pPr>
          </w:p>
        </w:tc>
      </w:tr>
      <w:tr w14:paraId="41C5A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08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DB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E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2C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71F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-10 </w:t>
            </w:r>
          </w:p>
        </w:tc>
      </w:tr>
      <w:tr w14:paraId="0F251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55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其他退税减税降费转移支付收入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7F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4C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05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8D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 </w:t>
            </w:r>
          </w:p>
        </w:tc>
      </w:tr>
      <w:tr w14:paraId="5B66D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92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其他共同财政事权转移支付收入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44E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E38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858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3CFF">
            <w:pPr>
              <w:jc w:val="center"/>
              <w:rPr>
                <w:rFonts w:hint="eastAsia" w:ascii="宋体" w:hAnsi="宋体" w:eastAsia="宋体" w:cs="宋体"/>
                <w:i w:val="0"/>
                <w:iCs w:val="0"/>
                <w:color w:val="000000"/>
                <w:sz w:val="16"/>
                <w:szCs w:val="16"/>
                <w:u w:val="none"/>
              </w:rPr>
            </w:pPr>
          </w:p>
        </w:tc>
      </w:tr>
      <w:tr w14:paraId="3169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B0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补充县级财力转移支付收入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D5D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8EF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A02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5F83">
            <w:pPr>
              <w:jc w:val="center"/>
              <w:rPr>
                <w:rFonts w:hint="eastAsia" w:ascii="宋体" w:hAnsi="宋体" w:eastAsia="宋体" w:cs="宋体"/>
                <w:i w:val="0"/>
                <w:iCs w:val="0"/>
                <w:color w:val="000000"/>
                <w:sz w:val="16"/>
                <w:szCs w:val="16"/>
                <w:u w:val="none"/>
              </w:rPr>
            </w:pPr>
          </w:p>
        </w:tc>
      </w:tr>
      <w:tr w14:paraId="50968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BC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其他一般性转移支付收入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85B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B0B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82A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E9C0">
            <w:pPr>
              <w:jc w:val="center"/>
              <w:rPr>
                <w:rFonts w:hint="eastAsia" w:ascii="宋体" w:hAnsi="宋体" w:eastAsia="宋体" w:cs="宋体"/>
                <w:i w:val="0"/>
                <w:iCs w:val="0"/>
                <w:color w:val="000000"/>
                <w:sz w:val="16"/>
                <w:szCs w:val="16"/>
                <w:u w:val="none"/>
              </w:rPr>
            </w:pPr>
          </w:p>
        </w:tc>
      </w:tr>
      <w:tr w14:paraId="39BD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E5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三、专项性转移性支付收入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8E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3,183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F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1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24,300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DFA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23,362</w:t>
            </w:r>
          </w:p>
        </w:tc>
      </w:tr>
      <w:tr w14:paraId="2DBD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9D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四、结算补助收入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BB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26,442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31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27,467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78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27,560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88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r>
    </w:tbl>
    <w:p w14:paraId="206FC80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4568100">
      <w:pPr>
        <w:pStyle w:val="4"/>
        <w:spacing w:line="242" w:lineRule="auto"/>
        <w:jc w:val="both"/>
        <w:rPr>
          <w:rFonts w:hint="default" w:ascii="Times New Roman" w:hAnsi="Times New Roman" w:eastAsia="方正仿宋_GBK" w:cs="Times New Roman"/>
          <w:sz w:val="21"/>
          <w:szCs w:val="21"/>
          <w:highlight w:val="yellow"/>
          <w:lang w:val="en-US" w:eastAsia="zh-CN"/>
        </w:rPr>
      </w:pPr>
    </w:p>
    <w:tbl>
      <w:tblPr>
        <w:tblStyle w:val="9"/>
        <w:tblW w:w="80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5"/>
        <w:gridCol w:w="813"/>
        <w:gridCol w:w="923"/>
        <w:gridCol w:w="1027"/>
        <w:gridCol w:w="1087"/>
        <w:gridCol w:w="1000"/>
        <w:gridCol w:w="1263"/>
        <w:gridCol w:w="700"/>
      </w:tblGrid>
      <w:tr w14:paraId="50B74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8068" w:type="dxa"/>
            <w:gridSpan w:val="8"/>
            <w:tcBorders>
              <w:top w:val="nil"/>
              <w:left w:val="nil"/>
              <w:bottom w:val="nil"/>
              <w:right w:val="nil"/>
            </w:tcBorders>
            <w:shd w:val="clear" w:color="auto" w:fill="auto"/>
            <w:vAlign w:val="bottom"/>
          </w:tcPr>
          <w:p w14:paraId="1878C41F">
            <w:pPr>
              <w:keepNext w:val="0"/>
              <w:keepLines w:val="0"/>
              <w:widowControl/>
              <w:suppressLineNumbers w:val="0"/>
              <w:jc w:val="center"/>
              <w:textAlignment w:val="bottom"/>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2024年中韩示范区一般公共预算收入执行情况表</w:t>
            </w:r>
          </w:p>
        </w:tc>
      </w:tr>
      <w:tr w14:paraId="4727B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068" w:type="dxa"/>
            <w:gridSpan w:val="8"/>
            <w:tcBorders>
              <w:top w:val="nil"/>
              <w:left w:val="nil"/>
              <w:bottom w:val="nil"/>
              <w:right w:val="nil"/>
            </w:tcBorders>
            <w:shd w:val="clear" w:color="auto" w:fill="auto"/>
            <w:vAlign w:val="bottom"/>
          </w:tcPr>
          <w:p w14:paraId="07ACDC2B">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37C9A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28AEB1">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eastAsia="zh-CN"/>
              </w:rPr>
            </w:pPr>
            <w:r>
              <w:rPr>
                <w:rFonts w:hint="eastAsia" w:ascii="宋体" w:hAnsi="宋体" w:eastAsia="宋体" w:cs="宋体"/>
                <w:b/>
                <w:bCs/>
                <w:i w:val="0"/>
                <w:iCs w:val="0"/>
                <w:color w:val="000000"/>
                <w:sz w:val="16"/>
                <w:szCs w:val="16"/>
                <w:u w:val="none"/>
                <w:lang w:val="en-US" w:eastAsia="zh-CN"/>
              </w:rPr>
              <w:t>项目</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256E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2023年完成 </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B7E0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2024年预算 </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C8D1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2024年预算调整 </w:t>
            </w:r>
          </w:p>
        </w:tc>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7EAB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2024年完成 </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7857D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完成预算%</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BC3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比上年增减</w:t>
            </w:r>
            <w:r>
              <w:rPr>
                <w:rStyle w:val="12"/>
                <w:snapToGrid w:val="0"/>
                <w:color w:val="000000"/>
                <w:lang w:val="en-US" w:eastAsia="zh-CN" w:bidi="ar"/>
              </w:rPr>
              <w:t>%</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FEB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备注</w:t>
            </w:r>
          </w:p>
        </w:tc>
      </w:tr>
      <w:tr w14:paraId="50369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90EA6">
            <w:pPr>
              <w:jc w:val="center"/>
              <w:rPr>
                <w:rFonts w:hint="eastAsia" w:ascii="宋体" w:hAnsi="宋体" w:eastAsia="宋体" w:cs="宋体"/>
                <w:b/>
                <w:bCs/>
                <w:i w:val="0"/>
                <w:iCs w:val="0"/>
                <w:color w:val="000000"/>
                <w:sz w:val="16"/>
                <w:szCs w:val="16"/>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052DC">
            <w:pPr>
              <w:jc w:val="center"/>
              <w:rPr>
                <w:rFonts w:hint="eastAsia" w:ascii="宋体" w:hAnsi="宋体" w:eastAsia="宋体" w:cs="宋体"/>
                <w:b/>
                <w:bCs/>
                <w:i w:val="0"/>
                <w:iCs w:val="0"/>
                <w:color w:val="000000"/>
                <w:sz w:val="16"/>
                <w:szCs w:val="16"/>
                <w:u w:val="none"/>
              </w:rPr>
            </w:pP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32224">
            <w:pPr>
              <w:jc w:val="center"/>
              <w:rPr>
                <w:rFonts w:hint="eastAsia" w:ascii="宋体" w:hAnsi="宋体" w:eastAsia="宋体" w:cs="宋体"/>
                <w:b/>
                <w:bCs/>
                <w:i w:val="0"/>
                <w:iCs w:val="0"/>
                <w:color w:val="000000"/>
                <w:sz w:val="16"/>
                <w:szCs w:val="16"/>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2CFD3">
            <w:pPr>
              <w:jc w:val="center"/>
              <w:rPr>
                <w:rFonts w:hint="eastAsia" w:ascii="宋体" w:hAnsi="宋体" w:eastAsia="宋体" w:cs="宋体"/>
                <w:b/>
                <w:bCs/>
                <w:i w:val="0"/>
                <w:iCs w:val="0"/>
                <w:color w:val="000000"/>
                <w:sz w:val="16"/>
                <w:szCs w:val="16"/>
                <w:u w:val="none"/>
              </w:rPr>
            </w:pP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2AA97">
            <w:pPr>
              <w:jc w:val="center"/>
              <w:rPr>
                <w:rFonts w:hint="eastAsia" w:ascii="宋体" w:hAnsi="宋体" w:eastAsia="宋体" w:cs="宋体"/>
                <w:b/>
                <w:bCs/>
                <w:i w:val="0"/>
                <w:iCs w:val="0"/>
                <w:color w:val="000000"/>
                <w:sz w:val="16"/>
                <w:szCs w:val="16"/>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2AE90">
            <w:pPr>
              <w:jc w:val="center"/>
              <w:rPr>
                <w:rFonts w:hint="eastAsia" w:ascii="宋体" w:hAnsi="宋体" w:eastAsia="宋体" w:cs="宋体"/>
                <w:b/>
                <w:bCs/>
                <w:i w:val="0"/>
                <w:iCs w:val="0"/>
                <w:color w:val="000000"/>
                <w:sz w:val="16"/>
                <w:szCs w:val="16"/>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E3F2">
            <w:pPr>
              <w:jc w:val="center"/>
              <w:rPr>
                <w:rFonts w:hint="eastAsia" w:ascii="宋体" w:hAnsi="宋体" w:eastAsia="宋体" w:cs="宋体"/>
                <w:b/>
                <w:bCs/>
                <w:i w:val="0"/>
                <w:iCs w:val="0"/>
                <w:color w:val="000000"/>
                <w:sz w:val="16"/>
                <w:szCs w:val="16"/>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9889">
            <w:pPr>
              <w:jc w:val="center"/>
              <w:rPr>
                <w:rFonts w:hint="eastAsia" w:ascii="宋体" w:hAnsi="宋体" w:eastAsia="宋体" w:cs="宋体"/>
                <w:b/>
                <w:bCs/>
                <w:i w:val="0"/>
                <w:iCs w:val="0"/>
                <w:color w:val="000000"/>
                <w:sz w:val="16"/>
                <w:szCs w:val="16"/>
                <w:u w:val="none"/>
              </w:rPr>
            </w:pPr>
          </w:p>
        </w:tc>
      </w:tr>
      <w:tr w14:paraId="0CBE1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BDF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收入合计</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1AE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12,560</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B18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22,000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2B0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59E0">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45,023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4716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41.7%</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C50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258.5%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0286">
            <w:pPr>
              <w:rPr>
                <w:rFonts w:hint="eastAsia" w:ascii="宋体" w:hAnsi="宋体" w:eastAsia="宋体" w:cs="宋体"/>
                <w:i w:val="0"/>
                <w:iCs w:val="0"/>
                <w:color w:val="000000"/>
                <w:sz w:val="16"/>
                <w:szCs w:val="16"/>
                <w:u w:val="none"/>
              </w:rPr>
            </w:pPr>
          </w:p>
        </w:tc>
      </w:tr>
      <w:tr w14:paraId="3E7A0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5E1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一、税收收入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2D7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11,714</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973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19,340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CC5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29,939</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45D0">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30,612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758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102.2%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419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161.3%</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D04B">
            <w:pPr>
              <w:rPr>
                <w:rFonts w:hint="eastAsia" w:ascii="宋体" w:hAnsi="宋体" w:eastAsia="宋体" w:cs="宋体"/>
                <w:i w:val="0"/>
                <w:iCs w:val="0"/>
                <w:color w:val="000000"/>
                <w:sz w:val="16"/>
                <w:szCs w:val="16"/>
                <w:u w:val="none"/>
              </w:rPr>
            </w:pPr>
          </w:p>
        </w:tc>
      </w:tr>
      <w:tr w14:paraId="4DF38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DF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7E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199</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25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3,640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08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1,535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960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1,871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61C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121.9%</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D9D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840.2%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C1A9">
            <w:pPr>
              <w:rPr>
                <w:rFonts w:hint="eastAsia" w:ascii="宋体" w:hAnsi="宋体" w:eastAsia="宋体" w:cs="宋体"/>
                <w:i w:val="0"/>
                <w:iCs w:val="0"/>
                <w:color w:val="000000"/>
                <w:sz w:val="16"/>
                <w:szCs w:val="16"/>
                <w:u w:val="none"/>
              </w:rPr>
            </w:pPr>
          </w:p>
        </w:tc>
      </w:tr>
      <w:tr w14:paraId="2CABD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3E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其他税收</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B3A0">
            <w:pPr>
              <w:jc w:val="center"/>
              <w:rPr>
                <w:rFonts w:hint="eastAsia" w:ascii="宋体" w:hAnsi="宋体" w:eastAsia="宋体" w:cs="宋体"/>
                <w:i w:val="0"/>
                <w:iCs w:val="0"/>
                <w:color w:val="000000"/>
                <w:sz w:val="16"/>
                <w:szCs w:val="16"/>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AA6D">
            <w:pPr>
              <w:jc w:val="center"/>
              <w:rPr>
                <w:rFonts w:hint="eastAsia" w:ascii="宋体" w:hAnsi="宋体" w:eastAsia="宋体" w:cs="宋体"/>
                <w:i w:val="0"/>
                <w:iCs w:val="0"/>
                <w:color w:val="000000"/>
                <w:sz w:val="16"/>
                <w:szCs w:val="16"/>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AED8">
            <w:pPr>
              <w:jc w:val="center"/>
              <w:rPr>
                <w:rFonts w:hint="eastAsia" w:ascii="宋体" w:hAnsi="宋体" w:eastAsia="宋体" w:cs="宋体"/>
                <w:i w:val="0"/>
                <w:iCs w:val="0"/>
                <w:color w:val="000000"/>
                <w:sz w:val="16"/>
                <w:szCs w:val="16"/>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C6D1">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6516">
            <w:pPr>
              <w:jc w:val="center"/>
              <w:rPr>
                <w:rFonts w:hint="eastAsia" w:ascii="宋体" w:hAnsi="宋体" w:eastAsia="宋体" w:cs="宋体"/>
                <w:b/>
                <w:bCs/>
                <w:i w:val="0"/>
                <w:iCs w:val="0"/>
                <w:color w:val="000000"/>
                <w:sz w:val="16"/>
                <w:szCs w:val="16"/>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B970">
            <w:pPr>
              <w:jc w:val="center"/>
              <w:rPr>
                <w:rFonts w:hint="eastAsia" w:ascii="宋体" w:hAnsi="宋体" w:eastAsia="宋体" w:cs="宋体"/>
                <w:i w:val="0"/>
                <w:iCs w:val="0"/>
                <w:color w:val="000000"/>
                <w:sz w:val="16"/>
                <w:szCs w:val="16"/>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4F66F">
            <w:pPr>
              <w:rPr>
                <w:rFonts w:hint="eastAsia" w:ascii="宋体" w:hAnsi="宋体" w:eastAsia="宋体" w:cs="宋体"/>
                <w:i w:val="0"/>
                <w:iCs w:val="0"/>
                <w:color w:val="000000"/>
                <w:sz w:val="16"/>
                <w:szCs w:val="16"/>
                <w:u w:val="none"/>
              </w:rPr>
            </w:pPr>
          </w:p>
        </w:tc>
      </w:tr>
      <w:tr w14:paraId="275F6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EA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企业所得税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90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756</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6A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4E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630</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8D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96D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98.4%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6D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3FF3">
            <w:pPr>
              <w:rPr>
                <w:rFonts w:hint="eastAsia" w:ascii="宋体" w:hAnsi="宋体" w:eastAsia="宋体" w:cs="宋体"/>
                <w:i w:val="0"/>
                <w:iCs w:val="0"/>
                <w:color w:val="000000"/>
                <w:sz w:val="16"/>
                <w:szCs w:val="16"/>
                <w:u w:val="none"/>
              </w:rPr>
            </w:pPr>
          </w:p>
        </w:tc>
      </w:tr>
      <w:tr w14:paraId="470BC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E62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D9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228</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55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10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280</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8AB2">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311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BAB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111.1%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3A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36.4%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3A2B">
            <w:pPr>
              <w:rPr>
                <w:rFonts w:hint="eastAsia" w:ascii="宋体" w:hAnsi="宋体" w:eastAsia="宋体" w:cs="宋体"/>
                <w:i w:val="0"/>
                <w:iCs w:val="0"/>
                <w:color w:val="000000"/>
                <w:sz w:val="16"/>
                <w:szCs w:val="16"/>
                <w:u w:val="none"/>
              </w:rPr>
            </w:pPr>
          </w:p>
        </w:tc>
      </w:tr>
      <w:tr w14:paraId="3E98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CD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房产税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A9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344</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7C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CF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398</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5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686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C07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172.4%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57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99.4%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B6B4">
            <w:pPr>
              <w:rPr>
                <w:rFonts w:hint="eastAsia" w:ascii="宋体" w:hAnsi="宋体" w:eastAsia="宋体" w:cs="宋体"/>
                <w:i w:val="0"/>
                <w:iCs w:val="0"/>
                <w:color w:val="000000"/>
                <w:sz w:val="16"/>
                <w:szCs w:val="16"/>
                <w:u w:val="none"/>
              </w:rPr>
            </w:pPr>
          </w:p>
        </w:tc>
      </w:tr>
      <w:tr w14:paraId="0BE22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AB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车船税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A3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795</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DC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8F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41</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58B0">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DA6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97.6%</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7E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E3AF">
            <w:pPr>
              <w:rPr>
                <w:rFonts w:hint="eastAsia" w:ascii="宋体" w:hAnsi="宋体" w:eastAsia="宋体" w:cs="宋体"/>
                <w:i w:val="0"/>
                <w:iCs w:val="0"/>
                <w:color w:val="000000"/>
                <w:sz w:val="16"/>
                <w:szCs w:val="16"/>
                <w:u w:val="none"/>
              </w:rPr>
            </w:pPr>
          </w:p>
        </w:tc>
      </w:tr>
      <w:tr w14:paraId="5A8A3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DB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耕地占用税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47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8,577</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90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9,600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3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26,893</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86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26,893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50A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100.0%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77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98EB">
            <w:pPr>
              <w:rPr>
                <w:rFonts w:hint="eastAsia" w:ascii="宋体" w:hAnsi="宋体" w:eastAsia="宋体" w:cs="宋体"/>
                <w:i w:val="0"/>
                <w:iCs w:val="0"/>
                <w:color w:val="000000"/>
                <w:sz w:val="16"/>
                <w:szCs w:val="16"/>
                <w:u w:val="none"/>
              </w:rPr>
            </w:pPr>
          </w:p>
        </w:tc>
      </w:tr>
      <w:tr w14:paraId="5F83A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53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契税</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D9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815</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16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AE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C46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DA5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117.9%</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BD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-76.6%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4BBF">
            <w:pPr>
              <w:rPr>
                <w:rFonts w:hint="eastAsia" w:ascii="宋体" w:hAnsi="宋体" w:eastAsia="宋体" w:cs="宋体"/>
                <w:i w:val="0"/>
                <w:iCs w:val="0"/>
                <w:color w:val="000000"/>
                <w:sz w:val="16"/>
                <w:szCs w:val="16"/>
                <w:u w:val="none"/>
              </w:rPr>
            </w:pPr>
          </w:p>
        </w:tc>
      </w:tr>
      <w:tr w14:paraId="3A18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5E8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二、非税收入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431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846</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B1B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2,660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E75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78,061</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0BD4">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14,411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CBD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18.5%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899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1603.4%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FA62">
            <w:pPr>
              <w:rPr>
                <w:rFonts w:hint="eastAsia" w:ascii="宋体" w:hAnsi="宋体" w:eastAsia="宋体" w:cs="宋体"/>
                <w:i w:val="0"/>
                <w:iCs w:val="0"/>
                <w:color w:val="000000"/>
                <w:sz w:val="16"/>
                <w:szCs w:val="16"/>
                <w:u w:val="none"/>
              </w:rPr>
            </w:pPr>
          </w:p>
        </w:tc>
      </w:tr>
      <w:tr w14:paraId="4B702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9B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5B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142</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BB5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D1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216</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9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326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100.0%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6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52.1%</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2DBCF1">
            <w:pPr>
              <w:rPr>
                <w:rFonts w:hint="eastAsia" w:ascii="宋体" w:hAnsi="宋体" w:eastAsia="宋体" w:cs="宋体"/>
                <w:i w:val="0"/>
                <w:iCs w:val="0"/>
                <w:color w:val="000000"/>
                <w:sz w:val="16"/>
                <w:szCs w:val="16"/>
                <w:u w:val="none"/>
              </w:rPr>
            </w:pPr>
          </w:p>
        </w:tc>
      </w:tr>
      <w:tr w14:paraId="6720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4C2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行政事业性收费收入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11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160</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94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42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128</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62C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160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A07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125%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22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F5BD">
            <w:pPr>
              <w:rPr>
                <w:rFonts w:hint="eastAsia" w:ascii="宋体" w:hAnsi="宋体" w:eastAsia="宋体" w:cs="宋体"/>
                <w:i w:val="0"/>
                <w:iCs w:val="0"/>
                <w:color w:val="000000"/>
                <w:sz w:val="16"/>
                <w:szCs w:val="16"/>
                <w:u w:val="none"/>
              </w:rPr>
            </w:pPr>
          </w:p>
        </w:tc>
      </w:tr>
      <w:tr w14:paraId="7869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47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罚没收入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0A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B3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3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C35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AF2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106.7%</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32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-52.9%</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8BF5">
            <w:pPr>
              <w:rPr>
                <w:rFonts w:hint="eastAsia" w:ascii="宋体" w:hAnsi="宋体" w:eastAsia="宋体" w:cs="宋体"/>
                <w:i w:val="0"/>
                <w:iCs w:val="0"/>
                <w:color w:val="000000"/>
                <w:sz w:val="16"/>
                <w:szCs w:val="16"/>
                <w:u w:val="none"/>
              </w:rPr>
            </w:pPr>
          </w:p>
        </w:tc>
      </w:tr>
      <w:tr w14:paraId="7D25E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D8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国有资本经营收入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5D39">
            <w:pPr>
              <w:jc w:val="center"/>
              <w:rPr>
                <w:rFonts w:hint="eastAsia" w:ascii="宋体" w:hAnsi="宋体" w:eastAsia="宋体" w:cs="宋体"/>
                <w:i w:val="0"/>
                <w:iCs w:val="0"/>
                <w:color w:val="000000"/>
                <w:sz w:val="16"/>
                <w:szCs w:val="16"/>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046CE">
            <w:pPr>
              <w:jc w:val="center"/>
              <w:rPr>
                <w:rFonts w:hint="eastAsia" w:ascii="宋体" w:hAnsi="宋体" w:eastAsia="宋体" w:cs="宋体"/>
                <w:i w:val="0"/>
                <w:iCs w:val="0"/>
                <w:color w:val="000000"/>
                <w:sz w:val="16"/>
                <w:szCs w:val="16"/>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43C1">
            <w:pPr>
              <w:jc w:val="center"/>
              <w:rPr>
                <w:rFonts w:hint="eastAsia" w:ascii="宋体" w:hAnsi="宋体" w:eastAsia="宋体" w:cs="宋体"/>
                <w:i w:val="0"/>
                <w:iCs w:val="0"/>
                <w:color w:val="000000"/>
                <w:sz w:val="16"/>
                <w:szCs w:val="16"/>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2CEA">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974F">
            <w:pPr>
              <w:jc w:val="center"/>
              <w:rPr>
                <w:rFonts w:hint="eastAsia" w:ascii="宋体" w:hAnsi="宋体" w:eastAsia="宋体" w:cs="宋体"/>
                <w:b/>
                <w:bCs/>
                <w:i w:val="0"/>
                <w:iCs w:val="0"/>
                <w:color w:val="000000"/>
                <w:sz w:val="16"/>
                <w:szCs w:val="16"/>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D98E">
            <w:pPr>
              <w:jc w:val="center"/>
              <w:rPr>
                <w:rFonts w:hint="eastAsia" w:ascii="宋体" w:hAnsi="宋体" w:eastAsia="宋体" w:cs="宋体"/>
                <w:i w:val="0"/>
                <w:iCs w:val="0"/>
                <w:color w:val="000000"/>
                <w:sz w:val="16"/>
                <w:szCs w:val="16"/>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C518">
            <w:pPr>
              <w:rPr>
                <w:rFonts w:hint="eastAsia" w:ascii="宋体" w:hAnsi="宋体" w:eastAsia="宋体" w:cs="宋体"/>
                <w:i w:val="0"/>
                <w:iCs w:val="0"/>
                <w:color w:val="000000"/>
                <w:sz w:val="16"/>
                <w:szCs w:val="16"/>
                <w:u w:val="none"/>
              </w:rPr>
            </w:pPr>
          </w:p>
        </w:tc>
      </w:tr>
      <w:tr w14:paraId="61B16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48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国有资源（资产）有偿使用收入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83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510</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4F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1,300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193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77,702</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4F2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14,019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9A3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18.0%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392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2648.8%</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D0A7">
            <w:pPr>
              <w:rPr>
                <w:rFonts w:hint="eastAsia" w:ascii="宋体" w:hAnsi="宋体" w:eastAsia="宋体" w:cs="宋体"/>
                <w:i w:val="0"/>
                <w:iCs w:val="0"/>
                <w:color w:val="000000"/>
                <w:sz w:val="16"/>
                <w:szCs w:val="16"/>
                <w:u w:val="none"/>
              </w:rPr>
            </w:pPr>
          </w:p>
        </w:tc>
      </w:tr>
      <w:tr w14:paraId="7BBB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EC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其他收入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D7B2">
            <w:pPr>
              <w:jc w:val="center"/>
              <w:rPr>
                <w:rFonts w:hint="eastAsia" w:ascii="宋体" w:hAnsi="宋体" w:eastAsia="宋体" w:cs="宋体"/>
                <w:i w:val="0"/>
                <w:iCs w:val="0"/>
                <w:color w:val="000000"/>
                <w:sz w:val="16"/>
                <w:szCs w:val="16"/>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05E4">
            <w:pPr>
              <w:jc w:val="center"/>
              <w:rPr>
                <w:rFonts w:hint="eastAsia" w:ascii="宋体" w:hAnsi="宋体" w:eastAsia="宋体" w:cs="宋体"/>
                <w:i w:val="0"/>
                <w:iCs w:val="0"/>
                <w:color w:val="000000"/>
                <w:sz w:val="16"/>
                <w:szCs w:val="16"/>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24CC">
            <w:pPr>
              <w:jc w:val="center"/>
              <w:rPr>
                <w:rFonts w:hint="eastAsia" w:ascii="宋体" w:hAnsi="宋体" w:eastAsia="宋体" w:cs="宋体"/>
                <w:i w:val="0"/>
                <w:iCs w:val="0"/>
                <w:color w:val="000000"/>
                <w:sz w:val="16"/>
                <w:szCs w:val="16"/>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CCD3">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47B4">
            <w:pPr>
              <w:jc w:val="center"/>
              <w:rPr>
                <w:rFonts w:hint="eastAsia" w:ascii="宋体" w:hAnsi="宋体" w:eastAsia="宋体" w:cs="宋体"/>
                <w:b/>
                <w:bCs/>
                <w:i w:val="0"/>
                <w:iCs w:val="0"/>
                <w:color w:val="000000"/>
                <w:sz w:val="16"/>
                <w:szCs w:val="16"/>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77EB">
            <w:pPr>
              <w:jc w:val="center"/>
              <w:rPr>
                <w:rFonts w:hint="eastAsia" w:ascii="宋体" w:hAnsi="宋体" w:eastAsia="宋体" w:cs="宋体"/>
                <w:i w:val="0"/>
                <w:iCs w:val="0"/>
                <w:color w:val="000000"/>
                <w:sz w:val="16"/>
                <w:szCs w:val="16"/>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A3D5B4">
            <w:pPr>
              <w:rPr>
                <w:rFonts w:hint="eastAsia" w:ascii="宋体" w:hAnsi="宋体" w:eastAsia="宋体" w:cs="宋体"/>
                <w:i w:val="0"/>
                <w:iCs w:val="0"/>
                <w:color w:val="000000"/>
                <w:sz w:val="16"/>
                <w:szCs w:val="16"/>
                <w:u w:val="none"/>
              </w:rPr>
            </w:pPr>
          </w:p>
        </w:tc>
      </w:tr>
    </w:tbl>
    <w:p w14:paraId="578E37C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64F8BECC">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2B15C93">
      <w:pPr>
        <w:rPr>
          <w:rFonts w:hint="default" w:ascii="Times New Roman" w:hAnsi="Times New Roman" w:eastAsia="方正仿宋_GBK" w:cs="Times New Roman"/>
          <w:sz w:val="21"/>
          <w:szCs w:val="21"/>
          <w:highlight w:val="yellow"/>
          <w:lang w:val="en-US" w:eastAsia="zh-CN"/>
        </w:rPr>
      </w:pPr>
    </w:p>
    <w:p w14:paraId="7D5B370A">
      <w:pPr>
        <w:rPr>
          <w:rFonts w:hint="default" w:ascii="Times New Roman" w:hAnsi="Times New Roman" w:eastAsia="方正仿宋_GBK" w:cs="Times New Roman"/>
          <w:sz w:val="21"/>
          <w:szCs w:val="21"/>
          <w:highlight w:val="yellow"/>
          <w:lang w:val="en-US" w:eastAsia="zh-CN"/>
        </w:rPr>
      </w:pPr>
    </w:p>
    <w:p w14:paraId="6896842D">
      <w:pPr>
        <w:rPr>
          <w:rFonts w:hint="default" w:ascii="Times New Roman" w:hAnsi="Times New Roman" w:eastAsia="方正仿宋_GBK" w:cs="Times New Roman"/>
          <w:sz w:val="21"/>
          <w:szCs w:val="21"/>
          <w:highlight w:val="yellow"/>
          <w:lang w:val="en-US" w:eastAsia="zh-CN"/>
        </w:rPr>
      </w:pPr>
    </w:p>
    <w:p w14:paraId="25211429">
      <w:pPr>
        <w:rPr>
          <w:rFonts w:hint="default" w:ascii="Times New Roman" w:hAnsi="Times New Roman" w:eastAsia="方正仿宋_GBK" w:cs="Times New Roman"/>
          <w:sz w:val="21"/>
          <w:szCs w:val="21"/>
          <w:highlight w:val="yellow"/>
          <w:lang w:val="en-US" w:eastAsia="zh-CN"/>
        </w:rPr>
      </w:pPr>
    </w:p>
    <w:p w14:paraId="06B1619A">
      <w:pPr>
        <w:rPr>
          <w:rFonts w:hint="default" w:ascii="Times New Roman" w:hAnsi="Times New Roman" w:eastAsia="方正仿宋_GBK" w:cs="Times New Roman"/>
          <w:sz w:val="21"/>
          <w:szCs w:val="21"/>
          <w:highlight w:val="yellow"/>
          <w:lang w:val="en-US" w:eastAsia="zh-CN"/>
        </w:rPr>
      </w:pPr>
    </w:p>
    <w:p w14:paraId="176C7434">
      <w:pPr>
        <w:rPr>
          <w:rFonts w:hint="default" w:ascii="Times New Roman" w:hAnsi="Times New Roman" w:eastAsia="方正仿宋_GBK" w:cs="Times New Roman"/>
          <w:sz w:val="21"/>
          <w:szCs w:val="21"/>
          <w:highlight w:val="yellow"/>
          <w:lang w:val="en-US" w:eastAsia="zh-CN"/>
        </w:rPr>
      </w:pPr>
    </w:p>
    <w:p w14:paraId="5E3FCEAC">
      <w:pPr>
        <w:rPr>
          <w:rFonts w:hint="default" w:ascii="Times New Roman" w:hAnsi="Times New Roman" w:eastAsia="方正仿宋_GBK" w:cs="Times New Roman"/>
          <w:sz w:val="21"/>
          <w:szCs w:val="21"/>
          <w:highlight w:val="yellow"/>
          <w:lang w:val="en-US" w:eastAsia="zh-CN"/>
        </w:rPr>
      </w:pPr>
    </w:p>
    <w:p w14:paraId="26F61943">
      <w:pPr>
        <w:rPr>
          <w:rFonts w:hint="default" w:ascii="Times New Roman" w:hAnsi="Times New Roman" w:eastAsia="方正仿宋_GBK" w:cs="Times New Roman"/>
          <w:sz w:val="21"/>
          <w:szCs w:val="21"/>
          <w:highlight w:val="yellow"/>
          <w:lang w:val="en-US" w:eastAsia="zh-CN"/>
        </w:rPr>
      </w:pPr>
    </w:p>
    <w:p w14:paraId="71B60DBA">
      <w:pPr>
        <w:rPr>
          <w:rFonts w:hint="default" w:ascii="Times New Roman" w:hAnsi="Times New Roman" w:eastAsia="方正仿宋_GBK" w:cs="Times New Roman"/>
          <w:sz w:val="21"/>
          <w:szCs w:val="21"/>
          <w:highlight w:val="yellow"/>
          <w:lang w:val="en-US" w:eastAsia="zh-CN"/>
        </w:rPr>
      </w:pPr>
    </w:p>
    <w:p w14:paraId="57CF3F36">
      <w:pPr>
        <w:rPr>
          <w:rFonts w:hint="default" w:ascii="Times New Roman" w:hAnsi="Times New Roman" w:eastAsia="方正仿宋_GBK" w:cs="Times New Roman"/>
          <w:sz w:val="21"/>
          <w:szCs w:val="21"/>
          <w:highlight w:val="yellow"/>
          <w:lang w:val="en-US" w:eastAsia="zh-CN"/>
        </w:rPr>
      </w:pPr>
    </w:p>
    <w:p w14:paraId="02E86616">
      <w:pPr>
        <w:rPr>
          <w:rFonts w:hint="default" w:ascii="Times New Roman" w:hAnsi="Times New Roman" w:eastAsia="方正仿宋_GBK" w:cs="Times New Roman"/>
          <w:sz w:val="21"/>
          <w:szCs w:val="21"/>
          <w:highlight w:val="yellow"/>
          <w:lang w:val="en-US" w:eastAsia="zh-CN"/>
        </w:rPr>
      </w:pPr>
    </w:p>
    <w:tbl>
      <w:tblPr>
        <w:tblStyle w:val="9"/>
        <w:tblW w:w="8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289"/>
        <w:gridCol w:w="1016"/>
        <w:gridCol w:w="1016"/>
        <w:gridCol w:w="1336"/>
        <w:gridCol w:w="1016"/>
        <w:gridCol w:w="536"/>
      </w:tblGrid>
      <w:tr w14:paraId="4E704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45" w:type="dxa"/>
            <w:gridSpan w:val="7"/>
            <w:tcBorders>
              <w:top w:val="nil"/>
              <w:left w:val="nil"/>
              <w:bottom w:val="nil"/>
              <w:right w:val="nil"/>
            </w:tcBorders>
            <w:shd w:val="clear" w:color="auto" w:fill="auto"/>
            <w:noWrap/>
            <w:vAlign w:val="center"/>
          </w:tcPr>
          <w:p w14:paraId="281270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2024年中韩示范区一般公共预算收入执行情况表</w:t>
            </w:r>
          </w:p>
        </w:tc>
      </w:tr>
      <w:tr w14:paraId="173D7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7"/>
            <w:tcBorders>
              <w:top w:val="nil"/>
              <w:left w:val="nil"/>
              <w:bottom w:val="nil"/>
              <w:right w:val="nil"/>
            </w:tcBorders>
            <w:shd w:val="clear" w:color="auto" w:fill="auto"/>
            <w:noWrap/>
            <w:vAlign w:val="center"/>
          </w:tcPr>
          <w:p w14:paraId="152BE1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42033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2C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0F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3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2023年完成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73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3B7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2024年预算调整</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FE0DA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94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270EB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8615">
            <w:pPr>
              <w:jc w:val="left"/>
              <w:rPr>
                <w:rFonts w:hint="eastAsia" w:ascii="宋体" w:hAnsi="宋体" w:eastAsia="宋体" w:cs="宋体"/>
                <w:i w:val="0"/>
                <w:iCs w:val="0"/>
                <w:color w:val="000000"/>
                <w:sz w:val="16"/>
                <w:szCs w:val="16"/>
                <w:u w:val="none"/>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5C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一般公共预算收入合计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4EE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12,560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31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316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108,000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66F8858">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45,023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9048">
            <w:pPr>
              <w:rPr>
                <w:rFonts w:hint="eastAsia" w:ascii="宋体" w:hAnsi="宋体" w:eastAsia="宋体" w:cs="宋体"/>
                <w:i w:val="0"/>
                <w:iCs w:val="0"/>
                <w:color w:val="000000"/>
                <w:sz w:val="16"/>
                <w:szCs w:val="16"/>
                <w:u w:val="none"/>
              </w:rPr>
            </w:pPr>
          </w:p>
        </w:tc>
      </w:tr>
      <w:tr w14:paraId="310AC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9F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D0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税收收入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FD2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11,714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74B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19,340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FAB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29,939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08AC0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30,612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3851">
            <w:pPr>
              <w:rPr>
                <w:rFonts w:hint="eastAsia" w:ascii="宋体" w:hAnsi="宋体" w:eastAsia="宋体" w:cs="宋体"/>
                <w:i w:val="0"/>
                <w:iCs w:val="0"/>
                <w:color w:val="000000"/>
                <w:sz w:val="16"/>
                <w:szCs w:val="16"/>
                <w:u w:val="none"/>
              </w:rPr>
            </w:pPr>
          </w:p>
        </w:tc>
      </w:tr>
      <w:tr w14:paraId="56CC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59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46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国内增值税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2B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9AC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C16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1,535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229339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FE39">
            <w:pPr>
              <w:rPr>
                <w:rFonts w:hint="eastAsia" w:ascii="宋体" w:hAnsi="宋体" w:eastAsia="宋体" w:cs="宋体"/>
                <w:i w:val="0"/>
                <w:iCs w:val="0"/>
                <w:color w:val="000000"/>
                <w:sz w:val="16"/>
                <w:szCs w:val="16"/>
                <w:u w:val="none"/>
              </w:rPr>
            </w:pPr>
          </w:p>
        </w:tc>
      </w:tr>
      <w:tr w14:paraId="65F4D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7A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D1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7A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D47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F6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988F18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2ACF">
            <w:pPr>
              <w:rPr>
                <w:rFonts w:hint="eastAsia" w:ascii="宋体" w:hAnsi="宋体" w:eastAsia="宋体" w:cs="宋体"/>
                <w:i w:val="0"/>
                <w:iCs w:val="0"/>
                <w:color w:val="000000"/>
                <w:sz w:val="16"/>
                <w:szCs w:val="16"/>
                <w:u w:val="none"/>
              </w:rPr>
            </w:pPr>
          </w:p>
        </w:tc>
      </w:tr>
      <w:tr w14:paraId="134A1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35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101010103</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BC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股份制企业增值税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301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186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1C9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1,504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FB67E1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2539">
            <w:pPr>
              <w:rPr>
                <w:rFonts w:hint="eastAsia" w:ascii="宋体" w:hAnsi="宋体" w:eastAsia="宋体" w:cs="宋体"/>
                <w:i w:val="0"/>
                <w:iCs w:val="0"/>
                <w:color w:val="000000"/>
                <w:sz w:val="16"/>
                <w:szCs w:val="16"/>
                <w:u w:val="none"/>
              </w:rPr>
            </w:pPr>
          </w:p>
        </w:tc>
      </w:tr>
      <w:tr w14:paraId="5E4F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6C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101010105</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62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港澳台和外商投资企业增值税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2D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CB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EE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644518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E87E">
            <w:pPr>
              <w:rPr>
                <w:rFonts w:hint="eastAsia" w:ascii="宋体" w:hAnsi="宋体" w:eastAsia="宋体" w:cs="宋体"/>
                <w:i w:val="0"/>
                <w:iCs w:val="0"/>
                <w:color w:val="000000"/>
                <w:sz w:val="16"/>
                <w:szCs w:val="16"/>
                <w:u w:val="none"/>
              </w:rPr>
            </w:pPr>
          </w:p>
        </w:tc>
      </w:tr>
      <w:tr w14:paraId="455FD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D2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101010106</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CF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私营企业增值税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E0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8A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79AB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F6E2F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87B2">
            <w:pPr>
              <w:rPr>
                <w:rFonts w:hint="eastAsia" w:ascii="宋体" w:hAnsi="宋体" w:eastAsia="宋体" w:cs="宋体"/>
                <w:i w:val="0"/>
                <w:iCs w:val="0"/>
                <w:color w:val="000000"/>
                <w:sz w:val="16"/>
                <w:szCs w:val="16"/>
                <w:u w:val="none"/>
              </w:rPr>
            </w:pPr>
          </w:p>
        </w:tc>
      </w:tr>
      <w:tr w14:paraId="53C2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742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101010119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0F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F568">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0796">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800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6CDB0A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A172">
            <w:pPr>
              <w:rPr>
                <w:rFonts w:hint="eastAsia" w:ascii="宋体" w:hAnsi="宋体" w:eastAsia="宋体" w:cs="宋体"/>
                <w:i w:val="0"/>
                <w:iCs w:val="0"/>
                <w:color w:val="000000"/>
                <w:sz w:val="16"/>
                <w:szCs w:val="16"/>
                <w:u w:val="none"/>
              </w:rPr>
            </w:pPr>
          </w:p>
        </w:tc>
      </w:tr>
      <w:tr w14:paraId="44328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2D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101010120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D1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增值税税款滞纳金、罚款收入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57B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760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3EE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E0DE5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9E66">
            <w:pPr>
              <w:rPr>
                <w:rFonts w:hint="eastAsia" w:ascii="宋体" w:hAnsi="宋体" w:eastAsia="宋体" w:cs="宋体"/>
                <w:i w:val="0"/>
                <w:iCs w:val="0"/>
                <w:color w:val="000000"/>
                <w:sz w:val="16"/>
                <w:szCs w:val="16"/>
                <w:u w:val="none"/>
              </w:rPr>
            </w:pPr>
          </w:p>
        </w:tc>
      </w:tr>
      <w:tr w14:paraId="6ED97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2E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101010122</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93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软件增值税退税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EC41">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AE31">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6BC2">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A9942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2F46">
            <w:pPr>
              <w:rPr>
                <w:rFonts w:hint="eastAsia" w:ascii="宋体" w:hAnsi="宋体" w:eastAsia="宋体" w:cs="宋体"/>
                <w:i w:val="0"/>
                <w:iCs w:val="0"/>
                <w:color w:val="000000"/>
                <w:sz w:val="16"/>
                <w:szCs w:val="16"/>
                <w:u w:val="none"/>
              </w:rPr>
            </w:pPr>
          </w:p>
        </w:tc>
      </w:tr>
      <w:tr w14:paraId="5025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D1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101010136</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97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B693">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114B">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E24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4D7A7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2678">
            <w:pPr>
              <w:rPr>
                <w:rFonts w:hint="eastAsia" w:ascii="宋体" w:hAnsi="宋体" w:eastAsia="宋体" w:cs="宋体"/>
                <w:i w:val="0"/>
                <w:iCs w:val="0"/>
                <w:color w:val="000000"/>
                <w:sz w:val="16"/>
                <w:szCs w:val="16"/>
                <w:u w:val="none"/>
              </w:rPr>
            </w:pPr>
          </w:p>
        </w:tc>
      </w:tr>
      <w:tr w14:paraId="3E2B1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A8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101010137</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97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增值税留抵退税省级调库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B90F">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D4B2">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26E1">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A5FAA92">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73BF">
            <w:pPr>
              <w:rPr>
                <w:rFonts w:hint="eastAsia" w:ascii="宋体" w:hAnsi="宋体" w:eastAsia="宋体" w:cs="宋体"/>
                <w:i w:val="0"/>
                <w:iCs w:val="0"/>
                <w:color w:val="000000"/>
                <w:sz w:val="16"/>
                <w:szCs w:val="16"/>
                <w:u w:val="none"/>
              </w:rPr>
            </w:pPr>
          </w:p>
        </w:tc>
      </w:tr>
      <w:tr w14:paraId="6D66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05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101010138</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C2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增值税留抵退税省级以下调库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2E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ED8F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204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63A1E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2695">
            <w:pPr>
              <w:rPr>
                <w:rFonts w:hint="eastAsia" w:ascii="宋体" w:hAnsi="宋体" w:eastAsia="宋体" w:cs="宋体"/>
                <w:i w:val="0"/>
                <w:iCs w:val="0"/>
                <w:color w:val="000000"/>
                <w:sz w:val="16"/>
                <w:szCs w:val="16"/>
                <w:u w:val="none"/>
              </w:rPr>
            </w:pPr>
          </w:p>
        </w:tc>
      </w:tr>
      <w:tr w14:paraId="1015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23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101010140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73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小微企业新增政策增值税留抵退税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39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190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B38C">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1B2B27D">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37D1A">
            <w:pPr>
              <w:rPr>
                <w:rFonts w:hint="eastAsia" w:ascii="宋体" w:hAnsi="宋体" w:eastAsia="宋体" w:cs="宋体"/>
                <w:i w:val="0"/>
                <w:iCs w:val="0"/>
                <w:color w:val="000000"/>
                <w:sz w:val="16"/>
                <w:szCs w:val="16"/>
                <w:u w:val="none"/>
              </w:rPr>
            </w:pPr>
          </w:p>
        </w:tc>
      </w:tr>
      <w:tr w14:paraId="03BF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EF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101010141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A8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其他企业原政策增值税留抵退税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EF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150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CAE7">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D023973">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435C">
            <w:pPr>
              <w:rPr>
                <w:rFonts w:hint="eastAsia" w:ascii="宋体" w:hAnsi="宋体" w:eastAsia="宋体" w:cs="宋体"/>
                <w:i w:val="0"/>
                <w:iCs w:val="0"/>
                <w:color w:val="000000"/>
                <w:sz w:val="16"/>
                <w:szCs w:val="16"/>
                <w:u w:val="none"/>
              </w:rPr>
            </w:pPr>
          </w:p>
        </w:tc>
      </w:tr>
      <w:tr w14:paraId="15CD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83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101010142</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6E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其他企业新增政策增值税留抵退税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7CF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4B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29F4">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610AFB79">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698C">
            <w:pPr>
              <w:rPr>
                <w:rFonts w:hint="eastAsia" w:ascii="宋体" w:hAnsi="宋体" w:eastAsia="宋体" w:cs="宋体"/>
                <w:i w:val="0"/>
                <w:iCs w:val="0"/>
                <w:color w:val="000000"/>
                <w:sz w:val="16"/>
                <w:szCs w:val="16"/>
                <w:u w:val="none"/>
              </w:rPr>
            </w:pPr>
          </w:p>
        </w:tc>
      </w:tr>
      <w:tr w14:paraId="51F95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36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8B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EFA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08A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74F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630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8D3BAA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D0CD">
            <w:pPr>
              <w:rPr>
                <w:rFonts w:hint="eastAsia" w:ascii="宋体" w:hAnsi="宋体" w:eastAsia="宋体" w:cs="宋体"/>
                <w:i w:val="0"/>
                <w:iCs w:val="0"/>
                <w:color w:val="000000"/>
                <w:sz w:val="16"/>
                <w:szCs w:val="16"/>
                <w:u w:val="none"/>
              </w:rPr>
            </w:pPr>
          </w:p>
        </w:tc>
      </w:tr>
      <w:tr w14:paraId="4B9D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F0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EF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其他国有企业所得税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46E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A1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19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72F430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32B3">
            <w:pPr>
              <w:rPr>
                <w:rFonts w:hint="eastAsia" w:ascii="宋体" w:hAnsi="宋体" w:eastAsia="宋体" w:cs="宋体"/>
                <w:i w:val="0"/>
                <w:iCs w:val="0"/>
                <w:color w:val="000000"/>
                <w:sz w:val="16"/>
                <w:szCs w:val="16"/>
                <w:u w:val="none"/>
              </w:rPr>
            </w:pPr>
          </w:p>
        </w:tc>
      </w:tr>
      <w:tr w14:paraId="4D9BD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2B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1010433</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E1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股份制企业所得税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A1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A7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7E4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453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8DDD9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C656">
            <w:pPr>
              <w:rPr>
                <w:rFonts w:hint="eastAsia" w:ascii="宋体" w:hAnsi="宋体" w:eastAsia="宋体" w:cs="宋体"/>
                <w:i w:val="0"/>
                <w:iCs w:val="0"/>
                <w:color w:val="000000"/>
                <w:sz w:val="16"/>
                <w:szCs w:val="16"/>
                <w:u w:val="none"/>
              </w:rPr>
            </w:pPr>
          </w:p>
        </w:tc>
      </w:tr>
      <w:tr w14:paraId="548CE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B5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1010435</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9A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港澳台和外商投资企业所得税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641F">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B9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48A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7982F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9336">
            <w:pPr>
              <w:rPr>
                <w:rFonts w:hint="eastAsia" w:ascii="宋体" w:hAnsi="宋体" w:eastAsia="宋体" w:cs="宋体"/>
                <w:i w:val="0"/>
                <w:iCs w:val="0"/>
                <w:color w:val="000000"/>
                <w:sz w:val="16"/>
                <w:szCs w:val="16"/>
                <w:u w:val="none"/>
              </w:rPr>
            </w:pPr>
          </w:p>
        </w:tc>
      </w:tr>
      <w:tr w14:paraId="6B2BE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96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1010436</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2B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私营企业所得税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874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5456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B4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EFE28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27A0">
            <w:pPr>
              <w:rPr>
                <w:rFonts w:hint="eastAsia" w:ascii="宋体" w:hAnsi="宋体" w:eastAsia="宋体" w:cs="宋体"/>
                <w:i w:val="0"/>
                <w:iCs w:val="0"/>
                <w:color w:val="000000"/>
                <w:sz w:val="16"/>
                <w:szCs w:val="16"/>
                <w:u w:val="none"/>
              </w:rPr>
            </w:pPr>
          </w:p>
        </w:tc>
      </w:tr>
      <w:tr w14:paraId="226B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7A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04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分支机构预缴所得税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8B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379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925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E7C40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3D25">
            <w:pPr>
              <w:rPr>
                <w:rFonts w:hint="eastAsia" w:ascii="宋体" w:hAnsi="宋体" w:eastAsia="宋体" w:cs="宋体"/>
                <w:i w:val="0"/>
                <w:iCs w:val="0"/>
                <w:color w:val="000000"/>
                <w:sz w:val="16"/>
                <w:szCs w:val="16"/>
                <w:u w:val="none"/>
              </w:rPr>
            </w:pPr>
          </w:p>
        </w:tc>
      </w:tr>
      <w:tr w14:paraId="14DD6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0E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A9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总机构预缴所得税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A708">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2A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358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A98164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253F">
            <w:pPr>
              <w:rPr>
                <w:rFonts w:hint="eastAsia" w:ascii="宋体" w:hAnsi="宋体" w:eastAsia="宋体" w:cs="宋体"/>
                <w:i w:val="0"/>
                <w:iCs w:val="0"/>
                <w:color w:val="000000"/>
                <w:sz w:val="16"/>
                <w:szCs w:val="16"/>
                <w:u w:val="none"/>
              </w:rPr>
            </w:pPr>
          </w:p>
        </w:tc>
      </w:tr>
      <w:tr w14:paraId="67445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ED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1010445</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F7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跨市县总机构预缴所得税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39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41A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EFA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8B6A6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48D1">
            <w:pPr>
              <w:rPr>
                <w:rFonts w:hint="eastAsia" w:ascii="宋体" w:hAnsi="宋体" w:eastAsia="宋体" w:cs="宋体"/>
                <w:i w:val="0"/>
                <w:iCs w:val="0"/>
                <w:color w:val="000000"/>
                <w:sz w:val="16"/>
                <w:szCs w:val="16"/>
                <w:u w:val="none"/>
              </w:rPr>
            </w:pPr>
          </w:p>
        </w:tc>
      </w:tr>
      <w:tr w14:paraId="2673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CC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1010446</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14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跨市县总机构汇算清缴所得税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341A9">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635F">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488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-79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F28E53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76DF8">
            <w:pPr>
              <w:rPr>
                <w:rFonts w:hint="eastAsia" w:ascii="宋体" w:hAnsi="宋体" w:eastAsia="宋体" w:cs="宋体"/>
                <w:i w:val="0"/>
                <w:iCs w:val="0"/>
                <w:color w:val="000000"/>
                <w:sz w:val="16"/>
                <w:szCs w:val="16"/>
                <w:u w:val="none"/>
              </w:rPr>
            </w:pPr>
          </w:p>
        </w:tc>
      </w:tr>
      <w:tr w14:paraId="631AE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09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93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分支机构汇算清缴所得税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2648">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C5B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66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7BFB5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A5FA">
            <w:pPr>
              <w:rPr>
                <w:rFonts w:hint="eastAsia" w:ascii="宋体" w:hAnsi="宋体" w:eastAsia="宋体" w:cs="宋体"/>
                <w:i w:val="0"/>
                <w:iCs w:val="0"/>
                <w:color w:val="000000"/>
                <w:sz w:val="16"/>
                <w:szCs w:val="16"/>
                <w:u w:val="none"/>
              </w:rPr>
            </w:pPr>
          </w:p>
        </w:tc>
      </w:tr>
      <w:tr w14:paraId="0C8F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AA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1010450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16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企业所得税税款滞纳金、罚款、加收利息收入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CF6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86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C92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549750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8494">
            <w:pPr>
              <w:rPr>
                <w:rFonts w:hint="eastAsia" w:ascii="宋体" w:hAnsi="宋体" w:eastAsia="宋体" w:cs="宋体"/>
                <w:i w:val="0"/>
                <w:iCs w:val="0"/>
                <w:color w:val="000000"/>
                <w:sz w:val="16"/>
                <w:szCs w:val="16"/>
                <w:u w:val="none"/>
              </w:rPr>
            </w:pPr>
          </w:p>
        </w:tc>
      </w:tr>
      <w:tr w14:paraId="0C41D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D6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4A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E94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7E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CC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35C39F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CDDF3">
            <w:pPr>
              <w:rPr>
                <w:rFonts w:hint="eastAsia" w:ascii="宋体" w:hAnsi="宋体" w:eastAsia="宋体" w:cs="宋体"/>
                <w:i w:val="0"/>
                <w:iCs w:val="0"/>
                <w:color w:val="000000"/>
                <w:sz w:val="16"/>
                <w:szCs w:val="16"/>
                <w:u w:val="none"/>
              </w:rPr>
            </w:pPr>
          </w:p>
        </w:tc>
      </w:tr>
      <w:tr w14:paraId="3FF5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C6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33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6F2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28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260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336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292698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0C48">
            <w:pPr>
              <w:rPr>
                <w:rFonts w:hint="eastAsia" w:ascii="宋体" w:hAnsi="宋体" w:eastAsia="宋体" w:cs="宋体"/>
                <w:i w:val="0"/>
                <w:iCs w:val="0"/>
                <w:color w:val="000000"/>
                <w:sz w:val="16"/>
                <w:szCs w:val="16"/>
                <w:u w:val="none"/>
              </w:rPr>
            </w:pPr>
          </w:p>
        </w:tc>
      </w:tr>
      <w:tr w14:paraId="4D540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40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101060109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36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5D6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B63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A4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336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9ED714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F217">
            <w:pPr>
              <w:rPr>
                <w:rFonts w:hint="eastAsia" w:ascii="宋体" w:hAnsi="宋体" w:eastAsia="宋体" w:cs="宋体"/>
                <w:i w:val="0"/>
                <w:iCs w:val="0"/>
                <w:color w:val="000000"/>
                <w:sz w:val="16"/>
                <w:szCs w:val="16"/>
                <w:u w:val="none"/>
              </w:rPr>
            </w:pPr>
          </w:p>
        </w:tc>
      </w:tr>
      <w:tr w14:paraId="11AE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A0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1010602</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8E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个人所得税综合所得汇算清缴退税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FC9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66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EE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608972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F725">
            <w:pPr>
              <w:rPr>
                <w:rFonts w:hint="eastAsia" w:ascii="宋体" w:hAnsi="宋体" w:eastAsia="宋体" w:cs="宋体"/>
                <w:i w:val="0"/>
                <w:iCs w:val="0"/>
                <w:color w:val="000000"/>
                <w:sz w:val="16"/>
                <w:szCs w:val="16"/>
                <w:u w:val="none"/>
              </w:rPr>
            </w:pPr>
          </w:p>
        </w:tc>
      </w:tr>
      <w:tr w14:paraId="243A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DD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1010603</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1C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个人所得税代扣代缴手续费退库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702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3C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F58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3FEA55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84BA">
            <w:pPr>
              <w:rPr>
                <w:rFonts w:hint="eastAsia" w:ascii="宋体" w:hAnsi="宋体" w:eastAsia="宋体" w:cs="宋体"/>
                <w:i w:val="0"/>
                <w:iCs w:val="0"/>
                <w:color w:val="000000"/>
                <w:sz w:val="16"/>
                <w:szCs w:val="16"/>
                <w:u w:val="none"/>
              </w:rPr>
            </w:pPr>
          </w:p>
        </w:tc>
      </w:tr>
      <w:tr w14:paraId="5FD7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40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1010620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DD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个人所得税税款滞纳金、罚款、加收利息收入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7B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D2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76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1D6CD98">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7BC3">
            <w:pPr>
              <w:rPr>
                <w:rFonts w:hint="eastAsia" w:ascii="宋体" w:hAnsi="宋体" w:eastAsia="宋体" w:cs="宋体"/>
                <w:i w:val="0"/>
                <w:iCs w:val="0"/>
                <w:color w:val="000000"/>
                <w:sz w:val="16"/>
                <w:szCs w:val="16"/>
                <w:u w:val="none"/>
              </w:rPr>
            </w:pPr>
          </w:p>
        </w:tc>
      </w:tr>
      <w:tr w14:paraId="103C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0FE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90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房产税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6CB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9A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4A9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398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C9E53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EAD0">
            <w:pPr>
              <w:rPr>
                <w:rFonts w:hint="eastAsia" w:ascii="宋体" w:hAnsi="宋体" w:eastAsia="宋体" w:cs="宋体"/>
                <w:i w:val="0"/>
                <w:iCs w:val="0"/>
                <w:color w:val="000000"/>
                <w:sz w:val="16"/>
                <w:szCs w:val="16"/>
                <w:u w:val="none"/>
              </w:rPr>
            </w:pPr>
          </w:p>
        </w:tc>
      </w:tr>
      <w:tr w14:paraId="66B74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D3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10114</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2A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车船税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D73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C9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592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566B1E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DF5D1">
            <w:pPr>
              <w:rPr>
                <w:rFonts w:hint="eastAsia" w:ascii="宋体" w:hAnsi="宋体" w:eastAsia="宋体" w:cs="宋体"/>
                <w:i w:val="0"/>
                <w:iCs w:val="0"/>
                <w:color w:val="000000"/>
                <w:sz w:val="16"/>
                <w:szCs w:val="16"/>
                <w:u w:val="none"/>
              </w:rPr>
            </w:pPr>
          </w:p>
        </w:tc>
      </w:tr>
      <w:tr w14:paraId="1116A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7D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3F1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851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2023年完成</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7E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2024年预算</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3FC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2024年预算调整</w:t>
            </w:r>
          </w:p>
        </w:tc>
        <w:tc>
          <w:tcPr>
            <w:tcW w:w="1016" w:type="dxa"/>
            <w:tcBorders>
              <w:top w:val="single" w:color="000000" w:sz="4" w:space="0"/>
              <w:left w:val="single" w:color="000000" w:sz="4" w:space="0"/>
              <w:bottom w:val="single" w:color="000000" w:sz="4" w:space="0"/>
              <w:right w:val="nil"/>
            </w:tcBorders>
            <w:shd w:val="clear" w:color="auto" w:fill="auto"/>
            <w:noWrap/>
            <w:vAlign w:val="center"/>
          </w:tcPr>
          <w:p w14:paraId="64124C2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1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4013D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714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10118</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48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耕地占用税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E0C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8,577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8A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9F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26,893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967A4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26,893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68CE">
            <w:pPr>
              <w:rPr>
                <w:rFonts w:hint="eastAsia" w:ascii="宋体" w:hAnsi="宋体" w:eastAsia="宋体" w:cs="宋体"/>
                <w:i w:val="0"/>
                <w:iCs w:val="0"/>
                <w:color w:val="000000"/>
                <w:sz w:val="16"/>
                <w:szCs w:val="16"/>
                <w:u w:val="none"/>
              </w:rPr>
            </w:pPr>
          </w:p>
        </w:tc>
      </w:tr>
      <w:tr w14:paraId="11A6D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4A6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B3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契税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EEE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269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6BD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DE71E40">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D041">
            <w:pPr>
              <w:rPr>
                <w:rFonts w:hint="eastAsia" w:ascii="宋体" w:hAnsi="宋体" w:eastAsia="宋体" w:cs="宋体"/>
                <w:i w:val="0"/>
                <w:iCs w:val="0"/>
                <w:color w:val="000000"/>
                <w:sz w:val="16"/>
                <w:szCs w:val="16"/>
                <w:u w:val="none"/>
              </w:rPr>
            </w:pPr>
          </w:p>
        </w:tc>
      </w:tr>
      <w:tr w14:paraId="5F9AB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1CD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BA2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74A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2023年完成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0F5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531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2024年预算调整</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A615A1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961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备注</w:t>
            </w:r>
          </w:p>
        </w:tc>
      </w:tr>
      <w:tr w14:paraId="4CA87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728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5D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非税收入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BA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B3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4B1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78,061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58C8D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14,411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82A8">
            <w:pPr>
              <w:rPr>
                <w:rFonts w:hint="eastAsia" w:ascii="宋体" w:hAnsi="宋体" w:eastAsia="宋体" w:cs="宋体"/>
                <w:i w:val="0"/>
                <w:iCs w:val="0"/>
                <w:color w:val="000000"/>
                <w:sz w:val="16"/>
                <w:szCs w:val="16"/>
                <w:u w:val="none"/>
              </w:rPr>
            </w:pPr>
          </w:p>
        </w:tc>
      </w:tr>
      <w:tr w14:paraId="2B8CD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D7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10302</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15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00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ACC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05A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216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BE3FC0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74A2">
            <w:pPr>
              <w:rPr>
                <w:rFonts w:hint="eastAsia" w:ascii="宋体" w:hAnsi="宋体" w:eastAsia="宋体" w:cs="宋体"/>
                <w:i w:val="0"/>
                <w:iCs w:val="0"/>
                <w:color w:val="000000"/>
                <w:sz w:val="16"/>
                <w:szCs w:val="16"/>
                <w:u w:val="none"/>
              </w:rPr>
            </w:pPr>
          </w:p>
        </w:tc>
      </w:tr>
      <w:tr w14:paraId="72DA4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39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1030218</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7F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残疾人就业保障金收入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F0F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4E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EA3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216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F3C8B5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4AED">
            <w:pPr>
              <w:rPr>
                <w:rFonts w:hint="eastAsia" w:ascii="宋体" w:hAnsi="宋体" w:eastAsia="宋体" w:cs="宋体"/>
                <w:i w:val="0"/>
                <w:iCs w:val="0"/>
                <w:color w:val="000000"/>
                <w:sz w:val="16"/>
                <w:szCs w:val="16"/>
                <w:u w:val="none"/>
              </w:rPr>
            </w:pPr>
          </w:p>
        </w:tc>
      </w:tr>
      <w:tr w14:paraId="242ED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A0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05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263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EAC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DB8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0B56E31">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99C8">
            <w:pPr>
              <w:rPr>
                <w:rFonts w:hint="eastAsia" w:ascii="宋体" w:hAnsi="宋体" w:eastAsia="宋体" w:cs="宋体"/>
                <w:i w:val="0"/>
                <w:iCs w:val="0"/>
                <w:color w:val="000000"/>
                <w:sz w:val="16"/>
                <w:szCs w:val="16"/>
                <w:u w:val="none"/>
              </w:rPr>
            </w:pPr>
          </w:p>
        </w:tc>
      </w:tr>
      <w:tr w14:paraId="7DB26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DB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1030424</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2E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人防办行政事业性收费收入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9E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31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693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55C3C6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9F1F">
            <w:pPr>
              <w:rPr>
                <w:rFonts w:hint="eastAsia" w:ascii="宋体" w:hAnsi="宋体" w:eastAsia="宋体" w:cs="宋体"/>
                <w:i w:val="0"/>
                <w:iCs w:val="0"/>
                <w:color w:val="000000"/>
                <w:sz w:val="16"/>
                <w:szCs w:val="16"/>
                <w:u w:val="none"/>
              </w:rPr>
            </w:pPr>
          </w:p>
        </w:tc>
      </w:tr>
      <w:tr w14:paraId="0F0D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24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1030427</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F7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58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66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0CF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C3B8D4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88C0D">
            <w:pPr>
              <w:rPr>
                <w:rFonts w:hint="eastAsia" w:ascii="宋体" w:hAnsi="宋体" w:eastAsia="宋体" w:cs="宋体"/>
                <w:i w:val="0"/>
                <w:iCs w:val="0"/>
                <w:color w:val="000000"/>
                <w:sz w:val="16"/>
                <w:szCs w:val="16"/>
                <w:u w:val="none"/>
              </w:rPr>
            </w:pPr>
          </w:p>
        </w:tc>
      </w:tr>
      <w:tr w14:paraId="2B18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A3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1030433</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FD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建设行政事业性收费收入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54C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CC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E9E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9097B5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82C8">
            <w:pPr>
              <w:rPr>
                <w:rFonts w:hint="eastAsia" w:ascii="宋体" w:hAnsi="宋体" w:eastAsia="宋体" w:cs="宋体"/>
                <w:i w:val="0"/>
                <w:iCs w:val="0"/>
                <w:color w:val="000000"/>
                <w:sz w:val="16"/>
                <w:szCs w:val="16"/>
                <w:u w:val="none"/>
              </w:rPr>
            </w:pPr>
          </w:p>
        </w:tc>
      </w:tr>
      <w:tr w14:paraId="2CBE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B6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9B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55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8430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B9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6FAE26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10D10">
            <w:pPr>
              <w:rPr>
                <w:rFonts w:hint="eastAsia" w:ascii="宋体" w:hAnsi="宋体" w:eastAsia="宋体" w:cs="宋体"/>
                <w:i w:val="0"/>
                <w:iCs w:val="0"/>
                <w:color w:val="000000"/>
                <w:sz w:val="16"/>
                <w:szCs w:val="16"/>
                <w:u w:val="none"/>
              </w:rPr>
            </w:pPr>
          </w:p>
        </w:tc>
      </w:tr>
      <w:tr w14:paraId="5D69C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A5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EC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EE7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4BA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8DE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812290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96AE">
            <w:pPr>
              <w:rPr>
                <w:rFonts w:hint="eastAsia" w:ascii="宋体" w:hAnsi="宋体" w:eastAsia="宋体" w:cs="宋体"/>
                <w:i w:val="0"/>
                <w:iCs w:val="0"/>
                <w:color w:val="000000"/>
                <w:sz w:val="16"/>
                <w:szCs w:val="16"/>
                <w:u w:val="none"/>
              </w:rPr>
            </w:pPr>
          </w:p>
        </w:tc>
      </w:tr>
      <w:tr w14:paraId="6240E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9A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103050128</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D6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监察罚没收入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62E2">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22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53EB">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A8D0AB1">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3B80">
            <w:pPr>
              <w:rPr>
                <w:rFonts w:hint="eastAsia" w:ascii="宋体" w:hAnsi="宋体" w:eastAsia="宋体" w:cs="宋体"/>
                <w:i w:val="0"/>
                <w:iCs w:val="0"/>
                <w:color w:val="000000"/>
                <w:sz w:val="16"/>
                <w:szCs w:val="16"/>
                <w:u w:val="none"/>
              </w:rPr>
            </w:pPr>
          </w:p>
        </w:tc>
      </w:tr>
      <w:tr w14:paraId="7B9F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5C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103050130</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14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住房和城乡建设罚没收入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14DC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46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AD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1304B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0AE5">
            <w:pPr>
              <w:rPr>
                <w:rFonts w:hint="eastAsia" w:ascii="宋体" w:hAnsi="宋体" w:eastAsia="宋体" w:cs="宋体"/>
                <w:i w:val="0"/>
                <w:iCs w:val="0"/>
                <w:color w:val="000000"/>
                <w:sz w:val="16"/>
                <w:szCs w:val="16"/>
                <w:u w:val="none"/>
              </w:rPr>
            </w:pPr>
          </w:p>
        </w:tc>
      </w:tr>
      <w:tr w14:paraId="79AA3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9E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103050131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C6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应急管理罚没收入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5EA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60D9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749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DE745A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DD69">
            <w:pPr>
              <w:rPr>
                <w:rFonts w:hint="eastAsia" w:ascii="宋体" w:hAnsi="宋体" w:eastAsia="宋体" w:cs="宋体"/>
                <w:i w:val="0"/>
                <w:iCs w:val="0"/>
                <w:color w:val="000000"/>
                <w:sz w:val="16"/>
                <w:szCs w:val="16"/>
                <w:u w:val="none"/>
              </w:rPr>
            </w:pPr>
          </w:p>
        </w:tc>
      </w:tr>
      <w:tr w14:paraId="0EA2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F83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103050199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00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8C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C3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497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8C4278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023A">
            <w:pPr>
              <w:rPr>
                <w:rFonts w:hint="eastAsia" w:ascii="宋体" w:hAnsi="宋体" w:eastAsia="宋体" w:cs="宋体"/>
                <w:i w:val="0"/>
                <w:iCs w:val="0"/>
                <w:color w:val="000000"/>
                <w:sz w:val="16"/>
                <w:szCs w:val="16"/>
                <w:u w:val="none"/>
              </w:rPr>
            </w:pPr>
          </w:p>
        </w:tc>
      </w:tr>
      <w:tr w14:paraId="0DD09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8E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6E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国有资源(资产)有偿使用收入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54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58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3A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77,702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46F101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7CA5">
            <w:pPr>
              <w:rPr>
                <w:rFonts w:hint="eastAsia" w:ascii="宋体" w:hAnsi="宋体" w:eastAsia="宋体" w:cs="宋体"/>
                <w:i w:val="0"/>
                <w:iCs w:val="0"/>
                <w:color w:val="000000"/>
                <w:sz w:val="16"/>
                <w:szCs w:val="16"/>
                <w:u w:val="none"/>
              </w:rPr>
            </w:pPr>
          </w:p>
        </w:tc>
      </w:tr>
      <w:tr w14:paraId="1AE4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6C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23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A94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1B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FF8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EDEF3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24E2">
            <w:pPr>
              <w:rPr>
                <w:rFonts w:hint="eastAsia" w:ascii="宋体" w:hAnsi="宋体" w:eastAsia="宋体" w:cs="宋体"/>
                <w:i w:val="0"/>
                <w:iCs w:val="0"/>
                <w:color w:val="000000"/>
                <w:sz w:val="16"/>
                <w:szCs w:val="16"/>
                <w:u w:val="none"/>
              </w:rPr>
            </w:pPr>
          </w:p>
        </w:tc>
      </w:tr>
      <w:tr w14:paraId="2D1F9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DD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103070501</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15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国库存款利息收入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AA9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03B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B40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90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7A4855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A2DF">
            <w:pPr>
              <w:rPr>
                <w:rFonts w:hint="eastAsia" w:ascii="宋体" w:hAnsi="宋体" w:eastAsia="宋体" w:cs="宋体"/>
                <w:i w:val="0"/>
                <w:iCs w:val="0"/>
                <w:color w:val="000000"/>
                <w:sz w:val="16"/>
                <w:szCs w:val="16"/>
                <w:u w:val="none"/>
              </w:rPr>
            </w:pPr>
          </w:p>
        </w:tc>
      </w:tr>
      <w:tr w14:paraId="6AA1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C9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103070502</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9F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财政专户存款利息收入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2F05">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1E8A">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ABE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153F5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6133">
            <w:pPr>
              <w:rPr>
                <w:rFonts w:hint="eastAsia" w:ascii="宋体" w:hAnsi="宋体" w:eastAsia="宋体" w:cs="宋体"/>
                <w:i w:val="0"/>
                <w:iCs w:val="0"/>
                <w:color w:val="000000"/>
                <w:sz w:val="16"/>
                <w:szCs w:val="16"/>
                <w:u w:val="none"/>
              </w:rPr>
            </w:pPr>
          </w:p>
        </w:tc>
      </w:tr>
      <w:tr w14:paraId="6E83A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900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103070599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E2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E06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DC32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6EB9">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CD81AD2">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EF24">
            <w:pPr>
              <w:rPr>
                <w:rFonts w:hint="eastAsia" w:ascii="宋体" w:hAnsi="宋体" w:eastAsia="宋体" w:cs="宋体"/>
                <w:i w:val="0"/>
                <w:iCs w:val="0"/>
                <w:color w:val="000000"/>
                <w:sz w:val="16"/>
                <w:szCs w:val="16"/>
                <w:u w:val="none"/>
              </w:rPr>
            </w:pPr>
          </w:p>
        </w:tc>
      </w:tr>
      <w:tr w14:paraId="77C25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F8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1030706</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B2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非经营性国有资产收入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6C4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F48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2FB5">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CAF4C27">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9277">
            <w:pPr>
              <w:rPr>
                <w:rFonts w:hint="eastAsia" w:ascii="宋体" w:hAnsi="宋体" w:eastAsia="宋体" w:cs="宋体"/>
                <w:i w:val="0"/>
                <w:iCs w:val="0"/>
                <w:color w:val="000000"/>
                <w:sz w:val="16"/>
                <w:szCs w:val="16"/>
                <w:u w:val="none"/>
              </w:rPr>
            </w:pPr>
          </w:p>
        </w:tc>
      </w:tr>
      <w:tr w14:paraId="6939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D4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1030719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79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水资源费收入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016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00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973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BFD3A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A8BF">
            <w:pPr>
              <w:rPr>
                <w:rFonts w:hint="eastAsia" w:ascii="宋体" w:hAnsi="宋体" w:eastAsia="宋体" w:cs="宋体"/>
                <w:i w:val="0"/>
                <w:iCs w:val="0"/>
                <w:color w:val="000000"/>
                <w:sz w:val="16"/>
                <w:szCs w:val="16"/>
                <w:u w:val="none"/>
              </w:rPr>
            </w:pPr>
          </w:p>
        </w:tc>
      </w:tr>
      <w:tr w14:paraId="57809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5E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103071999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E5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其他水资源费收入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15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2B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57AA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0BA60A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906D">
            <w:pPr>
              <w:rPr>
                <w:rFonts w:hint="eastAsia" w:ascii="宋体" w:hAnsi="宋体" w:eastAsia="宋体" w:cs="宋体"/>
                <w:i w:val="0"/>
                <w:iCs w:val="0"/>
                <w:color w:val="000000"/>
                <w:sz w:val="16"/>
                <w:szCs w:val="16"/>
                <w:u w:val="none"/>
              </w:rPr>
            </w:pPr>
          </w:p>
        </w:tc>
      </w:tr>
      <w:tr w14:paraId="67F20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F7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1030799</w:t>
            </w:r>
          </w:p>
        </w:tc>
        <w:tc>
          <w:tcPr>
            <w:tcW w:w="2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39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其他国有资源(资产)有偿使用收入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E40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1E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1,198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EA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77,608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B8BFCF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13,925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ABE1">
            <w:pPr>
              <w:rPr>
                <w:rFonts w:hint="eastAsia" w:ascii="宋体" w:hAnsi="宋体" w:eastAsia="宋体" w:cs="宋体"/>
                <w:i w:val="0"/>
                <w:iCs w:val="0"/>
                <w:color w:val="000000"/>
                <w:sz w:val="16"/>
                <w:szCs w:val="16"/>
                <w:u w:val="none"/>
              </w:rPr>
            </w:pPr>
          </w:p>
        </w:tc>
      </w:tr>
    </w:tbl>
    <w:p w14:paraId="038C6E3E">
      <w:pPr>
        <w:pStyle w:val="3"/>
        <w:rPr>
          <w:rFonts w:hint="default"/>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065DC14C">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w:t>
      </w:r>
      <w:r>
        <w:rPr>
          <w:rFonts w:hint="eastAsia" w:ascii="Times New Roman" w:hAnsi="Times New Roman" w:eastAsia="方正公文小标宋" w:cs="Times New Roman"/>
          <w:sz w:val="44"/>
          <w:szCs w:val="44"/>
          <w:highlight w:val="none"/>
          <w:lang w:eastAsia="zh-CN"/>
        </w:rPr>
        <w:t>2024</w:t>
      </w:r>
      <w:r>
        <w:rPr>
          <w:rFonts w:hint="default" w:ascii="Times New Roman" w:hAnsi="Times New Roman" w:eastAsia="方正公文小标宋" w:cs="Times New Roman"/>
          <w:sz w:val="44"/>
          <w:szCs w:val="44"/>
          <w:highlight w:val="none"/>
        </w:rPr>
        <w:t>年</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区一般公共预算</w:t>
      </w:r>
    </w:p>
    <w:p w14:paraId="6B0C1AF5">
      <w:pPr>
        <w:jc w:val="center"/>
        <w:rPr>
          <w:rFonts w:hint="default" w:ascii="Times New Roman" w:hAnsi="Times New Roman" w:cs="Times New Roman"/>
          <w:sz w:val="44"/>
          <w:szCs w:val="44"/>
          <w:highlight w:val="none"/>
        </w:rPr>
      </w:pPr>
      <w:r>
        <w:rPr>
          <w:rFonts w:hint="default" w:ascii="Times New Roman" w:hAnsi="Times New Roman" w:eastAsia="方正公文小标宋" w:cs="Times New Roman"/>
          <w:sz w:val="44"/>
          <w:szCs w:val="44"/>
          <w:highlight w:val="none"/>
        </w:rPr>
        <w:t>收入执行情况表的说明</w:t>
      </w:r>
    </w:p>
    <w:p w14:paraId="4A59F331">
      <w:pPr>
        <w:ind w:firstLine="640" w:firstLineChars="200"/>
        <w:rPr>
          <w:rFonts w:hint="default" w:ascii="Times New Roman" w:hAnsi="Times New Roman" w:eastAsia="仿宋_GB2312" w:cs="Times New Roman"/>
          <w:sz w:val="32"/>
          <w:szCs w:val="32"/>
          <w:highlight w:val="yellow"/>
        </w:rPr>
      </w:pPr>
    </w:p>
    <w:p w14:paraId="741FB779">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公共预算是对以税收为主体的财政收入，安排用于保障和改善民生、推动经济社会发展、维持国家机构正常运转等方面的收支预算。一般公共预算收入包括各项税收收入、行政事业性收费收入、国有资源（资产）有偿使用收入和其他收入等。</w:t>
      </w:r>
    </w:p>
    <w:p w14:paraId="4414A8D3">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地方级财政收入按分税制收入划分比例分享的增值税、营改增前营业税、企业所得税、个人所得税、房产税、车船税、契税收入，加上耕地占用税、行政事业性收费和国有资源（资产）有偿使用收入等非税收入构成。</w:t>
      </w:r>
    </w:p>
    <w:p w14:paraId="01A07677">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eastAsia="zh-CN"/>
        </w:rPr>
        <w:t>2024</w:t>
      </w:r>
      <w:r>
        <w:rPr>
          <w:rFonts w:hint="default" w:ascii="Times New Roman" w:hAnsi="Times New Roman" w:eastAsia="方正仿宋_GBK" w:cs="Times New Roman"/>
          <w:sz w:val="32"/>
          <w:szCs w:val="32"/>
          <w:highlight w:val="none"/>
        </w:rPr>
        <w:t>年地方级财政收入完成</w:t>
      </w:r>
      <w:r>
        <w:rPr>
          <w:rFonts w:hint="eastAsia" w:ascii="Times New Roman" w:hAnsi="Times New Roman" w:eastAsia="方正仿宋_GBK" w:cs="Times New Roman"/>
          <w:sz w:val="32"/>
          <w:szCs w:val="32"/>
          <w:highlight w:val="none"/>
          <w:lang w:val="en-US" w:eastAsia="zh-CN"/>
        </w:rPr>
        <w:t>45,023</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val="en-US" w:eastAsia="zh-CN"/>
        </w:rPr>
        <w:t>增长</w:t>
      </w:r>
      <w:r>
        <w:rPr>
          <w:rFonts w:hint="eastAsia" w:ascii="Times New Roman" w:hAnsi="Times New Roman" w:eastAsia="方正仿宋_GBK" w:cs="Times New Roman"/>
          <w:sz w:val="32"/>
          <w:szCs w:val="32"/>
          <w:highlight w:val="none"/>
          <w:lang w:val="en-US" w:eastAsia="zh-CN"/>
        </w:rPr>
        <w:t>258.5</w:t>
      </w:r>
      <w:r>
        <w:rPr>
          <w:rFonts w:hint="default" w:ascii="Times New Roman" w:hAnsi="Times New Roman" w:eastAsia="方正仿宋_GBK" w:cs="Times New Roman"/>
          <w:sz w:val="32"/>
          <w:szCs w:val="32"/>
          <w:highlight w:val="none"/>
        </w:rPr>
        <w:t>%，为</w:t>
      </w:r>
      <w:r>
        <w:rPr>
          <w:rFonts w:hint="eastAsia" w:ascii="Times New Roman" w:hAnsi="Times New Roman" w:eastAsia="方正仿宋_GBK" w:cs="Times New Roman"/>
          <w:sz w:val="32"/>
          <w:szCs w:val="32"/>
          <w:highlight w:val="none"/>
          <w:lang w:val="en-US" w:eastAsia="zh-CN"/>
        </w:rPr>
        <w:t>调整</w:t>
      </w:r>
      <w:r>
        <w:rPr>
          <w:rFonts w:hint="default" w:ascii="Times New Roman" w:hAnsi="Times New Roman" w:eastAsia="方正仿宋_GBK" w:cs="Times New Roman"/>
          <w:sz w:val="32"/>
          <w:szCs w:val="32"/>
          <w:highlight w:val="none"/>
        </w:rPr>
        <w:t>预算的</w:t>
      </w:r>
      <w:r>
        <w:rPr>
          <w:rFonts w:hint="eastAsia" w:ascii="Times New Roman" w:hAnsi="Times New Roman" w:eastAsia="方正仿宋_GBK" w:cs="Times New Roman"/>
          <w:sz w:val="32"/>
          <w:szCs w:val="32"/>
          <w:highlight w:val="none"/>
          <w:lang w:val="en-US" w:eastAsia="zh-CN"/>
        </w:rPr>
        <w:t>41.7</w:t>
      </w:r>
      <w:r>
        <w:rPr>
          <w:rFonts w:hint="default" w:ascii="Times New Roman" w:hAnsi="Times New Roman" w:eastAsia="方正仿宋_GBK" w:cs="Times New Roman"/>
          <w:sz w:val="32"/>
          <w:szCs w:val="32"/>
          <w:highlight w:val="none"/>
        </w:rPr>
        <w:t>%。具体如下：</w:t>
      </w:r>
    </w:p>
    <w:p w14:paraId="65F2F329">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rPr>
        <w:t>增值税收入</w:t>
      </w:r>
      <w:r>
        <w:rPr>
          <w:rFonts w:hint="eastAsia" w:ascii="Times New Roman" w:hAnsi="Times New Roman" w:eastAsia="方正仿宋_GBK" w:cs="Times New Roman"/>
          <w:sz w:val="32"/>
          <w:szCs w:val="32"/>
          <w:highlight w:val="none"/>
          <w:lang w:val="en-US" w:eastAsia="zh-CN"/>
        </w:rPr>
        <w:t>1,871</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val="en-US" w:eastAsia="zh-CN"/>
        </w:rPr>
        <w:t>增长</w:t>
      </w:r>
      <w:r>
        <w:rPr>
          <w:rFonts w:hint="eastAsia" w:ascii="Times New Roman" w:hAnsi="Times New Roman" w:eastAsia="方正仿宋_GBK" w:cs="Times New Roman"/>
          <w:sz w:val="32"/>
          <w:szCs w:val="32"/>
          <w:highlight w:val="none"/>
          <w:lang w:val="en-US" w:eastAsia="zh-CN"/>
        </w:rPr>
        <w:t>840.2</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121.9</w:t>
      </w:r>
      <w:r>
        <w:rPr>
          <w:rFonts w:hint="default" w:ascii="Times New Roman" w:hAnsi="Times New Roman" w:eastAsia="方正仿宋_GBK" w:cs="Times New Roman"/>
          <w:sz w:val="32"/>
          <w:szCs w:val="32"/>
          <w:highlight w:val="none"/>
        </w:rPr>
        <w:t>%。</w:t>
      </w:r>
    </w:p>
    <w:p w14:paraId="0A6B4174">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rPr>
        <w:t>企业所得税收入</w:t>
      </w:r>
      <w:r>
        <w:rPr>
          <w:rFonts w:hint="eastAsia" w:ascii="Times New Roman" w:hAnsi="Times New Roman" w:eastAsia="方正仿宋_GBK" w:cs="Times New Roman"/>
          <w:sz w:val="32"/>
          <w:szCs w:val="32"/>
          <w:highlight w:val="none"/>
          <w:lang w:val="en-US" w:eastAsia="zh-CN"/>
        </w:rPr>
        <w:t>620</w:t>
      </w:r>
      <w:r>
        <w:rPr>
          <w:rFonts w:hint="default" w:ascii="Times New Roman" w:hAnsi="Times New Roman" w:eastAsia="方正仿宋_GBK" w:cs="Times New Roman"/>
          <w:sz w:val="32"/>
          <w:szCs w:val="32"/>
          <w:highlight w:val="none"/>
        </w:rPr>
        <w:t>万元，同比下降</w:t>
      </w:r>
      <w:r>
        <w:rPr>
          <w:rFonts w:hint="eastAsia" w:ascii="Times New Roman" w:hAnsi="Times New Roman" w:eastAsia="方正仿宋_GBK" w:cs="Times New Roman"/>
          <w:sz w:val="32"/>
          <w:szCs w:val="32"/>
          <w:highlight w:val="none"/>
          <w:lang w:val="en-US" w:eastAsia="zh-CN"/>
        </w:rPr>
        <w:t>18</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98.4</w:t>
      </w:r>
      <w:r>
        <w:rPr>
          <w:rFonts w:hint="default" w:ascii="Times New Roman" w:hAnsi="Times New Roman" w:eastAsia="方正仿宋_GBK" w:cs="Times New Roman"/>
          <w:sz w:val="32"/>
          <w:szCs w:val="32"/>
          <w:highlight w:val="none"/>
        </w:rPr>
        <w:t>%。</w:t>
      </w:r>
    </w:p>
    <w:p w14:paraId="79E09935">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个人所得税收入</w:t>
      </w:r>
      <w:r>
        <w:rPr>
          <w:rFonts w:hint="eastAsia" w:ascii="Times New Roman" w:hAnsi="Times New Roman" w:eastAsia="方正仿宋_GBK" w:cs="Times New Roman"/>
          <w:sz w:val="32"/>
          <w:szCs w:val="32"/>
          <w:highlight w:val="none"/>
          <w:lang w:val="en-US" w:eastAsia="zh-CN"/>
        </w:rPr>
        <w:t>311</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eastAsia="zh-CN"/>
        </w:rPr>
        <w:t>增长</w:t>
      </w:r>
      <w:r>
        <w:rPr>
          <w:rFonts w:hint="eastAsia" w:ascii="Times New Roman" w:hAnsi="Times New Roman" w:eastAsia="方正仿宋_GBK" w:cs="Times New Roman"/>
          <w:sz w:val="32"/>
          <w:szCs w:val="32"/>
          <w:highlight w:val="none"/>
          <w:lang w:val="en-US" w:eastAsia="zh-CN"/>
        </w:rPr>
        <w:t>36.4</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111.1</w:t>
      </w:r>
      <w:r>
        <w:rPr>
          <w:rFonts w:hint="default" w:ascii="Times New Roman" w:hAnsi="Times New Roman" w:eastAsia="方正仿宋_GBK" w:cs="Times New Roman"/>
          <w:sz w:val="32"/>
          <w:szCs w:val="32"/>
          <w:highlight w:val="none"/>
        </w:rPr>
        <w:t>%。</w:t>
      </w:r>
    </w:p>
    <w:p w14:paraId="7BA0DE84">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房产税收入</w:t>
      </w:r>
      <w:r>
        <w:rPr>
          <w:rFonts w:hint="eastAsia" w:ascii="Times New Roman" w:hAnsi="Times New Roman" w:eastAsia="方正仿宋_GBK" w:cs="Times New Roman"/>
          <w:sz w:val="32"/>
          <w:szCs w:val="32"/>
          <w:highlight w:val="none"/>
          <w:lang w:val="en-US" w:eastAsia="zh-CN"/>
        </w:rPr>
        <w:t>686</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增长99.4</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172.4</w:t>
      </w:r>
      <w:r>
        <w:rPr>
          <w:rFonts w:hint="default" w:ascii="Times New Roman" w:hAnsi="Times New Roman" w:eastAsia="方正仿宋_GBK" w:cs="Times New Roman"/>
          <w:sz w:val="32"/>
          <w:szCs w:val="32"/>
          <w:highlight w:val="none"/>
        </w:rPr>
        <w:t>%。</w:t>
      </w:r>
    </w:p>
    <w:p w14:paraId="7296B751">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车船税收入</w:t>
      </w:r>
      <w:r>
        <w:rPr>
          <w:rFonts w:hint="eastAsia" w:ascii="Times New Roman" w:hAnsi="Times New Roman" w:eastAsia="方正仿宋_GBK" w:cs="Times New Roman"/>
          <w:sz w:val="32"/>
          <w:szCs w:val="32"/>
          <w:highlight w:val="none"/>
          <w:lang w:val="en-US" w:eastAsia="zh-CN"/>
        </w:rPr>
        <w:t>40</w:t>
      </w:r>
      <w:r>
        <w:rPr>
          <w:rFonts w:hint="default" w:ascii="Times New Roman" w:hAnsi="Times New Roman" w:eastAsia="方正仿宋_GBK" w:cs="Times New Roman"/>
          <w:sz w:val="32"/>
          <w:szCs w:val="32"/>
          <w:highlight w:val="none"/>
        </w:rPr>
        <w:t>万元，同比下降</w:t>
      </w:r>
      <w:r>
        <w:rPr>
          <w:rFonts w:hint="eastAsia" w:ascii="Times New Roman" w:hAnsi="Times New Roman" w:eastAsia="方正仿宋_GBK" w:cs="Times New Roman"/>
          <w:sz w:val="32"/>
          <w:szCs w:val="32"/>
          <w:highlight w:val="none"/>
          <w:lang w:val="en-US" w:eastAsia="zh-CN"/>
        </w:rPr>
        <w:t>95</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97.6</w:t>
      </w:r>
      <w:r>
        <w:rPr>
          <w:rFonts w:hint="default" w:ascii="Times New Roman" w:hAnsi="Times New Roman" w:eastAsia="方正仿宋_GBK" w:cs="Times New Roman"/>
          <w:sz w:val="32"/>
          <w:szCs w:val="32"/>
          <w:highlight w:val="none"/>
        </w:rPr>
        <w:t>%。</w:t>
      </w:r>
    </w:p>
    <w:p w14:paraId="60B91576">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耕地占用税</w:t>
      </w:r>
      <w:r>
        <w:rPr>
          <w:rFonts w:hint="eastAsia" w:ascii="Times New Roman" w:hAnsi="Times New Roman" w:eastAsia="方正仿宋_GBK" w:cs="Times New Roman"/>
          <w:sz w:val="32"/>
          <w:szCs w:val="32"/>
          <w:highlight w:val="none"/>
          <w:lang w:val="en-US" w:eastAsia="zh-CN"/>
        </w:rPr>
        <w:t>26,893</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增长213.5</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100</w:t>
      </w:r>
      <w:r>
        <w:rPr>
          <w:rFonts w:hint="default" w:ascii="Times New Roman" w:hAnsi="Times New Roman" w:eastAsia="方正仿宋_GBK" w:cs="Times New Roman"/>
          <w:sz w:val="32"/>
          <w:szCs w:val="32"/>
          <w:highlight w:val="none"/>
        </w:rPr>
        <w:t>%。</w:t>
      </w:r>
    </w:p>
    <w:p w14:paraId="71933C54">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契税收入</w:t>
      </w:r>
      <w:r>
        <w:rPr>
          <w:rFonts w:hint="eastAsia" w:ascii="Times New Roman" w:hAnsi="Times New Roman" w:eastAsia="方正仿宋_GBK" w:cs="Times New Roman"/>
          <w:sz w:val="32"/>
          <w:szCs w:val="32"/>
          <w:highlight w:val="none"/>
          <w:lang w:val="en-US" w:eastAsia="zh-CN"/>
        </w:rPr>
        <w:t>191</w:t>
      </w:r>
      <w:r>
        <w:rPr>
          <w:rFonts w:hint="default" w:ascii="Times New Roman" w:hAnsi="Times New Roman" w:eastAsia="方正仿宋_GBK" w:cs="Times New Roman"/>
          <w:sz w:val="32"/>
          <w:szCs w:val="32"/>
          <w:highlight w:val="none"/>
        </w:rPr>
        <w:t>万元，同比下降</w:t>
      </w:r>
      <w:r>
        <w:rPr>
          <w:rFonts w:hint="eastAsia" w:ascii="Times New Roman" w:hAnsi="Times New Roman" w:eastAsia="方正仿宋_GBK" w:cs="Times New Roman"/>
          <w:sz w:val="32"/>
          <w:szCs w:val="32"/>
          <w:highlight w:val="none"/>
          <w:lang w:val="en-US" w:eastAsia="zh-CN"/>
        </w:rPr>
        <w:t>76.6</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117.9</w:t>
      </w:r>
      <w:r>
        <w:rPr>
          <w:rFonts w:hint="default" w:ascii="Times New Roman" w:hAnsi="Times New Roman" w:eastAsia="方正仿宋_GBK" w:cs="Times New Roman"/>
          <w:sz w:val="32"/>
          <w:szCs w:val="32"/>
          <w:highlight w:val="none"/>
        </w:rPr>
        <w:t>%。</w:t>
      </w:r>
    </w:p>
    <w:p w14:paraId="3153AEA3">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专项收入</w:t>
      </w:r>
      <w:r>
        <w:rPr>
          <w:rFonts w:hint="eastAsia" w:ascii="Times New Roman" w:hAnsi="Times New Roman" w:eastAsia="方正仿宋_GBK" w:cs="Times New Roman"/>
          <w:sz w:val="32"/>
          <w:szCs w:val="32"/>
          <w:highlight w:val="none"/>
          <w:lang w:val="en-US" w:eastAsia="zh-CN"/>
        </w:rPr>
        <w:t>216</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val="en-US" w:eastAsia="zh-CN"/>
        </w:rPr>
        <w:t>增长</w:t>
      </w:r>
      <w:r>
        <w:rPr>
          <w:rFonts w:hint="eastAsia" w:ascii="Times New Roman" w:hAnsi="Times New Roman" w:eastAsia="方正仿宋_GBK" w:cs="Times New Roman"/>
          <w:sz w:val="32"/>
          <w:szCs w:val="32"/>
          <w:highlight w:val="none"/>
          <w:lang w:val="en-US" w:eastAsia="zh-CN"/>
        </w:rPr>
        <w:t>52.1</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100</w:t>
      </w:r>
      <w:r>
        <w:rPr>
          <w:rFonts w:hint="default" w:ascii="Times New Roman" w:hAnsi="Times New Roman" w:eastAsia="方正仿宋_GBK" w:cs="Times New Roman"/>
          <w:sz w:val="32"/>
          <w:szCs w:val="32"/>
          <w:highlight w:val="none"/>
        </w:rPr>
        <w:t>%。</w:t>
      </w:r>
    </w:p>
    <w:p w14:paraId="3D9D5FF7">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行政事业性收费收入</w:t>
      </w:r>
      <w:r>
        <w:rPr>
          <w:rFonts w:hint="eastAsia" w:ascii="Times New Roman" w:hAnsi="Times New Roman" w:eastAsia="方正仿宋_GBK" w:cs="Times New Roman"/>
          <w:sz w:val="32"/>
          <w:szCs w:val="32"/>
          <w:highlight w:val="none"/>
          <w:lang w:val="en-US" w:eastAsia="zh-CN"/>
        </w:rPr>
        <w:t>160</w:t>
      </w:r>
      <w:r>
        <w:rPr>
          <w:rFonts w:hint="default" w:ascii="Times New Roman" w:hAnsi="Times New Roman" w:eastAsia="方正仿宋_GBK" w:cs="Times New Roman"/>
          <w:sz w:val="32"/>
          <w:szCs w:val="32"/>
          <w:highlight w:val="none"/>
        </w:rPr>
        <w:t>万元，同比下降</w:t>
      </w:r>
      <w:r>
        <w:rPr>
          <w:rFonts w:hint="eastAsia" w:ascii="Times New Roman" w:hAnsi="Times New Roman" w:eastAsia="方正仿宋_GBK" w:cs="Times New Roman"/>
          <w:sz w:val="32"/>
          <w:szCs w:val="32"/>
          <w:highlight w:val="none"/>
          <w:lang w:val="en-US" w:eastAsia="zh-CN"/>
        </w:rPr>
        <w:t>0</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125</w:t>
      </w:r>
      <w:r>
        <w:rPr>
          <w:rFonts w:hint="default" w:ascii="Times New Roman" w:hAnsi="Times New Roman" w:eastAsia="方正仿宋_GBK" w:cs="Times New Roman"/>
          <w:sz w:val="32"/>
          <w:szCs w:val="32"/>
          <w:highlight w:val="none"/>
        </w:rPr>
        <w:t>%。</w:t>
      </w:r>
    </w:p>
    <w:p w14:paraId="23BADC5C">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罚没收入</w:t>
      </w:r>
      <w:r>
        <w:rPr>
          <w:rFonts w:hint="eastAsia"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eastAsia="zh-CN"/>
        </w:rPr>
        <w:t>下降</w:t>
      </w:r>
      <w:r>
        <w:rPr>
          <w:rFonts w:hint="eastAsia" w:ascii="Times New Roman" w:hAnsi="Times New Roman" w:eastAsia="方正仿宋_GBK" w:cs="Times New Roman"/>
          <w:sz w:val="32"/>
          <w:szCs w:val="32"/>
          <w:highlight w:val="none"/>
          <w:lang w:val="en-US" w:eastAsia="zh-CN"/>
        </w:rPr>
        <w:t>52.9</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106.7</w:t>
      </w:r>
      <w:r>
        <w:rPr>
          <w:rFonts w:hint="default" w:ascii="Times New Roman" w:hAnsi="Times New Roman" w:eastAsia="方正仿宋_GBK" w:cs="Times New Roman"/>
          <w:sz w:val="32"/>
          <w:szCs w:val="32"/>
          <w:highlight w:val="none"/>
        </w:rPr>
        <w:t>%。</w:t>
      </w:r>
    </w:p>
    <w:p w14:paraId="606EE14F">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国有资源（资产）有偿使用收入</w:t>
      </w:r>
      <w:r>
        <w:rPr>
          <w:rFonts w:hint="eastAsia" w:ascii="Times New Roman" w:hAnsi="Times New Roman" w:eastAsia="方正仿宋_GBK" w:cs="Times New Roman"/>
          <w:sz w:val="32"/>
          <w:szCs w:val="32"/>
          <w:highlight w:val="none"/>
          <w:lang w:val="en-US" w:eastAsia="zh-CN"/>
        </w:rPr>
        <w:t>14,019</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增长2648.8</w:t>
      </w:r>
      <w:r>
        <w:rPr>
          <w:rFonts w:hint="default" w:ascii="Times New Roman" w:hAnsi="Times New Roman" w:eastAsia="方正仿宋_GBK" w:cs="Times New Roman"/>
          <w:sz w:val="32"/>
          <w:szCs w:val="32"/>
          <w:highlight w:val="none"/>
        </w:rPr>
        <w:t>%，为预算的</w:t>
      </w:r>
      <w:r>
        <w:rPr>
          <w:rFonts w:hint="eastAsia" w:ascii="Times New Roman" w:hAnsi="Times New Roman" w:eastAsia="方正仿宋_GBK" w:cs="Times New Roman"/>
          <w:sz w:val="32"/>
          <w:szCs w:val="32"/>
          <w:highlight w:val="none"/>
          <w:lang w:val="en-US" w:eastAsia="zh-CN"/>
        </w:rPr>
        <w:t>18</w:t>
      </w:r>
      <w:r>
        <w:rPr>
          <w:rFonts w:hint="default" w:ascii="Times New Roman" w:hAnsi="Times New Roman" w:eastAsia="方正仿宋_GBK" w:cs="Times New Roman"/>
          <w:sz w:val="32"/>
          <w:szCs w:val="32"/>
          <w:highlight w:val="none"/>
        </w:rPr>
        <w:t>%。</w:t>
      </w:r>
    </w:p>
    <w:tbl>
      <w:tblPr>
        <w:tblStyle w:val="9"/>
        <w:tblW w:w="83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0"/>
        <w:gridCol w:w="1138"/>
        <w:gridCol w:w="1037"/>
        <w:gridCol w:w="1100"/>
        <w:gridCol w:w="1013"/>
        <w:gridCol w:w="962"/>
        <w:gridCol w:w="1125"/>
        <w:gridCol w:w="650"/>
      </w:tblGrid>
      <w:tr w14:paraId="7A89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305" w:type="dxa"/>
            <w:gridSpan w:val="8"/>
            <w:tcBorders>
              <w:top w:val="nil"/>
              <w:left w:val="nil"/>
              <w:bottom w:val="nil"/>
              <w:right w:val="nil"/>
            </w:tcBorders>
            <w:shd w:val="clear" w:color="auto" w:fill="auto"/>
            <w:noWrap/>
            <w:vAlign w:val="bottom"/>
          </w:tcPr>
          <w:p w14:paraId="1C6F65EF">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21652D40">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1D236022">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3BCB3E1F">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7A34CA57">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52EEC7F2">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6CDC537F">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0F7B1698">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4D54F439">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30F27981">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2024年中韩示范区一般公共预算支出执行情况表</w:t>
            </w:r>
          </w:p>
        </w:tc>
      </w:tr>
      <w:tr w14:paraId="2436C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05" w:type="dxa"/>
            <w:gridSpan w:val="8"/>
            <w:tcBorders>
              <w:top w:val="nil"/>
              <w:left w:val="nil"/>
              <w:bottom w:val="nil"/>
              <w:right w:val="nil"/>
            </w:tcBorders>
            <w:shd w:val="clear" w:color="auto" w:fill="auto"/>
            <w:noWrap/>
            <w:vAlign w:val="bottom"/>
          </w:tcPr>
          <w:p w14:paraId="25142FF9">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0A74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56CC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1480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2023年完成 </w:t>
            </w:r>
          </w:p>
        </w:tc>
        <w:tc>
          <w:tcPr>
            <w:tcW w:w="1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47F48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2024年预算 </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BAC7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2024年预算调整 </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B1B19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2024年完成 </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2D2B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完成预算%</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CE90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比上年增减</w:t>
            </w:r>
            <w:r>
              <w:rPr>
                <w:rStyle w:val="13"/>
                <w:snapToGrid w:val="0"/>
                <w:color w:val="000000"/>
                <w:lang w:val="en-US" w:eastAsia="zh-CN" w:bidi="ar"/>
              </w:rPr>
              <w:t>%</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D1A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备 </w:t>
            </w:r>
            <w:r>
              <w:rPr>
                <w:rStyle w:val="13"/>
                <w:snapToGrid w:val="0"/>
                <w:color w:val="000000"/>
                <w:lang w:val="en-US" w:eastAsia="zh-CN" w:bidi="ar"/>
              </w:rPr>
              <w:t>注</w:t>
            </w:r>
          </w:p>
        </w:tc>
      </w:tr>
      <w:tr w14:paraId="48EE8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EF8F3">
            <w:pPr>
              <w:jc w:val="center"/>
              <w:rPr>
                <w:rFonts w:hint="eastAsia" w:ascii="宋体" w:hAnsi="宋体" w:eastAsia="宋体" w:cs="宋体"/>
                <w:b/>
                <w:bCs/>
                <w:i w:val="0"/>
                <w:iCs w:val="0"/>
                <w:color w:val="000000"/>
                <w:sz w:val="16"/>
                <w:szCs w:val="16"/>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6BD1F">
            <w:pPr>
              <w:jc w:val="center"/>
              <w:rPr>
                <w:rFonts w:hint="eastAsia" w:ascii="宋体" w:hAnsi="宋体" w:eastAsia="宋体" w:cs="宋体"/>
                <w:b/>
                <w:bCs/>
                <w:i w:val="0"/>
                <w:iCs w:val="0"/>
                <w:color w:val="000000"/>
                <w:sz w:val="16"/>
                <w:szCs w:val="16"/>
                <w:u w:val="none"/>
              </w:rPr>
            </w:pPr>
          </w:p>
        </w:tc>
        <w:tc>
          <w:tcPr>
            <w:tcW w:w="1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17CC1">
            <w:pPr>
              <w:jc w:val="center"/>
              <w:rPr>
                <w:rFonts w:hint="eastAsia" w:ascii="宋体" w:hAnsi="宋体" w:eastAsia="宋体" w:cs="宋体"/>
                <w:b/>
                <w:bCs/>
                <w:i w:val="0"/>
                <w:iCs w:val="0"/>
                <w:color w:val="000000"/>
                <w:sz w:val="16"/>
                <w:szCs w:val="16"/>
                <w:u w:val="non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7380B">
            <w:pPr>
              <w:jc w:val="center"/>
              <w:rPr>
                <w:rFonts w:hint="eastAsia" w:ascii="宋体" w:hAnsi="宋体" w:eastAsia="宋体" w:cs="宋体"/>
                <w:b/>
                <w:bCs/>
                <w:i w:val="0"/>
                <w:iCs w:val="0"/>
                <w:color w:val="000000"/>
                <w:sz w:val="16"/>
                <w:szCs w:val="16"/>
                <w:u w:val="none"/>
              </w:rPr>
            </w:pP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B69BB">
            <w:pPr>
              <w:jc w:val="center"/>
              <w:rPr>
                <w:rFonts w:hint="eastAsia" w:ascii="宋体" w:hAnsi="宋体" w:eastAsia="宋体" w:cs="宋体"/>
                <w:b/>
                <w:bCs/>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6F2E">
            <w:pPr>
              <w:jc w:val="center"/>
              <w:rPr>
                <w:rFonts w:hint="eastAsia" w:ascii="宋体" w:hAnsi="宋体" w:eastAsia="宋体" w:cs="宋体"/>
                <w:b/>
                <w:bCs/>
                <w:i w:val="0"/>
                <w:iCs w:val="0"/>
                <w:color w:val="000000"/>
                <w:sz w:val="16"/>
                <w:szCs w:val="16"/>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467BD">
            <w:pPr>
              <w:jc w:val="center"/>
              <w:rPr>
                <w:rFonts w:hint="eastAsia" w:ascii="宋体" w:hAnsi="宋体" w:eastAsia="宋体" w:cs="宋体"/>
                <w:b/>
                <w:bCs/>
                <w:i w:val="0"/>
                <w:iCs w:val="0"/>
                <w:color w:val="000000"/>
                <w:sz w:val="16"/>
                <w:szCs w:val="16"/>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7ACC">
            <w:pPr>
              <w:jc w:val="center"/>
              <w:rPr>
                <w:rFonts w:hint="eastAsia" w:ascii="宋体" w:hAnsi="宋体" w:eastAsia="宋体" w:cs="宋体"/>
                <w:b/>
                <w:bCs/>
                <w:i w:val="0"/>
                <w:iCs w:val="0"/>
                <w:color w:val="000000"/>
                <w:sz w:val="16"/>
                <w:szCs w:val="16"/>
                <w:u w:val="none"/>
              </w:rPr>
            </w:pPr>
          </w:p>
        </w:tc>
      </w:tr>
      <w:tr w14:paraId="47F73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5BE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支出合计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D68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42,288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D10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56,000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75F8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106,441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5E59">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90,718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D09F">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eastAsia="zh-CN"/>
              </w:rPr>
            </w:pPr>
            <w:r>
              <w:rPr>
                <w:rFonts w:hint="eastAsia" w:ascii="宋体" w:hAnsi="宋体" w:eastAsia="宋体" w:cs="宋体"/>
                <w:b/>
                <w:bCs/>
                <w:i w:val="0"/>
                <w:iCs w:val="0"/>
                <w:color w:val="000000"/>
                <w:sz w:val="16"/>
                <w:szCs w:val="16"/>
                <w:u w:val="none"/>
                <w:lang w:val="en-US" w:eastAsia="zh-CN"/>
              </w:rPr>
              <w:t>85.2%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2DC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114.5%</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3B1132">
            <w:pPr>
              <w:rPr>
                <w:rFonts w:hint="eastAsia" w:ascii="宋体" w:hAnsi="宋体" w:eastAsia="宋体" w:cs="宋体"/>
                <w:i w:val="0"/>
                <w:iCs w:val="0"/>
                <w:color w:val="000000"/>
                <w:sz w:val="16"/>
                <w:szCs w:val="16"/>
                <w:u w:val="none"/>
              </w:rPr>
            </w:pPr>
          </w:p>
        </w:tc>
      </w:tr>
      <w:tr w14:paraId="3144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9C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一、一般公共服务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22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17,311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84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20,997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50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47,203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64C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45,714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D82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96.8%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0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164.1%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CE98">
            <w:pPr>
              <w:jc w:val="left"/>
              <w:rPr>
                <w:rFonts w:hint="eastAsia" w:ascii="宋体" w:hAnsi="宋体" w:eastAsia="宋体" w:cs="宋体"/>
                <w:i w:val="0"/>
                <w:iCs w:val="0"/>
                <w:color w:val="000000"/>
                <w:sz w:val="16"/>
                <w:szCs w:val="16"/>
                <w:u w:val="none"/>
              </w:rPr>
            </w:pPr>
          </w:p>
        </w:tc>
      </w:tr>
      <w:tr w14:paraId="2C77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36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二、国防</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98DC">
            <w:pPr>
              <w:jc w:val="center"/>
              <w:rPr>
                <w:rFonts w:hint="eastAsia" w:ascii="宋体" w:hAnsi="宋体" w:eastAsia="宋体" w:cs="宋体"/>
                <w:i w:val="0"/>
                <w:iCs w:val="0"/>
                <w:color w:val="000000"/>
                <w:sz w:val="16"/>
                <w:szCs w:val="16"/>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1712">
            <w:pPr>
              <w:jc w:val="center"/>
              <w:rPr>
                <w:rFonts w:hint="eastAsia" w:ascii="宋体" w:hAnsi="宋体" w:eastAsia="宋体" w:cs="宋体"/>
                <w:i w:val="0"/>
                <w:iCs w:val="0"/>
                <w:color w:val="000000"/>
                <w:sz w:val="16"/>
                <w:szCs w:val="16"/>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4FC1">
            <w:pPr>
              <w:jc w:val="center"/>
              <w:rPr>
                <w:rFonts w:hint="eastAsia" w:ascii="宋体" w:hAnsi="宋体" w:eastAsia="宋体" w:cs="宋体"/>
                <w:i w:val="0"/>
                <w:iCs w:val="0"/>
                <w:color w:val="000000"/>
                <w:sz w:val="16"/>
                <w:szCs w:val="16"/>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0FAE">
            <w:pPr>
              <w:jc w:val="center"/>
              <w:rPr>
                <w:rFonts w:hint="eastAsia" w:ascii="宋体" w:hAnsi="宋体" w:eastAsia="宋体" w:cs="宋体"/>
                <w:i w:val="0"/>
                <w:iCs w:val="0"/>
                <w:color w:val="000000"/>
                <w:sz w:val="16"/>
                <w:szCs w:val="16"/>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8C48">
            <w:pPr>
              <w:jc w:val="center"/>
              <w:rPr>
                <w:rFonts w:hint="eastAsia" w:ascii="宋体" w:hAnsi="宋体" w:eastAsia="宋体" w:cs="宋体"/>
                <w:b/>
                <w:bCs/>
                <w:i w:val="0"/>
                <w:iCs w:val="0"/>
                <w:color w:val="000000"/>
                <w:sz w:val="16"/>
                <w:szCs w:val="16"/>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395F">
            <w:pPr>
              <w:jc w:val="center"/>
              <w:rPr>
                <w:rFonts w:hint="eastAsia" w:ascii="宋体" w:hAnsi="宋体" w:eastAsia="宋体" w:cs="宋体"/>
                <w:i w:val="0"/>
                <w:iCs w:val="0"/>
                <w:color w:val="000000"/>
                <w:sz w:val="16"/>
                <w:szCs w:val="16"/>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C65B">
            <w:pPr>
              <w:rPr>
                <w:rFonts w:hint="eastAsia" w:ascii="宋体" w:hAnsi="宋体" w:eastAsia="宋体" w:cs="宋体"/>
                <w:i w:val="0"/>
                <w:iCs w:val="0"/>
                <w:color w:val="000000"/>
                <w:sz w:val="16"/>
                <w:szCs w:val="16"/>
                <w:u w:val="none"/>
              </w:rPr>
            </w:pPr>
          </w:p>
        </w:tc>
      </w:tr>
      <w:tr w14:paraId="01BA5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5A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三、公共安全</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E625">
            <w:pPr>
              <w:jc w:val="center"/>
              <w:rPr>
                <w:rFonts w:hint="eastAsia" w:ascii="宋体" w:hAnsi="宋体" w:eastAsia="宋体" w:cs="宋体"/>
                <w:i w:val="0"/>
                <w:iCs w:val="0"/>
                <w:color w:val="000000"/>
                <w:sz w:val="16"/>
                <w:szCs w:val="16"/>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D62E">
            <w:pPr>
              <w:jc w:val="center"/>
              <w:rPr>
                <w:rFonts w:hint="eastAsia" w:ascii="宋体" w:hAnsi="宋体" w:eastAsia="宋体" w:cs="宋体"/>
                <w:i w:val="0"/>
                <w:iCs w:val="0"/>
                <w:color w:val="000000"/>
                <w:sz w:val="16"/>
                <w:szCs w:val="16"/>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0C36">
            <w:pPr>
              <w:jc w:val="center"/>
              <w:rPr>
                <w:rFonts w:hint="eastAsia" w:ascii="宋体" w:hAnsi="宋体" w:eastAsia="宋体" w:cs="宋体"/>
                <w:i w:val="0"/>
                <w:iCs w:val="0"/>
                <w:color w:val="000000"/>
                <w:sz w:val="16"/>
                <w:szCs w:val="16"/>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173C">
            <w:pPr>
              <w:jc w:val="center"/>
              <w:rPr>
                <w:rFonts w:hint="eastAsia" w:ascii="宋体" w:hAnsi="宋体" w:eastAsia="宋体" w:cs="宋体"/>
                <w:i w:val="0"/>
                <w:iCs w:val="0"/>
                <w:color w:val="000000"/>
                <w:sz w:val="16"/>
                <w:szCs w:val="16"/>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3F02">
            <w:pPr>
              <w:jc w:val="center"/>
              <w:rPr>
                <w:rFonts w:hint="eastAsia" w:ascii="宋体" w:hAnsi="宋体" w:eastAsia="宋体" w:cs="宋体"/>
                <w:b/>
                <w:bCs/>
                <w:i w:val="0"/>
                <w:iCs w:val="0"/>
                <w:color w:val="000000"/>
                <w:sz w:val="16"/>
                <w:szCs w:val="16"/>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33565">
            <w:pPr>
              <w:jc w:val="center"/>
              <w:rPr>
                <w:rFonts w:hint="eastAsia" w:ascii="宋体" w:hAnsi="宋体" w:eastAsia="宋体" w:cs="宋体"/>
                <w:i w:val="0"/>
                <w:iCs w:val="0"/>
                <w:color w:val="000000"/>
                <w:sz w:val="16"/>
                <w:szCs w:val="16"/>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6E5AC3">
            <w:pPr>
              <w:rPr>
                <w:rFonts w:hint="eastAsia" w:ascii="宋体" w:hAnsi="宋体" w:eastAsia="宋体" w:cs="宋体"/>
                <w:i w:val="0"/>
                <w:iCs w:val="0"/>
                <w:color w:val="000000"/>
                <w:sz w:val="16"/>
                <w:szCs w:val="16"/>
                <w:u w:val="none"/>
              </w:rPr>
            </w:pPr>
          </w:p>
        </w:tc>
      </w:tr>
      <w:tr w14:paraId="660FF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70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四、教育</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2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5,422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65D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6,952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E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5,773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70B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5,611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923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97.2%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CC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59E8">
            <w:pPr>
              <w:jc w:val="left"/>
              <w:rPr>
                <w:rFonts w:hint="eastAsia" w:ascii="宋体" w:hAnsi="宋体" w:eastAsia="宋体" w:cs="宋体"/>
                <w:i w:val="0"/>
                <w:iCs w:val="0"/>
                <w:color w:val="000000"/>
                <w:sz w:val="16"/>
                <w:szCs w:val="16"/>
                <w:u w:val="none"/>
              </w:rPr>
            </w:pPr>
          </w:p>
        </w:tc>
      </w:tr>
      <w:tr w14:paraId="0A671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72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五、科学技术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0C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1,224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5B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1,951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26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377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C8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250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015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66.3%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B9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-79.6%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3C15">
            <w:pPr>
              <w:jc w:val="left"/>
              <w:rPr>
                <w:rFonts w:hint="eastAsia" w:ascii="宋体" w:hAnsi="宋体" w:eastAsia="宋体" w:cs="宋体"/>
                <w:i w:val="0"/>
                <w:iCs w:val="0"/>
                <w:color w:val="000000"/>
                <w:sz w:val="16"/>
                <w:szCs w:val="16"/>
                <w:u w:val="none"/>
              </w:rPr>
            </w:pPr>
          </w:p>
        </w:tc>
      </w:tr>
      <w:tr w14:paraId="67172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FE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六、文化旅游体育与传媒</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1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F9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136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5E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CB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6328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15.6%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D0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-86.8%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22D6">
            <w:pPr>
              <w:jc w:val="left"/>
              <w:rPr>
                <w:rFonts w:hint="eastAsia" w:ascii="宋体" w:hAnsi="宋体" w:eastAsia="宋体" w:cs="宋体"/>
                <w:i w:val="0"/>
                <w:iCs w:val="0"/>
                <w:color w:val="000000"/>
                <w:sz w:val="16"/>
                <w:szCs w:val="16"/>
                <w:u w:val="none"/>
              </w:rPr>
            </w:pPr>
          </w:p>
        </w:tc>
      </w:tr>
      <w:tr w14:paraId="6B67D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899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七、社会保障和就业</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AA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2,017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CB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3,065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18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2,067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3A2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1,973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56B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95.5%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0C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EC29">
            <w:pPr>
              <w:jc w:val="left"/>
              <w:rPr>
                <w:rFonts w:hint="eastAsia" w:ascii="宋体" w:hAnsi="宋体" w:eastAsia="宋体" w:cs="宋体"/>
                <w:i w:val="0"/>
                <w:iCs w:val="0"/>
                <w:color w:val="000000"/>
                <w:sz w:val="16"/>
                <w:szCs w:val="16"/>
                <w:u w:val="none"/>
              </w:rPr>
            </w:pPr>
          </w:p>
        </w:tc>
      </w:tr>
      <w:tr w14:paraId="7A585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CE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八、卫生健康</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ED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3,587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07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5,554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A7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1,544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0C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1,657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745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107.3%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7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-53.8%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7670">
            <w:pPr>
              <w:jc w:val="left"/>
              <w:rPr>
                <w:rFonts w:hint="eastAsia" w:ascii="宋体" w:hAnsi="宋体" w:eastAsia="宋体" w:cs="宋体"/>
                <w:i w:val="0"/>
                <w:iCs w:val="0"/>
                <w:color w:val="000000"/>
                <w:sz w:val="16"/>
                <w:szCs w:val="16"/>
                <w:u w:val="none"/>
              </w:rPr>
            </w:pPr>
          </w:p>
        </w:tc>
      </w:tr>
      <w:tr w14:paraId="4078C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FB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九、节能环保</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62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376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AC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1,642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2A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539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64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1,383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04B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256.6%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CE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267.8%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6392">
            <w:pPr>
              <w:jc w:val="left"/>
              <w:rPr>
                <w:rFonts w:hint="eastAsia" w:ascii="宋体" w:hAnsi="宋体" w:eastAsia="宋体" w:cs="宋体"/>
                <w:i w:val="0"/>
                <w:iCs w:val="0"/>
                <w:color w:val="000000"/>
                <w:sz w:val="16"/>
                <w:szCs w:val="16"/>
                <w:u w:val="none"/>
              </w:rPr>
            </w:pPr>
          </w:p>
        </w:tc>
      </w:tr>
      <w:tr w14:paraId="5C865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B3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十、城乡社区</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D0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3,407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D0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4,849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6C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12,271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C7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12,353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841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100.7%</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2F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B7CC">
            <w:pPr>
              <w:rPr>
                <w:rFonts w:hint="eastAsia" w:ascii="宋体" w:hAnsi="宋体" w:eastAsia="宋体" w:cs="宋体"/>
                <w:i w:val="0"/>
                <w:iCs w:val="0"/>
                <w:color w:val="000000"/>
                <w:sz w:val="16"/>
                <w:szCs w:val="16"/>
                <w:u w:val="none"/>
              </w:rPr>
            </w:pPr>
          </w:p>
        </w:tc>
      </w:tr>
      <w:tr w14:paraId="7077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12B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十一、农林水</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41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1,401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9D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1,436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8D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698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91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811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54E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116.2%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0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97176E">
            <w:pPr>
              <w:rPr>
                <w:rFonts w:hint="eastAsia" w:ascii="宋体" w:hAnsi="宋体" w:eastAsia="宋体" w:cs="宋体"/>
                <w:i w:val="0"/>
                <w:iCs w:val="0"/>
                <w:color w:val="000000"/>
                <w:sz w:val="16"/>
                <w:szCs w:val="16"/>
                <w:u w:val="none"/>
              </w:rPr>
            </w:pPr>
          </w:p>
        </w:tc>
      </w:tr>
      <w:tr w14:paraId="6F43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36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十二、交通运输</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09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83BCA">
            <w:pPr>
              <w:jc w:val="center"/>
              <w:rPr>
                <w:rFonts w:hint="eastAsia" w:ascii="宋体" w:hAnsi="宋体" w:eastAsia="宋体" w:cs="宋体"/>
                <w:i w:val="0"/>
                <w:iCs w:val="0"/>
                <w:color w:val="000000"/>
                <w:sz w:val="16"/>
                <w:szCs w:val="16"/>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5EA0">
            <w:pPr>
              <w:jc w:val="center"/>
              <w:rPr>
                <w:rFonts w:hint="eastAsia" w:ascii="宋体" w:hAnsi="宋体" w:eastAsia="宋体" w:cs="宋体"/>
                <w:i w:val="0"/>
                <w:iCs w:val="0"/>
                <w:color w:val="000000"/>
                <w:sz w:val="16"/>
                <w:szCs w:val="16"/>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6AC6">
            <w:pPr>
              <w:jc w:val="center"/>
              <w:rPr>
                <w:rFonts w:hint="eastAsia" w:ascii="宋体" w:hAnsi="宋体" w:eastAsia="宋体" w:cs="宋体"/>
                <w:i w:val="0"/>
                <w:iCs w:val="0"/>
                <w:color w:val="000000"/>
                <w:sz w:val="16"/>
                <w:szCs w:val="16"/>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363BF">
            <w:pPr>
              <w:jc w:val="center"/>
              <w:rPr>
                <w:rFonts w:hint="eastAsia" w:ascii="宋体" w:hAnsi="宋体" w:eastAsia="宋体" w:cs="宋体"/>
                <w:b/>
                <w:bCs/>
                <w:i w:val="0"/>
                <w:iCs w:val="0"/>
                <w:color w:val="000000"/>
                <w:sz w:val="16"/>
                <w:szCs w:val="16"/>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6033">
            <w:pPr>
              <w:jc w:val="center"/>
              <w:rPr>
                <w:rFonts w:hint="eastAsia" w:ascii="宋体" w:hAnsi="宋体" w:eastAsia="宋体" w:cs="宋体"/>
                <w:i w:val="0"/>
                <w:iCs w:val="0"/>
                <w:color w:val="000000"/>
                <w:sz w:val="16"/>
                <w:szCs w:val="16"/>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9282C6">
            <w:pPr>
              <w:rPr>
                <w:rFonts w:hint="eastAsia" w:ascii="宋体" w:hAnsi="宋体" w:eastAsia="宋体" w:cs="宋体"/>
                <w:i w:val="0"/>
                <w:iCs w:val="0"/>
                <w:color w:val="000000"/>
                <w:sz w:val="16"/>
                <w:szCs w:val="16"/>
                <w:u w:val="none"/>
              </w:rPr>
            </w:pPr>
          </w:p>
        </w:tc>
      </w:tr>
      <w:tr w14:paraId="6FD05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4C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十三、资源勘探信息等</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7CE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37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578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92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185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C9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184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B2D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99.5%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16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A78C58">
            <w:pPr>
              <w:rPr>
                <w:rFonts w:hint="eastAsia" w:ascii="宋体" w:hAnsi="宋体" w:eastAsia="宋体" w:cs="宋体"/>
                <w:i w:val="0"/>
                <w:iCs w:val="0"/>
                <w:color w:val="000000"/>
                <w:sz w:val="16"/>
                <w:szCs w:val="16"/>
                <w:u w:val="none"/>
              </w:rPr>
            </w:pPr>
          </w:p>
        </w:tc>
      </w:tr>
      <w:tr w14:paraId="7962B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FB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十四、商业服务业等</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2D75">
            <w:pPr>
              <w:jc w:val="center"/>
              <w:rPr>
                <w:rFonts w:hint="eastAsia" w:ascii="宋体" w:hAnsi="宋体" w:eastAsia="宋体" w:cs="宋体"/>
                <w:i w:val="0"/>
                <w:iCs w:val="0"/>
                <w:color w:val="000000"/>
                <w:sz w:val="16"/>
                <w:szCs w:val="16"/>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6EE6">
            <w:pPr>
              <w:jc w:val="center"/>
              <w:rPr>
                <w:rFonts w:hint="eastAsia" w:ascii="宋体" w:hAnsi="宋体" w:eastAsia="宋体" w:cs="宋体"/>
                <w:i w:val="0"/>
                <w:iCs w:val="0"/>
                <w:color w:val="000000"/>
                <w:sz w:val="16"/>
                <w:szCs w:val="16"/>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104C">
            <w:pPr>
              <w:jc w:val="center"/>
              <w:rPr>
                <w:rFonts w:hint="eastAsia" w:ascii="宋体" w:hAnsi="宋体" w:eastAsia="宋体" w:cs="宋体"/>
                <w:i w:val="0"/>
                <w:iCs w:val="0"/>
                <w:color w:val="000000"/>
                <w:sz w:val="16"/>
                <w:szCs w:val="16"/>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CA315">
            <w:pPr>
              <w:jc w:val="center"/>
              <w:rPr>
                <w:rFonts w:hint="eastAsia" w:ascii="宋体" w:hAnsi="宋体" w:eastAsia="宋体" w:cs="宋体"/>
                <w:i w:val="0"/>
                <w:iCs w:val="0"/>
                <w:color w:val="000000"/>
                <w:sz w:val="16"/>
                <w:szCs w:val="16"/>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8AD8">
            <w:pPr>
              <w:jc w:val="center"/>
              <w:rPr>
                <w:rFonts w:hint="eastAsia" w:ascii="宋体" w:hAnsi="宋体" w:eastAsia="宋体" w:cs="宋体"/>
                <w:b/>
                <w:bCs/>
                <w:i w:val="0"/>
                <w:iCs w:val="0"/>
                <w:color w:val="000000"/>
                <w:sz w:val="16"/>
                <w:szCs w:val="16"/>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69A4">
            <w:pPr>
              <w:jc w:val="center"/>
              <w:rPr>
                <w:rFonts w:hint="eastAsia" w:ascii="宋体" w:hAnsi="宋体" w:eastAsia="宋体" w:cs="宋体"/>
                <w:i w:val="0"/>
                <w:iCs w:val="0"/>
                <w:color w:val="000000"/>
                <w:sz w:val="16"/>
                <w:szCs w:val="16"/>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149472">
            <w:pPr>
              <w:rPr>
                <w:rFonts w:hint="eastAsia" w:ascii="宋体" w:hAnsi="宋体" w:eastAsia="宋体" w:cs="宋体"/>
                <w:i w:val="0"/>
                <w:iCs w:val="0"/>
                <w:color w:val="000000"/>
                <w:sz w:val="16"/>
                <w:szCs w:val="16"/>
                <w:u w:val="none"/>
              </w:rPr>
            </w:pPr>
          </w:p>
        </w:tc>
      </w:tr>
      <w:tr w14:paraId="1022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72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十五、金融</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C7FDF">
            <w:pPr>
              <w:jc w:val="center"/>
              <w:rPr>
                <w:rFonts w:hint="eastAsia" w:ascii="宋体" w:hAnsi="宋体" w:eastAsia="宋体" w:cs="宋体"/>
                <w:i w:val="0"/>
                <w:iCs w:val="0"/>
                <w:color w:val="000000"/>
                <w:sz w:val="16"/>
                <w:szCs w:val="16"/>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8C44">
            <w:pPr>
              <w:jc w:val="center"/>
              <w:rPr>
                <w:rFonts w:hint="eastAsia" w:ascii="宋体" w:hAnsi="宋体" w:eastAsia="宋体" w:cs="宋体"/>
                <w:i w:val="0"/>
                <w:iCs w:val="0"/>
                <w:color w:val="000000"/>
                <w:sz w:val="16"/>
                <w:szCs w:val="16"/>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F855">
            <w:pPr>
              <w:jc w:val="center"/>
              <w:rPr>
                <w:rFonts w:hint="eastAsia" w:ascii="宋体" w:hAnsi="宋体" w:eastAsia="宋体" w:cs="宋体"/>
                <w:i w:val="0"/>
                <w:iCs w:val="0"/>
                <w:color w:val="000000"/>
                <w:sz w:val="16"/>
                <w:szCs w:val="16"/>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0DD5">
            <w:pPr>
              <w:jc w:val="center"/>
              <w:rPr>
                <w:rFonts w:hint="eastAsia" w:ascii="宋体" w:hAnsi="宋体" w:eastAsia="宋体" w:cs="宋体"/>
                <w:i w:val="0"/>
                <w:iCs w:val="0"/>
                <w:color w:val="000000"/>
                <w:sz w:val="16"/>
                <w:szCs w:val="16"/>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4CE8">
            <w:pPr>
              <w:jc w:val="center"/>
              <w:rPr>
                <w:rFonts w:hint="eastAsia" w:ascii="宋体" w:hAnsi="宋体" w:eastAsia="宋体" w:cs="宋体"/>
                <w:b/>
                <w:bCs/>
                <w:i w:val="0"/>
                <w:iCs w:val="0"/>
                <w:color w:val="000000"/>
                <w:sz w:val="16"/>
                <w:szCs w:val="16"/>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D6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ACF96D">
            <w:pPr>
              <w:rPr>
                <w:rFonts w:hint="eastAsia" w:ascii="宋体" w:hAnsi="宋体" w:eastAsia="宋体" w:cs="宋体"/>
                <w:i w:val="0"/>
                <w:iCs w:val="0"/>
                <w:color w:val="000000"/>
                <w:sz w:val="16"/>
                <w:szCs w:val="16"/>
                <w:u w:val="none"/>
              </w:rPr>
            </w:pPr>
          </w:p>
        </w:tc>
      </w:tr>
      <w:tr w14:paraId="5965C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24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十六、自然资源海洋气象等</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41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465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11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F1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466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9C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495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45B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106.2%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A2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1D70">
            <w:pPr>
              <w:rPr>
                <w:rFonts w:hint="eastAsia" w:ascii="宋体" w:hAnsi="宋体" w:eastAsia="宋体" w:cs="宋体"/>
                <w:i w:val="0"/>
                <w:iCs w:val="0"/>
                <w:color w:val="000000"/>
                <w:sz w:val="16"/>
                <w:szCs w:val="16"/>
                <w:u w:val="none"/>
              </w:rPr>
            </w:pPr>
          </w:p>
        </w:tc>
      </w:tr>
      <w:tr w14:paraId="290DA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A6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十七、住房保障</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9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1,161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4C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7A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1,000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DB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1,058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74A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105.8%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23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70DF6A">
            <w:pPr>
              <w:rPr>
                <w:rFonts w:hint="eastAsia" w:ascii="宋体" w:hAnsi="宋体" w:eastAsia="宋体" w:cs="宋体"/>
                <w:i w:val="0"/>
                <w:iCs w:val="0"/>
                <w:color w:val="000000"/>
                <w:sz w:val="16"/>
                <w:szCs w:val="16"/>
                <w:u w:val="none"/>
              </w:rPr>
            </w:pPr>
          </w:p>
        </w:tc>
      </w:tr>
      <w:tr w14:paraId="2AA69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99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十八、粮油物资储备支出</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436F">
            <w:pPr>
              <w:jc w:val="center"/>
              <w:rPr>
                <w:rFonts w:hint="eastAsia" w:ascii="宋体" w:hAnsi="宋体" w:eastAsia="宋体" w:cs="宋体"/>
                <w:i w:val="0"/>
                <w:iCs w:val="0"/>
                <w:color w:val="000000"/>
                <w:sz w:val="16"/>
                <w:szCs w:val="16"/>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31C2">
            <w:pPr>
              <w:jc w:val="center"/>
              <w:rPr>
                <w:rFonts w:hint="eastAsia" w:ascii="宋体" w:hAnsi="宋体" w:eastAsia="宋体" w:cs="宋体"/>
                <w:i w:val="0"/>
                <w:iCs w:val="0"/>
                <w:color w:val="000000"/>
                <w:sz w:val="16"/>
                <w:szCs w:val="16"/>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620F">
            <w:pPr>
              <w:jc w:val="center"/>
              <w:rPr>
                <w:rFonts w:hint="eastAsia" w:ascii="宋体" w:hAnsi="宋体" w:eastAsia="宋体" w:cs="宋体"/>
                <w:i w:val="0"/>
                <w:iCs w:val="0"/>
                <w:color w:val="000000"/>
                <w:sz w:val="16"/>
                <w:szCs w:val="16"/>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FD0C">
            <w:pPr>
              <w:jc w:val="center"/>
              <w:rPr>
                <w:rFonts w:hint="eastAsia" w:ascii="宋体" w:hAnsi="宋体" w:eastAsia="宋体" w:cs="宋体"/>
                <w:i w:val="0"/>
                <w:iCs w:val="0"/>
                <w:color w:val="000000"/>
                <w:sz w:val="16"/>
                <w:szCs w:val="16"/>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6F66">
            <w:pPr>
              <w:jc w:val="center"/>
              <w:rPr>
                <w:rFonts w:hint="eastAsia" w:ascii="宋体" w:hAnsi="宋体" w:eastAsia="宋体" w:cs="宋体"/>
                <w:b/>
                <w:bCs/>
                <w:i w:val="0"/>
                <w:iCs w:val="0"/>
                <w:color w:val="000000"/>
                <w:sz w:val="16"/>
                <w:szCs w:val="16"/>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1C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F1C508">
            <w:pPr>
              <w:rPr>
                <w:rFonts w:hint="eastAsia" w:ascii="宋体" w:hAnsi="宋体" w:eastAsia="宋体" w:cs="宋体"/>
                <w:i w:val="0"/>
                <w:iCs w:val="0"/>
                <w:color w:val="000000"/>
                <w:sz w:val="16"/>
                <w:szCs w:val="16"/>
                <w:u w:val="none"/>
              </w:rPr>
            </w:pPr>
          </w:p>
        </w:tc>
      </w:tr>
      <w:tr w14:paraId="1EF3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01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十九、灾害防治及应急管理</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CC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311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07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4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244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54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228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9FCB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93.4%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A2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2188D3">
            <w:pPr>
              <w:rPr>
                <w:rFonts w:hint="eastAsia" w:ascii="宋体" w:hAnsi="宋体" w:eastAsia="宋体" w:cs="宋体"/>
                <w:i w:val="0"/>
                <w:iCs w:val="0"/>
                <w:color w:val="000000"/>
                <w:sz w:val="16"/>
                <w:szCs w:val="16"/>
                <w:u w:val="none"/>
              </w:rPr>
            </w:pPr>
          </w:p>
        </w:tc>
      </w:tr>
      <w:tr w14:paraId="2325F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DE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二十、其他</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2B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2,154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99A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1,330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26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24,542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2E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14,265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BC1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58.1%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B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562.3%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D72885">
            <w:pPr>
              <w:rPr>
                <w:rFonts w:hint="eastAsia" w:ascii="宋体" w:hAnsi="宋体" w:eastAsia="宋体" w:cs="宋体"/>
                <w:i w:val="0"/>
                <w:iCs w:val="0"/>
                <w:color w:val="000000"/>
                <w:sz w:val="16"/>
                <w:szCs w:val="16"/>
                <w:u w:val="none"/>
              </w:rPr>
            </w:pPr>
          </w:p>
        </w:tc>
      </w:tr>
      <w:tr w14:paraId="76D8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B0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二十一、债务付息和发行费用</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C0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2,936 </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32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5,022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48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9,500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08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4,731 </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061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49.8%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AF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61.1%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56DFD6">
            <w:pPr>
              <w:rPr>
                <w:rFonts w:hint="eastAsia" w:ascii="宋体" w:hAnsi="宋体" w:eastAsia="宋体" w:cs="宋体"/>
                <w:i w:val="0"/>
                <w:iCs w:val="0"/>
                <w:color w:val="000000"/>
                <w:sz w:val="16"/>
                <w:szCs w:val="16"/>
                <w:u w:val="none"/>
              </w:rPr>
            </w:pPr>
          </w:p>
        </w:tc>
      </w:tr>
      <w:tr w14:paraId="4D47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80" w:type="dxa"/>
            <w:tcBorders>
              <w:top w:val="nil"/>
              <w:left w:val="single" w:color="000000" w:sz="4" w:space="0"/>
              <w:bottom w:val="single" w:color="000000" w:sz="4" w:space="0"/>
              <w:right w:val="single" w:color="000000" w:sz="4" w:space="0"/>
            </w:tcBorders>
            <w:shd w:val="clear" w:color="auto" w:fill="auto"/>
            <w:vAlign w:val="center"/>
          </w:tcPr>
          <w:p w14:paraId="69CE31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二十二、预备费</w:t>
            </w:r>
          </w:p>
        </w:tc>
        <w:tc>
          <w:tcPr>
            <w:tcW w:w="1138" w:type="dxa"/>
            <w:tcBorders>
              <w:top w:val="nil"/>
              <w:left w:val="single" w:color="000000" w:sz="4" w:space="0"/>
              <w:bottom w:val="single" w:color="000000" w:sz="4" w:space="0"/>
              <w:right w:val="single" w:color="000000" w:sz="4" w:space="0"/>
            </w:tcBorders>
            <w:shd w:val="clear" w:color="auto" w:fill="auto"/>
            <w:noWrap/>
            <w:vAlign w:val="center"/>
          </w:tcPr>
          <w:p w14:paraId="38EFE9E1">
            <w:pPr>
              <w:jc w:val="center"/>
              <w:rPr>
                <w:rFonts w:hint="eastAsia" w:ascii="宋体" w:hAnsi="宋体" w:eastAsia="宋体" w:cs="宋体"/>
                <w:i w:val="0"/>
                <w:iCs w:val="0"/>
                <w:color w:val="000000"/>
                <w:sz w:val="16"/>
                <w:szCs w:val="16"/>
                <w:u w:val="none"/>
              </w:rPr>
            </w:pPr>
          </w:p>
        </w:tc>
        <w:tc>
          <w:tcPr>
            <w:tcW w:w="1037" w:type="dxa"/>
            <w:tcBorders>
              <w:top w:val="nil"/>
              <w:left w:val="single" w:color="000000" w:sz="4" w:space="0"/>
              <w:bottom w:val="single" w:color="000000" w:sz="4" w:space="0"/>
              <w:right w:val="single" w:color="000000" w:sz="4" w:space="0"/>
            </w:tcBorders>
            <w:shd w:val="clear" w:color="auto" w:fill="auto"/>
            <w:noWrap/>
            <w:vAlign w:val="center"/>
          </w:tcPr>
          <w:p w14:paraId="49027603">
            <w:pPr>
              <w:jc w:val="center"/>
              <w:rPr>
                <w:rFonts w:hint="eastAsia" w:ascii="宋体" w:hAnsi="宋体" w:eastAsia="宋体" w:cs="宋体"/>
                <w:i w:val="0"/>
                <w:iCs w:val="0"/>
                <w:color w:val="000000"/>
                <w:sz w:val="16"/>
                <w:szCs w:val="16"/>
                <w:u w:val="none"/>
              </w:rPr>
            </w:pPr>
          </w:p>
        </w:tc>
        <w:tc>
          <w:tcPr>
            <w:tcW w:w="1100" w:type="dxa"/>
            <w:tcBorders>
              <w:top w:val="nil"/>
              <w:left w:val="single" w:color="000000" w:sz="4" w:space="0"/>
              <w:bottom w:val="single" w:color="000000" w:sz="4" w:space="0"/>
              <w:right w:val="single" w:color="000000" w:sz="4" w:space="0"/>
            </w:tcBorders>
            <w:shd w:val="clear" w:color="auto" w:fill="auto"/>
            <w:noWrap/>
            <w:vAlign w:val="center"/>
          </w:tcPr>
          <w:p w14:paraId="6853819B">
            <w:pPr>
              <w:jc w:val="center"/>
              <w:rPr>
                <w:rFonts w:hint="eastAsia" w:ascii="宋体" w:hAnsi="宋体" w:eastAsia="宋体" w:cs="宋体"/>
                <w:i w:val="0"/>
                <w:iCs w:val="0"/>
                <w:color w:val="000000"/>
                <w:sz w:val="16"/>
                <w:szCs w:val="16"/>
                <w:u w:val="none"/>
              </w:rPr>
            </w:pPr>
          </w:p>
        </w:tc>
        <w:tc>
          <w:tcPr>
            <w:tcW w:w="1013" w:type="dxa"/>
            <w:tcBorders>
              <w:top w:val="nil"/>
              <w:left w:val="single" w:color="000000" w:sz="4" w:space="0"/>
              <w:bottom w:val="single" w:color="000000" w:sz="4" w:space="0"/>
              <w:right w:val="single" w:color="000000" w:sz="4" w:space="0"/>
            </w:tcBorders>
            <w:shd w:val="clear" w:color="auto" w:fill="auto"/>
            <w:noWrap/>
            <w:vAlign w:val="center"/>
          </w:tcPr>
          <w:p w14:paraId="47FC902D">
            <w:pPr>
              <w:jc w:val="center"/>
              <w:rPr>
                <w:rFonts w:hint="eastAsia" w:ascii="宋体" w:hAnsi="宋体" w:eastAsia="宋体" w:cs="宋体"/>
                <w:i w:val="0"/>
                <w:iCs w:val="0"/>
                <w:color w:val="000000"/>
                <w:sz w:val="16"/>
                <w:szCs w:val="16"/>
                <w:u w:val="none"/>
              </w:rPr>
            </w:pPr>
          </w:p>
        </w:tc>
        <w:tc>
          <w:tcPr>
            <w:tcW w:w="962" w:type="dxa"/>
            <w:tcBorders>
              <w:top w:val="nil"/>
              <w:left w:val="single" w:color="000000" w:sz="4" w:space="0"/>
              <w:bottom w:val="single" w:color="000000" w:sz="4" w:space="0"/>
              <w:right w:val="single" w:color="000000" w:sz="4" w:space="0"/>
            </w:tcBorders>
            <w:shd w:val="clear" w:color="auto" w:fill="auto"/>
            <w:noWrap/>
            <w:vAlign w:val="center"/>
          </w:tcPr>
          <w:p w14:paraId="5DF0B731">
            <w:pPr>
              <w:jc w:val="center"/>
              <w:rPr>
                <w:rFonts w:hint="eastAsia" w:ascii="宋体" w:hAnsi="宋体" w:eastAsia="宋体" w:cs="宋体"/>
                <w:b/>
                <w:bCs/>
                <w:i w:val="0"/>
                <w:iCs w:val="0"/>
                <w:color w:val="000000"/>
                <w:sz w:val="16"/>
                <w:szCs w:val="16"/>
                <w:u w:val="none"/>
              </w:rPr>
            </w:pPr>
          </w:p>
        </w:tc>
        <w:tc>
          <w:tcPr>
            <w:tcW w:w="1125" w:type="dxa"/>
            <w:tcBorders>
              <w:top w:val="nil"/>
              <w:left w:val="single" w:color="000000" w:sz="4" w:space="0"/>
              <w:bottom w:val="single" w:color="000000" w:sz="4" w:space="0"/>
              <w:right w:val="single" w:color="000000" w:sz="4" w:space="0"/>
            </w:tcBorders>
            <w:shd w:val="clear" w:color="auto" w:fill="auto"/>
            <w:noWrap/>
            <w:vAlign w:val="center"/>
          </w:tcPr>
          <w:p w14:paraId="5B51E653">
            <w:pPr>
              <w:jc w:val="center"/>
              <w:rPr>
                <w:rFonts w:hint="eastAsia" w:ascii="宋体" w:hAnsi="宋体" w:eastAsia="宋体" w:cs="宋体"/>
                <w:i w:val="0"/>
                <w:iCs w:val="0"/>
                <w:color w:val="000000"/>
                <w:sz w:val="16"/>
                <w:szCs w:val="16"/>
                <w:u w:val="none"/>
              </w:rPr>
            </w:pPr>
          </w:p>
        </w:tc>
        <w:tc>
          <w:tcPr>
            <w:tcW w:w="650" w:type="dxa"/>
            <w:tcBorders>
              <w:top w:val="nil"/>
              <w:left w:val="single" w:color="000000" w:sz="4" w:space="0"/>
              <w:bottom w:val="single" w:color="000000" w:sz="4" w:space="0"/>
              <w:right w:val="single" w:color="000000" w:sz="4" w:space="0"/>
            </w:tcBorders>
            <w:shd w:val="clear" w:color="auto" w:fill="auto"/>
            <w:vAlign w:val="bottom"/>
          </w:tcPr>
          <w:p w14:paraId="17050C2D">
            <w:pPr>
              <w:rPr>
                <w:rFonts w:hint="eastAsia" w:ascii="宋体" w:hAnsi="宋体" w:eastAsia="宋体" w:cs="宋体"/>
                <w:i w:val="0"/>
                <w:iCs w:val="0"/>
                <w:color w:val="000000"/>
                <w:sz w:val="16"/>
                <w:szCs w:val="16"/>
                <w:u w:val="none"/>
              </w:rPr>
            </w:pPr>
          </w:p>
        </w:tc>
      </w:tr>
    </w:tbl>
    <w:p w14:paraId="7A27730F">
      <w:pPr>
        <w:pStyle w:val="4"/>
        <w:spacing w:line="242"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tbl>
      <w:tblPr>
        <w:tblStyle w:val="9"/>
        <w:tblW w:w="83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8"/>
        <w:gridCol w:w="2912"/>
        <w:gridCol w:w="875"/>
        <w:gridCol w:w="863"/>
        <w:gridCol w:w="1050"/>
        <w:gridCol w:w="1012"/>
        <w:gridCol w:w="738"/>
      </w:tblGrid>
      <w:tr w14:paraId="4D6E5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318" w:type="dxa"/>
            <w:gridSpan w:val="7"/>
            <w:tcBorders>
              <w:top w:val="nil"/>
              <w:left w:val="nil"/>
              <w:bottom w:val="nil"/>
              <w:right w:val="nil"/>
            </w:tcBorders>
            <w:shd w:val="clear" w:color="auto" w:fill="auto"/>
            <w:noWrap/>
            <w:vAlign w:val="center"/>
          </w:tcPr>
          <w:p w14:paraId="691543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32"/>
                <w:szCs w:val="32"/>
                <w:u w:val="none"/>
                <w:lang w:val="en-US" w:eastAsia="zh-CN" w:bidi="ar"/>
              </w:rPr>
              <w:t>2024年中韩示范区一般公共预算支出执行情况表</w:t>
            </w:r>
          </w:p>
        </w:tc>
      </w:tr>
      <w:tr w14:paraId="59CE0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18" w:type="dxa"/>
            <w:gridSpan w:val="7"/>
            <w:tcBorders>
              <w:top w:val="nil"/>
              <w:left w:val="nil"/>
              <w:bottom w:val="nil"/>
              <w:right w:val="nil"/>
            </w:tcBorders>
            <w:shd w:val="clear" w:color="auto" w:fill="auto"/>
            <w:noWrap/>
            <w:vAlign w:val="center"/>
          </w:tcPr>
          <w:p w14:paraId="3827E8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单位：万元</w:t>
            </w:r>
          </w:p>
        </w:tc>
      </w:tr>
      <w:tr w14:paraId="6C0C6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40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13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科目名称 </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DA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2023年完成 </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C4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2024年预算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AD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2024年预算调整 </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FE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2024年完成 </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EC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备注 </w:t>
            </w:r>
          </w:p>
        </w:tc>
      </w:tr>
      <w:tr w14:paraId="7DE2A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BAE5">
            <w:pPr>
              <w:jc w:val="left"/>
              <w:rPr>
                <w:rFonts w:hint="eastAsia" w:ascii="宋体" w:hAnsi="宋体" w:eastAsia="宋体" w:cs="宋体"/>
                <w:i w:val="0"/>
                <w:iCs w:val="0"/>
                <w:color w:val="000000"/>
                <w:sz w:val="16"/>
                <w:szCs w:val="16"/>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41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一般公共预算支出合计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80A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42,288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15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53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106,441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E1A3">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90,718</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7356">
            <w:pPr>
              <w:rPr>
                <w:rFonts w:hint="eastAsia" w:ascii="宋体" w:hAnsi="宋体" w:eastAsia="宋体" w:cs="宋体"/>
                <w:i w:val="0"/>
                <w:iCs w:val="0"/>
                <w:color w:val="000000"/>
                <w:sz w:val="16"/>
                <w:szCs w:val="16"/>
                <w:u w:val="none"/>
              </w:rPr>
            </w:pPr>
          </w:p>
        </w:tc>
      </w:tr>
      <w:tr w14:paraId="4B1C8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F2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DF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一般公共服务支出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D49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17,311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32A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20,997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3B2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47,203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6C53">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45,714</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4937">
            <w:pPr>
              <w:rPr>
                <w:rFonts w:hint="eastAsia" w:ascii="宋体" w:hAnsi="宋体" w:eastAsia="宋体" w:cs="宋体"/>
                <w:i w:val="0"/>
                <w:iCs w:val="0"/>
                <w:color w:val="000000"/>
                <w:sz w:val="16"/>
                <w:szCs w:val="16"/>
                <w:u w:val="none"/>
              </w:rPr>
            </w:pPr>
          </w:p>
        </w:tc>
      </w:tr>
      <w:tr w14:paraId="2AF4D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10C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28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政府办公厅(室)及相关机构事务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7F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9,925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EB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14,045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194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43,558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E17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42,830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4FCF">
            <w:pPr>
              <w:rPr>
                <w:rFonts w:hint="eastAsia" w:ascii="宋体" w:hAnsi="宋体" w:eastAsia="宋体" w:cs="宋体"/>
                <w:i w:val="0"/>
                <w:iCs w:val="0"/>
                <w:color w:val="000000"/>
                <w:sz w:val="16"/>
                <w:szCs w:val="16"/>
                <w:u w:val="none"/>
              </w:rPr>
            </w:pPr>
          </w:p>
        </w:tc>
      </w:tr>
      <w:tr w14:paraId="72E57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56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57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9B2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4,253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2A0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5,823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FD9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7,860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270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8,144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0FFD">
            <w:pPr>
              <w:rPr>
                <w:rFonts w:hint="eastAsia" w:ascii="宋体" w:hAnsi="宋体" w:eastAsia="宋体" w:cs="宋体"/>
                <w:i w:val="0"/>
                <w:iCs w:val="0"/>
                <w:color w:val="000000"/>
                <w:sz w:val="16"/>
                <w:szCs w:val="16"/>
                <w:u w:val="none"/>
              </w:rPr>
            </w:pPr>
          </w:p>
        </w:tc>
      </w:tr>
      <w:tr w14:paraId="7E04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50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4B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4DE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3,551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E15C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4,900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8B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35,562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C9D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34,521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AD47">
            <w:pPr>
              <w:rPr>
                <w:rFonts w:hint="eastAsia" w:ascii="宋体" w:hAnsi="宋体" w:eastAsia="宋体" w:cs="宋体"/>
                <w:i w:val="0"/>
                <w:iCs w:val="0"/>
                <w:color w:val="000000"/>
                <w:sz w:val="16"/>
                <w:szCs w:val="16"/>
                <w:u w:val="none"/>
              </w:rPr>
            </w:pPr>
          </w:p>
        </w:tc>
      </w:tr>
      <w:tr w14:paraId="4147A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F8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4D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机关服务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1B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2,075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909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3,238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119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B2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AFD68">
            <w:pPr>
              <w:rPr>
                <w:rFonts w:hint="eastAsia" w:ascii="宋体" w:hAnsi="宋体" w:eastAsia="宋体" w:cs="宋体"/>
                <w:i w:val="0"/>
                <w:iCs w:val="0"/>
                <w:color w:val="000000"/>
                <w:sz w:val="16"/>
                <w:szCs w:val="16"/>
                <w:u w:val="none"/>
              </w:rPr>
            </w:pPr>
          </w:p>
        </w:tc>
      </w:tr>
      <w:tr w14:paraId="4A2FC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BA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CF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信访事务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C5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AC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6206">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A91E">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21FA">
            <w:pPr>
              <w:rPr>
                <w:rFonts w:hint="eastAsia" w:ascii="宋体" w:hAnsi="宋体" w:eastAsia="宋体" w:cs="宋体"/>
                <w:i w:val="0"/>
                <w:iCs w:val="0"/>
                <w:color w:val="000000"/>
                <w:sz w:val="16"/>
                <w:szCs w:val="16"/>
                <w:u w:val="none"/>
              </w:rPr>
            </w:pPr>
          </w:p>
        </w:tc>
      </w:tr>
      <w:tr w14:paraId="3CA54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45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B6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发展与改革事务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79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399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C8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706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E0C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1,260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1D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44CE">
            <w:pPr>
              <w:rPr>
                <w:rFonts w:hint="eastAsia" w:ascii="宋体" w:hAnsi="宋体" w:eastAsia="宋体" w:cs="宋体"/>
                <w:i w:val="0"/>
                <w:iCs w:val="0"/>
                <w:color w:val="000000"/>
                <w:sz w:val="16"/>
                <w:szCs w:val="16"/>
                <w:u w:val="none"/>
              </w:rPr>
            </w:pPr>
          </w:p>
        </w:tc>
      </w:tr>
      <w:tr w14:paraId="21D4A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39B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2010401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CF3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5F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A9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312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51A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52B4">
            <w:pPr>
              <w:rPr>
                <w:rFonts w:hint="eastAsia" w:ascii="宋体" w:hAnsi="宋体" w:eastAsia="宋体" w:cs="宋体"/>
                <w:i w:val="0"/>
                <w:iCs w:val="0"/>
                <w:color w:val="000000"/>
                <w:sz w:val="16"/>
                <w:szCs w:val="16"/>
                <w:u w:val="none"/>
              </w:rPr>
            </w:pPr>
          </w:p>
        </w:tc>
      </w:tr>
      <w:tr w14:paraId="76B0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96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2010402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2E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48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DF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0D2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0D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7FD8">
            <w:pPr>
              <w:rPr>
                <w:rFonts w:hint="eastAsia" w:ascii="宋体" w:hAnsi="宋体" w:eastAsia="宋体" w:cs="宋体"/>
                <w:i w:val="0"/>
                <w:iCs w:val="0"/>
                <w:color w:val="000000"/>
                <w:sz w:val="16"/>
                <w:szCs w:val="16"/>
                <w:u w:val="none"/>
              </w:rPr>
            </w:pPr>
          </w:p>
        </w:tc>
      </w:tr>
      <w:tr w14:paraId="3F87A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4A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33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统计信息事务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7BD7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A4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260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130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F107">
            <w:pPr>
              <w:rPr>
                <w:rFonts w:hint="eastAsia" w:ascii="宋体" w:hAnsi="宋体" w:eastAsia="宋体" w:cs="宋体"/>
                <w:i w:val="0"/>
                <w:iCs w:val="0"/>
                <w:color w:val="000000"/>
                <w:sz w:val="16"/>
                <w:szCs w:val="16"/>
                <w:u w:val="none"/>
              </w:rPr>
            </w:pPr>
          </w:p>
        </w:tc>
      </w:tr>
      <w:tr w14:paraId="57ED4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E0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2010507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6C4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专项普查活动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35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DD18">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545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810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9FB9">
            <w:pPr>
              <w:rPr>
                <w:rFonts w:hint="eastAsia" w:ascii="宋体" w:hAnsi="宋体" w:eastAsia="宋体" w:cs="宋体"/>
                <w:i w:val="0"/>
                <w:iCs w:val="0"/>
                <w:color w:val="000000"/>
                <w:sz w:val="16"/>
                <w:szCs w:val="16"/>
                <w:u w:val="none"/>
              </w:rPr>
            </w:pPr>
          </w:p>
        </w:tc>
      </w:tr>
      <w:tr w14:paraId="68A3C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80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6C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07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877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955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1,318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A148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0B4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670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B9FE">
            <w:pPr>
              <w:rPr>
                <w:rFonts w:hint="eastAsia" w:ascii="宋体" w:hAnsi="宋体" w:eastAsia="宋体" w:cs="宋体"/>
                <w:i w:val="0"/>
                <w:iCs w:val="0"/>
                <w:color w:val="000000"/>
                <w:sz w:val="16"/>
                <w:szCs w:val="16"/>
                <w:u w:val="none"/>
              </w:rPr>
            </w:pPr>
          </w:p>
        </w:tc>
      </w:tr>
      <w:tr w14:paraId="565C1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CF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16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42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C54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F83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8D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AA6EC">
            <w:pPr>
              <w:rPr>
                <w:rFonts w:hint="eastAsia" w:ascii="宋体" w:hAnsi="宋体" w:eastAsia="宋体" w:cs="宋体"/>
                <w:i w:val="0"/>
                <w:iCs w:val="0"/>
                <w:color w:val="000000"/>
                <w:sz w:val="16"/>
                <w:szCs w:val="16"/>
                <w:u w:val="none"/>
              </w:rPr>
            </w:pPr>
          </w:p>
        </w:tc>
      </w:tr>
      <w:tr w14:paraId="6136F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8F0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5F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C4C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251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396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68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C9B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129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A2CC">
            <w:pPr>
              <w:rPr>
                <w:rFonts w:hint="eastAsia" w:ascii="宋体" w:hAnsi="宋体" w:eastAsia="宋体" w:cs="宋体"/>
                <w:i w:val="0"/>
                <w:iCs w:val="0"/>
                <w:color w:val="000000"/>
                <w:sz w:val="16"/>
                <w:szCs w:val="16"/>
                <w:u w:val="none"/>
              </w:rPr>
            </w:pPr>
          </w:p>
        </w:tc>
      </w:tr>
      <w:tr w14:paraId="0C60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4C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C7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信息化建设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F84C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041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57F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28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7438">
            <w:pPr>
              <w:rPr>
                <w:rFonts w:hint="eastAsia" w:ascii="宋体" w:hAnsi="宋体" w:eastAsia="宋体" w:cs="宋体"/>
                <w:i w:val="0"/>
                <w:iCs w:val="0"/>
                <w:color w:val="000000"/>
                <w:sz w:val="16"/>
                <w:szCs w:val="16"/>
                <w:u w:val="none"/>
              </w:rPr>
            </w:pPr>
          </w:p>
        </w:tc>
      </w:tr>
      <w:tr w14:paraId="10A1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55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A32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财政委托业务支出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955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B47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580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557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AA31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B48E">
            <w:pPr>
              <w:rPr>
                <w:rFonts w:hint="eastAsia" w:ascii="宋体" w:hAnsi="宋体" w:eastAsia="宋体" w:cs="宋体"/>
                <w:i w:val="0"/>
                <w:iCs w:val="0"/>
                <w:color w:val="000000"/>
                <w:sz w:val="16"/>
                <w:szCs w:val="16"/>
                <w:u w:val="none"/>
              </w:rPr>
            </w:pPr>
          </w:p>
        </w:tc>
      </w:tr>
      <w:tr w14:paraId="28766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06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87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审计事务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29B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39A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F8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2EA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C955">
            <w:pPr>
              <w:rPr>
                <w:rFonts w:hint="eastAsia" w:ascii="宋体" w:hAnsi="宋体" w:eastAsia="宋体" w:cs="宋体"/>
                <w:i w:val="0"/>
                <w:iCs w:val="0"/>
                <w:color w:val="000000"/>
                <w:sz w:val="16"/>
                <w:szCs w:val="16"/>
                <w:u w:val="none"/>
              </w:rPr>
            </w:pPr>
          </w:p>
        </w:tc>
      </w:tr>
      <w:tr w14:paraId="0BF27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64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5E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A42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434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707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79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350F">
            <w:pPr>
              <w:rPr>
                <w:rFonts w:hint="eastAsia" w:ascii="宋体" w:hAnsi="宋体" w:eastAsia="宋体" w:cs="宋体"/>
                <w:i w:val="0"/>
                <w:iCs w:val="0"/>
                <w:color w:val="000000"/>
                <w:sz w:val="16"/>
                <w:szCs w:val="16"/>
                <w:u w:val="none"/>
              </w:rPr>
            </w:pPr>
          </w:p>
        </w:tc>
      </w:tr>
      <w:tr w14:paraId="698D1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5C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EA3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审计业务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A6E8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EFA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EBAF">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706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6BEE">
            <w:pPr>
              <w:rPr>
                <w:rFonts w:hint="eastAsia" w:ascii="宋体" w:hAnsi="宋体" w:eastAsia="宋体" w:cs="宋体"/>
                <w:i w:val="0"/>
                <w:iCs w:val="0"/>
                <w:color w:val="000000"/>
                <w:sz w:val="16"/>
                <w:szCs w:val="16"/>
                <w:u w:val="none"/>
              </w:rPr>
            </w:pPr>
          </w:p>
        </w:tc>
      </w:tr>
      <w:tr w14:paraId="3BE1E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57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BF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信息化建设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40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223E">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8C13">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C60B">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15A2">
            <w:pPr>
              <w:rPr>
                <w:rFonts w:hint="eastAsia" w:ascii="宋体" w:hAnsi="宋体" w:eastAsia="宋体" w:cs="宋体"/>
                <w:i w:val="0"/>
                <w:iCs w:val="0"/>
                <w:color w:val="000000"/>
                <w:sz w:val="16"/>
                <w:szCs w:val="16"/>
                <w:u w:val="none"/>
              </w:rPr>
            </w:pPr>
          </w:p>
        </w:tc>
      </w:tr>
      <w:tr w14:paraId="4FA4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34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A8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纪检监察事务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DBF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3A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7F1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59E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66E4">
            <w:pPr>
              <w:rPr>
                <w:rFonts w:hint="eastAsia" w:ascii="宋体" w:hAnsi="宋体" w:eastAsia="宋体" w:cs="宋体"/>
                <w:i w:val="0"/>
                <w:iCs w:val="0"/>
                <w:color w:val="000000"/>
                <w:sz w:val="16"/>
                <w:szCs w:val="16"/>
                <w:u w:val="none"/>
              </w:rPr>
            </w:pPr>
          </w:p>
        </w:tc>
      </w:tr>
      <w:tr w14:paraId="791F4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B5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11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207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FB4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1E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11D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C6E0">
            <w:pPr>
              <w:rPr>
                <w:rFonts w:hint="eastAsia" w:ascii="宋体" w:hAnsi="宋体" w:eastAsia="宋体" w:cs="宋体"/>
                <w:i w:val="0"/>
                <w:iCs w:val="0"/>
                <w:color w:val="000000"/>
                <w:sz w:val="16"/>
                <w:szCs w:val="16"/>
                <w:u w:val="none"/>
              </w:rPr>
            </w:pPr>
          </w:p>
        </w:tc>
      </w:tr>
      <w:tr w14:paraId="1D604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60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E1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85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AE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4E9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840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B4CC">
            <w:pPr>
              <w:rPr>
                <w:rFonts w:hint="eastAsia" w:ascii="宋体" w:hAnsi="宋体" w:eastAsia="宋体" w:cs="宋体"/>
                <w:i w:val="0"/>
                <w:iCs w:val="0"/>
                <w:color w:val="000000"/>
                <w:sz w:val="16"/>
                <w:szCs w:val="16"/>
                <w:u w:val="none"/>
              </w:rPr>
            </w:pPr>
          </w:p>
        </w:tc>
      </w:tr>
      <w:tr w14:paraId="335C4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4D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3C1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商贸事务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8DC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875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79E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2,063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F1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AC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756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76F6">
            <w:pPr>
              <w:rPr>
                <w:rFonts w:hint="eastAsia" w:ascii="宋体" w:hAnsi="宋体" w:eastAsia="宋体" w:cs="宋体"/>
                <w:i w:val="0"/>
                <w:iCs w:val="0"/>
                <w:color w:val="000000"/>
                <w:sz w:val="16"/>
                <w:szCs w:val="16"/>
                <w:u w:val="none"/>
              </w:rPr>
            </w:pPr>
          </w:p>
        </w:tc>
      </w:tr>
      <w:tr w14:paraId="74CC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4F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AD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BCA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00B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558D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632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CC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654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7CE7">
            <w:pPr>
              <w:rPr>
                <w:rFonts w:hint="eastAsia" w:ascii="宋体" w:hAnsi="宋体" w:eastAsia="宋体" w:cs="宋体"/>
                <w:i w:val="0"/>
                <w:iCs w:val="0"/>
                <w:color w:val="000000"/>
                <w:sz w:val="16"/>
                <w:szCs w:val="16"/>
                <w:u w:val="none"/>
              </w:rPr>
            </w:pPr>
          </w:p>
        </w:tc>
      </w:tr>
      <w:tr w14:paraId="6C60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3C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B0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66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276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853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37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97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E2A4">
            <w:pPr>
              <w:rPr>
                <w:rFonts w:hint="eastAsia" w:ascii="宋体" w:hAnsi="宋体" w:eastAsia="宋体" w:cs="宋体"/>
                <w:i w:val="0"/>
                <w:iCs w:val="0"/>
                <w:color w:val="000000"/>
                <w:sz w:val="16"/>
                <w:szCs w:val="16"/>
                <w:u w:val="none"/>
              </w:rPr>
            </w:pPr>
          </w:p>
        </w:tc>
      </w:tr>
      <w:tr w14:paraId="0455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44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6C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招商引资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C3551">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84D6">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A3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2D5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06CF9">
            <w:pPr>
              <w:rPr>
                <w:rFonts w:hint="eastAsia" w:ascii="宋体" w:hAnsi="宋体" w:eastAsia="宋体" w:cs="宋体"/>
                <w:i w:val="0"/>
                <w:iCs w:val="0"/>
                <w:color w:val="000000"/>
                <w:sz w:val="16"/>
                <w:szCs w:val="16"/>
                <w:u w:val="none"/>
              </w:rPr>
            </w:pPr>
          </w:p>
        </w:tc>
      </w:tr>
      <w:tr w14:paraId="1C73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57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EE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其他商贸事务支出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F32B">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4370">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2B3C">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A7C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136A">
            <w:pPr>
              <w:rPr>
                <w:rFonts w:hint="eastAsia" w:ascii="宋体" w:hAnsi="宋体" w:eastAsia="宋体" w:cs="宋体"/>
                <w:i w:val="0"/>
                <w:iCs w:val="0"/>
                <w:color w:val="000000"/>
                <w:sz w:val="16"/>
                <w:szCs w:val="16"/>
                <w:u w:val="none"/>
              </w:rPr>
            </w:pPr>
          </w:p>
        </w:tc>
      </w:tr>
      <w:tr w14:paraId="3E041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F74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F7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党委办公厅(室)及相关机构事务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75B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785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65F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1,534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9F6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82F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645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0BB2">
            <w:pPr>
              <w:rPr>
                <w:rFonts w:hint="eastAsia" w:ascii="宋体" w:hAnsi="宋体" w:eastAsia="宋体" w:cs="宋体"/>
                <w:i w:val="0"/>
                <w:iCs w:val="0"/>
                <w:color w:val="000000"/>
                <w:sz w:val="16"/>
                <w:szCs w:val="16"/>
                <w:u w:val="none"/>
              </w:rPr>
            </w:pPr>
          </w:p>
        </w:tc>
      </w:tr>
      <w:tr w14:paraId="2FA5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F1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E0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96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311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D3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12A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CA14">
            <w:pPr>
              <w:rPr>
                <w:rFonts w:hint="eastAsia" w:ascii="宋体" w:hAnsi="宋体" w:eastAsia="宋体" w:cs="宋体"/>
                <w:i w:val="0"/>
                <w:iCs w:val="0"/>
                <w:color w:val="000000"/>
                <w:sz w:val="16"/>
                <w:szCs w:val="16"/>
                <w:u w:val="none"/>
              </w:rPr>
            </w:pPr>
          </w:p>
        </w:tc>
      </w:tr>
      <w:tr w14:paraId="4724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E5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87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D3D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644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285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1,165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864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393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2E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FD9A">
            <w:pPr>
              <w:rPr>
                <w:rFonts w:hint="eastAsia" w:ascii="宋体" w:hAnsi="宋体" w:eastAsia="宋体" w:cs="宋体"/>
                <w:i w:val="0"/>
                <w:iCs w:val="0"/>
                <w:color w:val="000000"/>
                <w:sz w:val="16"/>
                <w:szCs w:val="16"/>
                <w:u w:val="none"/>
              </w:rPr>
            </w:pPr>
          </w:p>
        </w:tc>
      </w:tr>
      <w:tr w14:paraId="05F7E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5E5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BDF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组织事务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43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42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1AD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FB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0879">
            <w:pPr>
              <w:rPr>
                <w:rFonts w:hint="eastAsia" w:ascii="宋体" w:hAnsi="宋体" w:eastAsia="宋体" w:cs="宋体"/>
                <w:i w:val="0"/>
                <w:iCs w:val="0"/>
                <w:color w:val="000000"/>
                <w:sz w:val="16"/>
                <w:szCs w:val="16"/>
                <w:u w:val="none"/>
              </w:rPr>
            </w:pPr>
          </w:p>
        </w:tc>
      </w:tr>
      <w:tr w14:paraId="2262E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75D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2013202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5D3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7B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0433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C24A">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00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FB64">
            <w:pPr>
              <w:rPr>
                <w:rFonts w:hint="eastAsia" w:ascii="宋体" w:hAnsi="宋体" w:eastAsia="宋体" w:cs="宋体"/>
                <w:i w:val="0"/>
                <w:iCs w:val="0"/>
                <w:color w:val="000000"/>
                <w:sz w:val="16"/>
                <w:szCs w:val="16"/>
                <w:u w:val="none"/>
              </w:rPr>
            </w:pPr>
          </w:p>
        </w:tc>
      </w:tr>
      <w:tr w14:paraId="2FA73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D3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11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其他共产党事务支出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E0D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38B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71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36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DA3D">
            <w:pPr>
              <w:rPr>
                <w:rFonts w:hint="eastAsia" w:ascii="宋体" w:hAnsi="宋体" w:eastAsia="宋体" w:cs="宋体"/>
                <w:i w:val="0"/>
                <w:iCs w:val="0"/>
                <w:color w:val="000000"/>
                <w:sz w:val="16"/>
                <w:szCs w:val="16"/>
                <w:u w:val="none"/>
              </w:rPr>
            </w:pPr>
          </w:p>
        </w:tc>
      </w:tr>
      <w:tr w14:paraId="79DCB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EB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2013601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08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17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F7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E02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AE6A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BFAA">
            <w:pPr>
              <w:rPr>
                <w:rFonts w:hint="eastAsia" w:ascii="宋体" w:hAnsi="宋体" w:eastAsia="宋体" w:cs="宋体"/>
                <w:i w:val="0"/>
                <w:iCs w:val="0"/>
                <w:color w:val="000000"/>
                <w:sz w:val="16"/>
                <w:szCs w:val="16"/>
                <w:u w:val="none"/>
              </w:rPr>
            </w:pPr>
          </w:p>
        </w:tc>
      </w:tr>
      <w:tr w14:paraId="25D01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884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2013602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C3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C7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96DB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97B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23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EDAE">
            <w:pPr>
              <w:rPr>
                <w:rFonts w:hint="eastAsia" w:ascii="宋体" w:hAnsi="宋体" w:eastAsia="宋体" w:cs="宋体"/>
                <w:i w:val="0"/>
                <w:iCs w:val="0"/>
                <w:color w:val="000000"/>
                <w:sz w:val="16"/>
                <w:szCs w:val="16"/>
                <w:u w:val="none"/>
              </w:rPr>
            </w:pPr>
          </w:p>
        </w:tc>
      </w:tr>
      <w:tr w14:paraId="64343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90B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DB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市场监督管理事务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4C4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F2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60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446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7797">
            <w:pPr>
              <w:rPr>
                <w:rFonts w:hint="eastAsia" w:ascii="宋体" w:hAnsi="宋体" w:eastAsia="宋体" w:cs="宋体"/>
                <w:i w:val="0"/>
                <w:iCs w:val="0"/>
                <w:color w:val="000000"/>
                <w:sz w:val="16"/>
                <w:szCs w:val="16"/>
                <w:u w:val="none"/>
              </w:rPr>
            </w:pPr>
          </w:p>
        </w:tc>
      </w:tr>
      <w:tr w14:paraId="67754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27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2013899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35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其他市场监督管理事务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C5C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394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8B8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409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2CA1">
            <w:pPr>
              <w:rPr>
                <w:rFonts w:hint="eastAsia" w:ascii="宋体" w:hAnsi="宋体" w:eastAsia="宋体" w:cs="宋体"/>
                <w:i w:val="0"/>
                <w:iCs w:val="0"/>
                <w:color w:val="000000"/>
                <w:sz w:val="16"/>
                <w:szCs w:val="16"/>
                <w:u w:val="none"/>
              </w:rPr>
            </w:pPr>
          </w:p>
        </w:tc>
      </w:tr>
      <w:tr w14:paraId="5EB2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00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20140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C9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信访事务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E8F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39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354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DA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6F3F">
            <w:pPr>
              <w:rPr>
                <w:rFonts w:hint="eastAsia" w:ascii="宋体" w:hAnsi="宋体" w:eastAsia="宋体" w:cs="宋体"/>
                <w:i w:val="0"/>
                <w:iCs w:val="0"/>
                <w:color w:val="000000"/>
                <w:sz w:val="16"/>
                <w:szCs w:val="16"/>
                <w:u w:val="none"/>
              </w:rPr>
            </w:pPr>
          </w:p>
        </w:tc>
      </w:tr>
      <w:tr w14:paraId="5C4BF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16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2014001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2D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A9F6">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29F1">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4565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2A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DBC7">
            <w:pPr>
              <w:rPr>
                <w:rFonts w:hint="eastAsia" w:ascii="宋体" w:hAnsi="宋体" w:eastAsia="宋体" w:cs="宋体"/>
                <w:i w:val="0"/>
                <w:iCs w:val="0"/>
                <w:color w:val="000000"/>
                <w:sz w:val="16"/>
                <w:szCs w:val="16"/>
                <w:u w:val="none"/>
              </w:rPr>
            </w:pPr>
          </w:p>
        </w:tc>
      </w:tr>
      <w:tr w14:paraId="3C253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FC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2014002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28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7736">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E199">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AE0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07F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FCF13">
            <w:pPr>
              <w:rPr>
                <w:rFonts w:hint="eastAsia" w:ascii="宋体" w:hAnsi="宋体" w:eastAsia="宋体" w:cs="宋体"/>
                <w:i w:val="0"/>
                <w:iCs w:val="0"/>
                <w:color w:val="000000"/>
                <w:sz w:val="16"/>
                <w:szCs w:val="16"/>
                <w:u w:val="none"/>
              </w:rPr>
            </w:pPr>
          </w:p>
        </w:tc>
      </w:tr>
      <w:tr w14:paraId="6FC07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9C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8F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其他一般公共服务支出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40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3,795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B37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524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5B4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51BD">
            <w:pPr>
              <w:rPr>
                <w:rFonts w:hint="eastAsia" w:ascii="宋体" w:hAnsi="宋体" w:eastAsia="宋体" w:cs="宋体"/>
                <w:i w:val="0"/>
                <w:iCs w:val="0"/>
                <w:color w:val="000000"/>
                <w:sz w:val="16"/>
                <w:szCs w:val="16"/>
                <w:u w:val="none"/>
              </w:rPr>
            </w:pPr>
          </w:p>
        </w:tc>
      </w:tr>
      <w:tr w14:paraId="5FEB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26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A1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其他一般公共服务支出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56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3,795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E2BE">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8092">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0D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D178">
            <w:pPr>
              <w:rPr>
                <w:rFonts w:hint="eastAsia" w:ascii="宋体" w:hAnsi="宋体" w:eastAsia="宋体" w:cs="宋体"/>
                <w:i w:val="0"/>
                <w:iCs w:val="0"/>
                <w:color w:val="000000"/>
                <w:sz w:val="16"/>
                <w:szCs w:val="16"/>
                <w:u w:val="none"/>
              </w:rPr>
            </w:pPr>
          </w:p>
        </w:tc>
      </w:tr>
      <w:tr w14:paraId="0AF35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A8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30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28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5,422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5E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6,952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2A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5,773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F0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D57B">
            <w:pPr>
              <w:rPr>
                <w:rFonts w:hint="eastAsia" w:ascii="宋体" w:hAnsi="宋体" w:eastAsia="宋体" w:cs="宋体"/>
                <w:i w:val="0"/>
                <w:iCs w:val="0"/>
                <w:color w:val="000000"/>
                <w:sz w:val="16"/>
                <w:szCs w:val="16"/>
                <w:u w:val="none"/>
              </w:rPr>
            </w:pPr>
          </w:p>
        </w:tc>
      </w:tr>
      <w:tr w14:paraId="5F47A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0C9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8E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科目名称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2CE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2023年完成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67C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B46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2024年预算调整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CD8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2024年完成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6C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 xml:space="preserve"> 备注 </w:t>
            </w:r>
          </w:p>
        </w:tc>
      </w:tr>
      <w:tr w14:paraId="0C258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36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960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01B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769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EF5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1,293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7D5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51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CDE2">
            <w:pPr>
              <w:rPr>
                <w:rFonts w:hint="eastAsia" w:ascii="宋体" w:hAnsi="宋体" w:eastAsia="宋体" w:cs="宋体"/>
                <w:i w:val="0"/>
                <w:iCs w:val="0"/>
                <w:color w:val="000000"/>
                <w:sz w:val="16"/>
                <w:szCs w:val="16"/>
                <w:u w:val="none"/>
              </w:rPr>
            </w:pPr>
          </w:p>
        </w:tc>
      </w:tr>
      <w:tr w14:paraId="3A120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71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9AB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46E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6C0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3E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25F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6AAE">
            <w:pPr>
              <w:rPr>
                <w:rFonts w:hint="eastAsia" w:ascii="宋体" w:hAnsi="宋体" w:eastAsia="宋体" w:cs="宋体"/>
                <w:i w:val="0"/>
                <w:iCs w:val="0"/>
                <w:color w:val="000000"/>
                <w:sz w:val="16"/>
                <w:szCs w:val="16"/>
                <w:u w:val="none"/>
              </w:rPr>
            </w:pPr>
          </w:p>
        </w:tc>
      </w:tr>
      <w:tr w14:paraId="52FD5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41E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C4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D6C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648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34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1,026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B5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803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F8A1A">
            <w:pPr>
              <w:rPr>
                <w:rFonts w:hint="eastAsia" w:ascii="宋体" w:hAnsi="宋体" w:eastAsia="宋体" w:cs="宋体"/>
                <w:i w:val="0"/>
                <w:iCs w:val="0"/>
                <w:color w:val="000000"/>
                <w:sz w:val="16"/>
                <w:szCs w:val="16"/>
                <w:u w:val="none"/>
              </w:rPr>
            </w:pPr>
          </w:p>
        </w:tc>
      </w:tr>
      <w:tr w14:paraId="50BBD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C3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75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机关服务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48C2">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3D4A">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CE1D">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56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17780">
            <w:pPr>
              <w:rPr>
                <w:rFonts w:hint="eastAsia" w:ascii="宋体" w:hAnsi="宋体" w:eastAsia="宋体" w:cs="宋体"/>
                <w:i w:val="0"/>
                <w:iCs w:val="0"/>
                <w:color w:val="000000"/>
                <w:sz w:val="16"/>
                <w:szCs w:val="16"/>
                <w:u w:val="none"/>
              </w:rPr>
            </w:pPr>
          </w:p>
        </w:tc>
      </w:tr>
      <w:tr w14:paraId="76E76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A4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F7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其他教育管理事务支出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D3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2A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12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04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CA7CE">
            <w:pPr>
              <w:rPr>
                <w:rFonts w:hint="eastAsia" w:ascii="宋体" w:hAnsi="宋体" w:eastAsia="宋体" w:cs="宋体"/>
                <w:i w:val="0"/>
                <w:iCs w:val="0"/>
                <w:color w:val="000000"/>
                <w:sz w:val="16"/>
                <w:szCs w:val="16"/>
                <w:u w:val="none"/>
              </w:rPr>
            </w:pPr>
          </w:p>
        </w:tc>
      </w:tr>
      <w:tr w14:paraId="37BC9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FF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87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普通教育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4E6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4,478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D0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406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5,374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341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5,185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6BA5">
            <w:pPr>
              <w:rPr>
                <w:rFonts w:hint="eastAsia" w:ascii="宋体" w:hAnsi="宋体" w:eastAsia="宋体" w:cs="宋体"/>
                <w:i w:val="0"/>
                <w:iCs w:val="0"/>
                <w:color w:val="000000"/>
                <w:sz w:val="16"/>
                <w:szCs w:val="16"/>
                <w:u w:val="none"/>
              </w:rPr>
            </w:pPr>
          </w:p>
        </w:tc>
      </w:tr>
      <w:tr w14:paraId="2EF4F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9B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D21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学前教育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618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9D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648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6F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E27E">
            <w:pPr>
              <w:rPr>
                <w:rFonts w:hint="eastAsia" w:ascii="宋体" w:hAnsi="宋体" w:eastAsia="宋体" w:cs="宋体"/>
                <w:i w:val="0"/>
                <w:iCs w:val="0"/>
                <w:color w:val="000000"/>
                <w:sz w:val="16"/>
                <w:szCs w:val="16"/>
                <w:u w:val="none"/>
              </w:rPr>
            </w:pPr>
          </w:p>
        </w:tc>
      </w:tr>
      <w:tr w14:paraId="3F65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2C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95E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小学教育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810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2,253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09B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2,653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EC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2,713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DF2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2,786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54186">
            <w:pPr>
              <w:rPr>
                <w:rFonts w:hint="eastAsia" w:ascii="宋体" w:hAnsi="宋体" w:eastAsia="宋体" w:cs="宋体"/>
                <w:i w:val="0"/>
                <w:iCs w:val="0"/>
                <w:color w:val="000000"/>
                <w:sz w:val="16"/>
                <w:szCs w:val="16"/>
                <w:u w:val="none"/>
              </w:rPr>
            </w:pPr>
          </w:p>
        </w:tc>
      </w:tr>
      <w:tr w14:paraId="7BF6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0D3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BF5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初中教育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389F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1,935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FD2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2,389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67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2,389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86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2,341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EAC2">
            <w:pPr>
              <w:rPr>
                <w:rFonts w:hint="eastAsia" w:ascii="宋体" w:hAnsi="宋体" w:eastAsia="宋体" w:cs="宋体"/>
                <w:i w:val="0"/>
                <w:iCs w:val="0"/>
                <w:color w:val="000000"/>
                <w:sz w:val="16"/>
                <w:szCs w:val="16"/>
                <w:u w:val="none"/>
              </w:rPr>
            </w:pPr>
          </w:p>
        </w:tc>
      </w:tr>
      <w:tr w14:paraId="539E2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D9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BD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其他普通教育支出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3CB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FAE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E9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B6F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379E">
            <w:pPr>
              <w:rPr>
                <w:rFonts w:hint="eastAsia" w:ascii="宋体" w:hAnsi="宋体" w:eastAsia="宋体" w:cs="宋体"/>
                <w:i w:val="0"/>
                <w:iCs w:val="0"/>
                <w:color w:val="000000"/>
                <w:sz w:val="16"/>
                <w:szCs w:val="16"/>
                <w:u w:val="none"/>
              </w:rPr>
            </w:pPr>
          </w:p>
        </w:tc>
      </w:tr>
      <w:tr w14:paraId="3DA09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5F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98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职业教育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66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D4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44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20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DE9E">
            <w:pPr>
              <w:rPr>
                <w:rFonts w:hint="eastAsia" w:ascii="宋体" w:hAnsi="宋体" w:eastAsia="宋体" w:cs="宋体"/>
                <w:i w:val="0"/>
                <w:iCs w:val="0"/>
                <w:color w:val="000000"/>
                <w:sz w:val="16"/>
                <w:szCs w:val="16"/>
                <w:u w:val="none"/>
              </w:rPr>
            </w:pPr>
          </w:p>
        </w:tc>
      </w:tr>
      <w:tr w14:paraId="51E0C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5A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E5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中等职业教育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DF8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07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DB3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1F1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AD2D">
            <w:pPr>
              <w:rPr>
                <w:rFonts w:hint="eastAsia" w:ascii="宋体" w:hAnsi="宋体" w:eastAsia="宋体" w:cs="宋体"/>
                <w:i w:val="0"/>
                <w:iCs w:val="0"/>
                <w:color w:val="000000"/>
                <w:sz w:val="16"/>
                <w:szCs w:val="16"/>
                <w:u w:val="none"/>
              </w:rPr>
            </w:pPr>
          </w:p>
        </w:tc>
      </w:tr>
      <w:tr w14:paraId="62840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45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0B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教育费附加安排的支出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AC7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63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D97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793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D9EF">
            <w:pPr>
              <w:rPr>
                <w:rFonts w:hint="eastAsia" w:ascii="宋体" w:hAnsi="宋体" w:eastAsia="宋体" w:cs="宋体"/>
                <w:i w:val="0"/>
                <w:iCs w:val="0"/>
                <w:color w:val="000000"/>
                <w:sz w:val="16"/>
                <w:szCs w:val="16"/>
                <w:u w:val="none"/>
              </w:rPr>
            </w:pPr>
          </w:p>
        </w:tc>
      </w:tr>
      <w:tr w14:paraId="3E97D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52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8E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其他教育费附加安排的支出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F55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462D7">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81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748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F63C">
            <w:pPr>
              <w:rPr>
                <w:rFonts w:hint="eastAsia" w:ascii="宋体" w:hAnsi="宋体" w:eastAsia="宋体" w:cs="宋体"/>
                <w:i w:val="0"/>
                <w:iCs w:val="0"/>
                <w:color w:val="000000"/>
                <w:sz w:val="16"/>
                <w:szCs w:val="16"/>
                <w:u w:val="none"/>
              </w:rPr>
            </w:pPr>
          </w:p>
        </w:tc>
      </w:tr>
      <w:tr w14:paraId="589E3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65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8E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5E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486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19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529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7379">
            <w:pPr>
              <w:rPr>
                <w:rFonts w:hint="eastAsia" w:ascii="宋体" w:hAnsi="宋体" w:eastAsia="宋体" w:cs="宋体"/>
                <w:i w:val="0"/>
                <w:iCs w:val="0"/>
                <w:color w:val="000000"/>
                <w:sz w:val="16"/>
                <w:szCs w:val="16"/>
                <w:u w:val="none"/>
              </w:rPr>
            </w:pPr>
          </w:p>
        </w:tc>
      </w:tr>
      <w:tr w14:paraId="1C36F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A1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DD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582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7E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7D1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59E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F77C">
            <w:pPr>
              <w:rPr>
                <w:rFonts w:hint="eastAsia" w:ascii="宋体" w:hAnsi="宋体" w:eastAsia="宋体" w:cs="宋体"/>
                <w:i w:val="0"/>
                <w:iCs w:val="0"/>
                <w:color w:val="000000"/>
                <w:sz w:val="16"/>
                <w:szCs w:val="16"/>
                <w:u w:val="none"/>
              </w:rPr>
            </w:pPr>
          </w:p>
        </w:tc>
      </w:tr>
      <w:tr w14:paraId="0FFB4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16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C4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科学技术支出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EC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1,224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A61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1,951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00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39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FC4C">
            <w:pPr>
              <w:rPr>
                <w:rFonts w:hint="eastAsia" w:ascii="宋体" w:hAnsi="宋体" w:eastAsia="宋体" w:cs="宋体"/>
                <w:i w:val="0"/>
                <w:iCs w:val="0"/>
                <w:color w:val="000000"/>
                <w:sz w:val="16"/>
                <w:szCs w:val="16"/>
                <w:u w:val="none"/>
              </w:rPr>
            </w:pPr>
          </w:p>
        </w:tc>
      </w:tr>
      <w:tr w14:paraId="39873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C71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2B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科学技术管理事务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A14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51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C141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70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E8D3">
            <w:pPr>
              <w:rPr>
                <w:rFonts w:hint="eastAsia" w:ascii="宋体" w:hAnsi="宋体" w:eastAsia="宋体" w:cs="宋体"/>
                <w:i w:val="0"/>
                <w:iCs w:val="0"/>
                <w:color w:val="000000"/>
                <w:sz w:val="16"/>
                <w:szCs w:val="16"/>
                <w:u w:val="none"/>
              </w:rPr>
            </w:pPr>
          </w:p>
        </w:tc>
      </w:tr>
      <w:tr w14:paraId="45F8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73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E6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B6C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E0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3FE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BFB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80F2">
            <w:pPr>
              <w:rPr>
                <w:rFonts w:hint="eastAsia" w:ascii="宋体" w:hAnsi="宋体" w:eastAsia="宋体" w:cs="宋体"/>
                <w:i w:val="0"/>
                <w:iCs w:val="0"/>
                <w:color w:val="000000"/>
                <w:sz w:val="16"/>
                <w:szCs w:val="16"/>
                <w:u w:val="none"/>
              </w:rPr>
            </w:pPr>
          </w:p>
        </w:tc>
      </w:tr>
      <w:tr w14:paraId="285FB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00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9B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D08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D1F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7BA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F25F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839B">
            <w:pPr>
              <w:rPr>
                <w:rFonts w:hint="eastAsia" w:ascii="宋体" w:hAnsi="宋体" w:eastAsia="宋体" w:cs="宋体"/>
                <w:i w:val="0"/>
                <w:iCs w:val="0"/>
                <w:color w:val="000000"/>
                <w:sz w:val="16"/>
                <w:szCs w:val="16"/>
                <w:u w:val="none"/>
              </w:rPr>
            </w:pPr>
          </w:p>
        </w:tc>
      </w:tr>
      <w:tr w14:paraId="09433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83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DC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其他科学技术管理事务支出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C497">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505E">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2D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C82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D41F">
            <w:pPr>
              <w:rPr>
                <w:rFonts w:hint="eastAsia" w:ascii="宋体" w:hAnsi="宋体" w:eastAsia="宋体" w:cs="宋体"/>
                <w:i w:val="0"/>
                <w:iCs w:val="0"/>
                <w:color w:val="000000"/>
                <w:sz w:val="16"/>
                <w:szCs w:val="16"/>
                <w:u w:val="none"/>
              </w:rPr>
            </w:pPr>
          </w:p>
        </w:tc>
      </w:tr>
      <w:tr w14:paraId="40BF8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4B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38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科技条件与服务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0BC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C572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69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02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1AF4">
            <w:pPr>
              <w:rPr>
                <w:rFonts w:hint="eastAsia" w:ascii="宋体" w:hAnsi="宋体" w:eastAsia="宋体" w:cs="宋体"/>
                <w:i w:val="0"/>
                <w:iCs w:val="0"/>
                <w:color w:val="000000"/>
                <w:sz w:val="16"/>
                <w:szCs w:val="16"/>
                <w:u w:val="none"/>
              </w:rPr>
            </w:pPr>
          </w:p>
        </w:tc>
      </w:tr>
      <w:tr w14:paraId="01B32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1C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2060502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37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技术创新服务体系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CA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9E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C0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258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EA42">
            <w:pPr>
              <w:rPr>
                <w:rFonts w:hint="eastAsia" w:ascii="宋体" w:hAnsi="宋体" w:eastAsia="宋体" w:cs="宋体"/>
                <w:i w:val="0"/>
                <w:iCs w:val="0"/>
                <w:color w:val="000000"/>
                <w:sz w:val="16"/>
                <w:szCs w:val="16"/>
                <w:u w:val="none"/>
              </w:rPr>
            </w:pPr>
          </w:p>
        </w:tc>
      </w:tr>
      <w:tr w14:paraId="081ED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22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76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科技重大项目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576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433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AC7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74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19B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0373">
            <w:pPr>
              <w:rPr>
                <w:rFonts w:hint="eastAsia" w:ascii="宋体" w:hAnsi="宋体" w:eastAsia="宋体" w:cs="宋体"/>
                <w:i w:val="0"/>
                <w:iCs w:val="0"/>
                <w:color w:val="000000"/>
                <w:sz w:val="16"/>
                <w:szCs w:val="16"/>
                <w:u w:val="none"/>
              </w:rPr>
            </w:pPr>
          </w:p>
        </w:tc>
      </w:tr>
      <w:tr w14:paraId="5533D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36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2060901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B9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科技重大专项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60E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BA2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14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BEE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ADB3">
            <w:pPr>
              <w:rPr>
                <w:rFonts w:hint="eastAsia" w:ascii="宋体" w:hAnsi="宋体" w:eastAsia="宋体" w:cs="宋体"/>
                <w:i w:val="0"/>
                <w:iCs w:val="0"/>
                <w:color w:val="000000"/>
                <w:sz w:val="16"/>
                <w:szCs w:val="16"/>
                <w:u w:val="none"/>
              </w:rPr>
            </w:pPr>
          </w:p>
        </w:tc>
      </w:tr>
      <w:tr w14:paraId="53C3C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A8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2060902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50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重点研发计划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43C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61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B9D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5FC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7D7BB">
            <w:pPr>
              <w:rPr>
                <w:rFonts w:hint="eastAsia" w:ascii="宋体" w:hAnsi="宋体" w:eastAsia="宋体" w:cs="宋体"/>
                <w:i w:val="0"/>
                <w:iCs w:val="0"/>
                <w:color w:val="000000"/>
                <w:sz w:val="16"/>
                <w:szCs w:val="16"/>
                <w:u w:val="none"/>
              </w:rPr>
            </w:pPr>
          </w:p>
        </w:tc>
      </w:tr>
      <w:tr w14:paraId="41C1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47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38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其他科学技术支出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064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16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48A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56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0C22">
            <w:pPr>
              <w:rPr>
                <w:rFonts w:hint="eastAsia" w:ascii="宋体" w:hAnsi="宋体" w:eastAsia="宋体" w:cs="宋体"/>
                <w:i w:val="0"/>
                <w:iCs w:val="0"/>
                <w:color w:val="000000"/>
                <w:sz w:val="16"/>
                <w:szCs w:val="16"/>
                <w:u w:val="none"/>
              </w:rPr>
            </w:pPr>
          </w:p>
        </w:tc>
      </w:tr>
      <w:tr w14:paraId="12422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13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2069901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1E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科技奖励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58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556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A3EB">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B93A">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48970">
            <w:pPr>
              <w:rPr>
                <w:rFonts w:hint="eastAsia" w:ascii="宋体" w:hAnsi="宋体" w:eastAsia="宋体" w:cs="宋体"/>
                <w:i w:val="0"/>
                <w:iCs w:val="0"/>
                <w:color w:val="000000"/>
                <w:sz w:val="16"/>
                <w:szCs w:val="16"/>
                <w:u w:val="none"/>
              </w:rPr>
            </w:pPr>
          </w:p>
        </w:tc>
      </w:tr>
      <w:tr w14:paraId="0544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13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3B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文化旅游体育与传媒支出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ACCE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06B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12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43E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9A66">
            <w:pPr>
              <w:rPr>
                <w:rFonts w:hint="eastAsia" w:ascii="宋体" w:hAnsi="宋体" w:eastAsia="宋体" w:cs="宋体"/>
                <w:i w:val="0"/>
                <w:iCs w:val="0"/>
                <w:color w:val="000000"/>
                <w:sz w:val="16"/>
                <w:szCs w:val="16"/>
                <w:u w:val="none"/>
              </w:rPr>
            </w:pPr>
          </w:p>
        </w:tc>
      </w:tr>
      <w:tr w14:paraId="4CEE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379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0C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文化和旅游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F70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AF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A14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40D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9B94">
            <w:pPr>
              <w:rPr>
                <w:rFonts w:hint="eastAsia" w:ascii="宋体" w:hAnsi="宋体" w:eastAsia="宋体" w:cs="宋体"/>
                <w:i w:val="0"/>
                <w:iCs w:val="0"/>
                <w:color w:val="000000"/>
                <w:sz w:val="16"/>
                <w:szCs w:val="16"/>
                <w:u w:val="none"/>
              </w:rPr>
            </w:pPr>
          </w:p>
        </w:tc>
      </w:tr>
      <w:tr w14:paraId="1A493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68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E01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4C9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BD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188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5D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E5B8">
            <w:pPr>
              <w:rPr>
                <w:rFonts w:hint="eastAsia" w:ascii="宋体" w:hAnsi="宋体" w:eastAsia="宋体" w:cs="宋体"/>
                <w:i w:val="0"/>
                <w:iCs w:val="0"/>
                <w:color w:val="000000"/>
                <w:sz w:val="16"/>
                <w:szCs w:val="16"/>
                <w:u w:val="none"/>
              </w:rPr>
            </w:pPr>
          </w:p>
        </w:tc>
      </w:tr>
      <w:tr w14:paraId="51DE6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3D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2070109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50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群众文化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092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721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FB1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DA5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A9A7">
            <w:pPr>
              <w:rPr>
                <w:rFonts w:hint="eastAsia" w:ascii="宋体" w:hAnsi="宋体" w:eastAsia="宋体" w:cs="宋体"/>
                <w:i w:val="0"/>
                <w:iCs w:val="0"/>
                <w:color w:val="000000"/>
                <w:sz w:val="16"/>
                <w:szCs w:val="16"/>
                <w:u w:val="none"/>
              </w:rPr>
            </w:pPr>
          </w:p>
        </w:tc>
      </w:tr>
      <w:tr w14:paraId="64D9B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67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DD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其他文化和旅游支出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108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E0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7E8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487D">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9962">
            <w:pPr>
              <w:rPr>
                <w:rFonts w:hint="eastAsia" w:ascii="宋体" w:hAnsi="宋体" w:eastAsia="宋体" w:cs="宋体"/>
                <w:i w:val="0"/>
                <w:iCs w:val="0"/>
                <w:color w:val="000000"/>
                <w:sz w:val="16"/>
                <w:szCs w:val="16"/>
                <w:u w:val="none"/>
              </w:rPr>
            </w:pPr>
          </w:p>
        </w:tc>
      </w:tr>
      <w:tr w14:paraId="08A64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63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0A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体育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750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52F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495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4E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2D4C">
            <w:pPr>
              <w:rPr>
                <w:rFonts w:hint="eastAsia" w:ascii="宋体" w:hAnsi="宋体" w:eastAsia="宋体" w:cs="宋体"/>
                <w:i w:val="0"/>
                <w:iCs w:val="0"/>
                <w:color w:val="000000"/>
                <w:sz w:val="16"/>
                <w:szCs w:val="16"/>
                <w:u w:val="none"/>
              </w:rPr>
            </w:pPr>
          </w:p>
        </w:tc>
      </w:tr>
      <w:tr w14:paraId="5053E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A5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CD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CFDA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551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75DD">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32C9">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B3B1">
            <w:pPr>
              <w:rPr>
                <w:rFonts w:hint="eastAsia" w:ascii="宋体" w:hAnsi="宋体" w:eastAsia="宋体" w:cs="宋体"/>
                <w:i w:val="0"/>
                <w:iCs w:val="0"/>
                <w:color w:val="000000"/>
                <w:sz w:val="16"/>
                <w:szCs w:val="16"/>
                <w:u w:val="none"/>
              </w:rPr>
            </w:pPr>
          </w:p>
        </w:tc>
      </w:tr>
      <w:tr w14:paraId="047B5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20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EE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其他文化旅游体育与传媒支出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424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384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3C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A76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431F">
            <w:pPr>
              <w:rPr>
                <w:rFonts w:hint="eastAsia" w:ascii="宋体" w:hAnsi="宋体" w:eastAsia="宋体" w:cs="宋体"/>
                <w:i w:val="0"/>
                <w:iCs w:val="0"/>
                <w:color w:val="000000"/>
                <w:sz w:val="16"/>
                <w:szCs w:val="16"/>
                <w:u w:val="none"/>
              </w:rPr>
            </w:pPr>
          </w:p>
        </w:tc>
      </w:tr>
      <w:tr w14:paraId="122FF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CE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24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其他文化旅游体育与传媒支出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0C88">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050E">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60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98C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221A4">
            <w:pPr>
              <w:rPr>
                <w:rFonts w:hint="eastAsia" w:ascii="宋体" w:hAnsi="宋体" w:eastAsia="宋体" w:cs="宋体"/>
                <w:i w:val="0"/>
                <w:iCs w:val="0"/>
                <w:color w:val="000000"/>
                <w:sz w:val="16"/>
                <w:szCs w:val="16"/>
                <w:u w:val="none"/>
              </w:rPr>
            </w:pPr>
          </w:p>
        </w:tc>
      </w:tr>
      <w:tr w14:paraId="36D95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2C5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60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社会保障和就业支出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BF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2,017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B6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3,065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27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2,067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931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1,973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7070">
            <w:pPr>
              <w:rPr>
                <w:rFonts w:hint="eastAsia" w:ascii="宋体" w:hAnsi="宋体" w:eastAsia="宋体" w:cs="宋体"/>
                <w:i w:val="0"/>
                <w:iCs w:val="0"/>
                <w:color w:val="000000"/>
                <w:sz w:val="16"/>
                <w:szCs w:val="16"/>
                <w:u w:val="none"/>
              </w:rPr>
            </w:pPr>
          </w:p>
        </w:tc>
      </w:tr>
      <w:tr w14:paraId="1167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2B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D2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人力资源和社会保障管理事务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954A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EC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844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7BC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594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8E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71AB">
            <w:pPr>
              <w:rPr>
                <w:rFonts w:hint="eastAsia" w:ascii="宋体" w:hAnsi="宋体" w:eastAsia="宋体" w:cs="宋体"/>
                <w:i w:val="0"/>
                <w:iCs w:val="0"/>
                <w:color w:val="000000"/>
                <w:sz w:val="16"/>
                <w:szCs w:val="16"/>
                <w:u w:val="none"/>
              </w:rPr>
            </w:pPr>
          </w:p>
        </w:tc>
      </w:tr>
      <w:tr w14:paraId="2DBC9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A4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34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B90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EE0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10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8B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F292">
            <w:pPr>
              <w:rPr>
                <w:rFonts w:hint="eastAsia" w:ascii="宋体" w:hAnsi="宋体" w:eastAsia="宋体" w:cs="宋体"/>
                <w:i w:val="0"/>
                <w:iCs w:val="0"/>
                <w:color w:val="000000"/>
                <w:sz w:val="16"/>
                <w:szCs w:val="16"/>
                <w:u w:val="none"/>
              </w:rPr>
            </w:pPr>
          </w:p>
        </w:tc>
      </w:tr>
      <w:tr w14:paraId="782BE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94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C8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D18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7C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5A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462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8D49">
            <w:pPr>
              <w:rPr>
                <w:rFonts w:hint="eastAsia" w:ascii="宋体" w:hAnsi="宋体" w:eastAsia="宋体" w:cs="宋体"/>
                <w:i w:val="0"/>
                <w:iCs w:val="0"/>
                <w:color w:val="000000"/>
                <w:sz w:val="16"/>
                <w:szCs w:val="16"/>
                <w:u w:val="none"/>
              </w:rPr>
            </w:pPr>
          </w:p>
        </w:tc>
      </w:tr>
      <w:tr w14:paraId="228B6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2B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AC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劳动保障监察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6D415">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602D">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F13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BF6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1BAD">
            <w:pPr>
              <w:rPr>
                <w:rFonts w:hint="eastAsia" w:ascii="宋体" w:hAnsi="宋体" w:eastAsia="宋体" w:cs="宋体"/>
                <w:i w:val="0"/>
                <w:iCs w:val="0"/>
                <w:color w:val="000000"/>
                <w:sz w:val="16"/>
                <w:szCs w:val="16"/>
                <w:u w:val="none"/>
              </w:rPr>
            </w:pPr>
          </w:p>
        </w:tc>
      </w:tr>
      <w:tr w14:paraId="2AD46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AE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3C3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就业管理事务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16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66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CE5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5B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D050">
            <w:pPr>
              <w:rPr>
                <w:rFonts w:hint="eastAsia" w:ascii="宋体" w:hAnsi="宋体" w:eastAsia="宋体" w:cs="宋体"/>
                <w:i w:val="0"/>
                <w:iCs w:val="0"/>
                <w:color w:val="000000"/>
                <w:sz w:val="16"/>
                <w:szCs w:val="16"/>
                <w:u w:val="none"/>
              </w:rPr>
            </w:pPr>
          </w:p>
        </w:tc>
      </w:tr>
      <w:tr w14:paraId="66F64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4A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3E8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民政管理事务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E950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116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C70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5E7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8E2D">
            <w:pPr>
              <w:rPr>
                <w:rFonts w:hint="eastAsia" w:ascii="宋体" w:hAnsi="宋体" w:eastAsia="宋体" w:cs="宋体"/>
                <w:i w:val="0"/>
                <w:iCs w:val="0"/>
                <w:color w:val="000000"/>
                <w:sz w:val="16"/>
                <w:szCs w:val="16"/>
                <w:u w:val="none"/>
              </w:rPr>
            </w:pPr>
          </w:p>
        </w:tc>
      </w:tr>
      <w:tr w14:paraId="6808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D1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E7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943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847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0A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43C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C456D">
            <w:pPr>
              <w:rPr>
                <w:rFonts w:hint="eastAsia" w:ascii="宋体" w:hAnsi="宋体" w:eastAsia="宋体" w:cs="宋体"/>
                <w:i w:val="0"/>
                <w:iCs w:val="0"/>
                <w:color w:val="000000"/>
                <w:sz w:val="16"/>
                <w:szCs w:val="16"/>
                <w:u w:val="none"/>
              </w:rPr>
            </w:pPr>
          </w:p>
        </w:tc>
      </w:tr>
      <w:tr w14:paraId="2FB01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73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EF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51F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130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7A7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68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E62A">
            <w:pPr>
              <w:rPr>
                <w:rFonts w:hint="eastAsia" w:ascii="宋体" w:hAnsi="宋体" w:eastAsia="宋体" w:cs="宋体"/>
                <w:i w:val="0"/>
                <w:iCs w:val="0"/>
                <w:color w:val="000000"/>
                <w:sz w:val="16"/>
                <w:szCs w:val="16"/>
                <w:u w:val="none"/>
              </w:rPr>
            </w:pPr>
          </w:p>
        </w:tc>
      </w:tr>
      <w:tr w14:paraId="67740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F8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431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基层政权建设和社区治理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CB1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0B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27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D15A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944D">
            <w:pPr>
              <w:rPr>
                <w:rFonts w:hint="eastAsia" w:ascii="宋体" w:hAnsi="宋体" w:eastAsia="宋体" w:cs="宋体"/>
                <w:i w:val="0"/>
                <w:iCs w:val="0"/>
                <w:color w:val="000000"/>
                <w:sz w:val="16"/>
                <w:szCs w:val="16"/>
                <w:u w:val="none"/>
              </w:rPr>
            </w:pPr>
          </w:p>
        </w:tc>
      </w:tr>
      <w:tr w14:paraId="0C4EE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27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87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其他民政管理事务支出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72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191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F94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3C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D762">
            <w:pPr>
              <w:rPr>
                <w:rFonts w:hint="eastAsia" w:ascii="宋体" w:hAnsi="宋体" w:eastAsia="宋体" w:cs="宋体"/>
                <w:i w:val="0"/>
                <w:iCs w:val="0"/>
                <w:color w:val="000000"/>
                <w:sz w:val="16"/>
                <w:szCs w:val="16"/>
                <w:u w:val="none"/>
              </w:rPr>
            </w:pPr>
          </w:p>
        </w:tc>
      </w:tr>
      <w:tr w14:paraId="6305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30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DE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科目名称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54D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2023年完成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3F4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755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2024年预算调整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C94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2024年完成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CB9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 xml:space="preserve"> 备注 </w:t>
            </w:r>
          </w:p>
        </w:tc>
      </w:tr>
      <w:tr w14:paraId="503F0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CE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46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行政事业单位养老支出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FF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D8E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C74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AC63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8DE5">
            <w:pPr>
              <w:rPr>
                <w:rFonts w:hint="eastAsia" w:ascii="宋体" w:hAnsi="宋体" w:eastAsia="宋体" w:cs="宋体"/>
                <w:i w:val="0"/>
                <w:iCs w:val="0"/>
                <w:color w:val="000000"/>
                <w:sz w:val="16"/>
                <w:szCs w:val="16"/>
                <w:u w:val="none"/>
              </w:rPr>
            </w:pPr>
          </w:p>
        </w:tc>
      </w:tr>
      <w:tr w14:paraId="4DBF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36C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2080501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2B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行政单位离退休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5C2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EC5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0A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57A4">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C697C">
            <w:pPr>
              <w:rPr>
                <w:rFonts w:hint="eastAsia" w:ascii="宋体" w:hAnsi="宋体" w:eastAsia="宋体" w:cs="宋体"/>
                <w:i w:val="0"/>
                <w:iCs w:val="0"/>
                <w:color w:val="000000"/>
                <w:sz w:val="16"/>
                <w:szCs w:val="16"/>
                <w:u w:val="none"/>
              </w:rPr>
            </w:pPr>
          </w:p>
        </w:tc>
      </w:tr>
      <w:tr w14:paraId="40BBD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FD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B9A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抚恤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410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232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E1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C9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DC95">
            <w:pPr>
              <w:rPr>
                <w:rFonts w:hint="eastAsia" w:ascii="宋体" w:hAnsi="宋体" w:eastAsia="宋体" w:cs="宋体"/>
                <w:i w:val="0"/>
                <w:iCs w:val="0"/>
                <w:color w:val="000000"/>
                <w:sz w:val="16"/>
                <w:szCs w:val="16"/>
                <w:u w:val="none"/>
              </w:rPr>
            </w:pPr>
          </w:p>
        </w:tc>
      </w:tr>
      <w:tr w14:paraId="0D24B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252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C0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死亡抚恤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C53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749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FD3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4C5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04DD">
            <w:pPr>
              <w:rPr>
                <w:rFonts w:hint="eastAsia" w:ascii="宋体" w:hAnsi="宋体" w:eastAsia="宋体" w:cs="宋体"/>
                <w:i w:val="0"/>
                <w:iCs w:val="0"/>
                <w:color w:val="000000"/>
                <w:sz w:val="16"/>
                <w:szCs w:val="16"/>
                <w:u w:val="none"/>
              </w:rPr>
            </w:pPr>
          </w:p>
        </w:tc>
      </w:tr>
      <w:tr w14:paraId="5FF54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AB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2F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伤残抚恤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9E0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E9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80C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3B2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88D7">
            <w:pPr>
              <w:rPr>
                <w:rFonts w:hint="eastAsia" w:ascii="宋体" w:hAnsi="宋体" w:eastAsia="宋体" w:cs="宋体"/>
                <w:i w:val="0"/>
                <w:iCs w:val="0"/>
                <w:color w:val="000000"/>
                <w:sz w:val="16"/>
                <w:szCs w:val="16"/>
                <w:u w:val="none"/>
              </w:rPr>
            </w:pPr>
          </w:p>
        </w:tc>
      </w:tr>
      <w:tr w14:paraId="190B0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F54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99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在乡复员、退伍军人生活补助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A2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862A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65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E16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BAD3">
            <w:pPr>
              <w:rPr>
                <w:rFonts w:hint="eastAsia" w:ascii="宋体" w:hAnsi="宋体" w:eastAsia="宋体" w:cs="宋体"/>
                <w:i w:val="0"/>
                <w:iCs w:val="0"/>
                <w:color w:val="000000"/>
                <w:sz w:val="16"/>
                <w:szCs w:val="16"/>
                <w:u w:val="none"/>
              </w:rPr>
            </w:pPr>
          </w:p>
        </w:tc>
      </w:tr>
      <w:tr w14:paraId="21F8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E8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64B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义务兵优待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00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2D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2C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AC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05B1">
            <w:pPr>
              <w:rPr>
                <w:rFonts w:hint="eastAsia" w:ascii="宋体" w:hAnsi="宋体" w:eastAsia="宋体" w:cs="宋体"/>
                <w:i w:val="0"/>
                <w:iCs w:val="0"/>
                <w:color w:val="000000"/>
                <w:sz w:val="16"/>
                <w:szCs w:val="16"/>
                <w:u w:val="none"/>
              </w:rPr>
            </w:pPr>
          </w:p>
        </w:tc>
      </w:tr>
      <w:tr w14:paraId="32A8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51C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CB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农村籍退役士兵老年生活补助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D5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B76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8B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E4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7093">
            <w:pPr>
              <w:rPr>
                <w:rFonts w:hint="eastAsia" w:ascii="宋体" w:hAnsi="宋体" w:eastAsia="宋体" w:cs="宋体"/>
                <w:i w:val="0"/>
                <w:iCs w:val="0"/>
                <w:color w:val="000000"/>
                <w:sz w:val="16"/>
                <w:szCs w:val="16"/>
                <w:u w:val="none"/>
              </w:rPr>
            </w:pPr>
          </w:p>
        </w:tc>
      </w:tr>
      <w:tr w14:paraId="36AB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62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F9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其他优抚支出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F9C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51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A1D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77C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C32B">
            <w:pPr>
              <w:rPr>
                <w:rFonts w:hint="eastAsia" w:ascii="宋体" w:hAnsi="宋体" w:eastAsia="宋体" w:cs="宋体"/>
                <w:i w:val="0"/>
                <w:iCs w:val="0"/>
                <w:color w:val="000000"/>
                <w:sz w:val="16"/>
                <w:szCs w:val="16"/>
                <w:u w:val="none"/>
              </w:rPr>
            </w:pPr>
          </w:p>
        </w:tc>
      </w:tr>
      <w:tr w14:paraId="7D371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E0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C6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退役安置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C3A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105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6FD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70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7BBD">
            <w:pPr>
              <w:rPr>
                <w:rFonts w:hint="eastAsia" w:ascii="宋体" w:hAnsi="宋体" w:eastAsia="宋体" w:cs="宋体"/>
                <w:i w:val="0"/>
                <w:iCs w:val="0"/>
                <w:color w:val="000000"/>
                <w:sz w:val="16"/>
                <w:szCs w:val="16"/>
                <w:u w:val="none"/>
              </w:rPr>
            </w:pPr>
          </w:p>
        </w:tc>
      </w:tr>
      <w:tr w14:paraId="37EF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F1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2B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其他退役安置支出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C4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62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308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D6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739D">
            <w:pPr>
              <w:rPr>
                <w:rFonts w:hint="eastAsia" w:ascii="宋体" w:hAnsi="宋体" w:eastAsia="宋体" w:cs="宋体"/>
                <w:i w:val="0"/>
                <w:iCs w:val="0"/>
                <w:color w:val="000000"/>
                <w:sz w:val="16"/>
                <w:szCs w:val="16"/>
                <w:u w:val="none"/>
              </w:rPr>
            </w:pPr>
          </w:p>
        </w:tc>
      </w:tr>
      <w:tr w14:paraId="5FA19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FB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6B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社会福利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247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0F3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17F9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EA8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90F1">
            <w:pPr>
              <w:rPr>
                <w:rFonts w:hint="eastAsia" w:ascii="宋体" w:hAnsi="宋体" w:eastAsia="宋体" w:cs="宋体"/>
                <w:i w:val="0"/>
                <w:iCs w:val="0"/>
                <w:color w:val="000000"/>
                <w:sz w:val="16"/>
                <w:szCs w:val="16"/>
                <w:u w:val="none"/>
              </w:rPr>
            </w:pPr>
          </w:p>
        </w:tc>
      </w:tr>
      <w:tr w14:paraId="1B902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10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9D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儿童福利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77B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AAE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D878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6A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FB38">
            <w:pPr>
              <w:rPr>
                <w:rFonts w:hint="eastAsia" w:ascii="宋体" w:hAnsi="宋体" w:eastAsia="宋体" w:cs="宋体"/>
                <w:i w:val="0"/>
                <w:iCs w:val="0"/>
                <w:color w:val="000000"/>
                <w:sz w:val="16"/>
                <w:szCs w:val="16"/>
                <w:u w:val="none"/>
              </w:rPr>
            </w:pPr>
          </w:p>
        </w:tc>
      </w:tr>
      <w:tr w14:paraId="250E5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730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DD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老年福利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5A1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9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291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2D4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610A">
            <w:pPr>
              <w:rPr>
                <w:rFonts w:hint="eastAsia" w:ascii="宋体" w:hAnsi="宋体" w:eastAsia="宋体" w:cs="宋体"/>
                <w:i w:val="0"/>
                <w:iCs w:val="0"/>
                <w:color w:val="000000"/>
                <w:sz w:val="16"/>
                <w:szCs w:val="16"/>
                <w:u w:val="none"/>
              </w:rPr>
            </w:pPr>
          </w:p>
        </w:tc>
      </w:tr>
      <w:tr w14:paraId="7E8E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402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2D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殡葬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49E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64C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456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1F8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0445">
            <w:pPr>
              <w:rPr>
                <w:rFonts w:hint="eastAsia" w:ascii="宋体" w:hAnsi="宋体" w:eastAsia="宋体" w:cs="宋体"/>
                <w:i w:val="0"/>
                <w:iCs w:val="0"/>
                <w:color w:val="000000"/>
                <w:sz w:val="16"/>
                <w:szCs w:val="16"/>
                <w:u w:val="none"/>
              </w:rPr>
            </w:pPr>
          </w:p>
        </w:tc>
      </w:tr>
      <w:tr w14:paraId="3886C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47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9C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其他社会福利支出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FBA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1D0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372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D9E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516C">
            <w:pPr>
              <w:rPr>
                <w:rFonts w:hint="eastAsia" w:ascii="宋体" w:hAnsi="宋体" w:eastAsia="宋体" w:cs="宋体"/>
                <w:i w:val="0"/>
                <w:iCs w:val="0"/>
                <w:color w:val="000000"/>
                <w:sz w:val="16"/>
                <w:szCs w:val="16"/>
                <w:u w:val="none"/>
              </w:rPr>
            </w:pPr>
          </w:p>
        </w:tc>
      </w:tr>
      <w:tr w14:paraId="4B9B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FB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C3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残疾人事业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EA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0B6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2B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402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CC40">
            <w:pPr>
              <w:rPr>
                <w:rFonts w:hint="eastAsia" w:ascii="宋体" w:hAnsi="宋体" w:eastAsia="宋体" w:cs="宋体"/>
                <w:i w:val="0"/>
                <w:iCs w:val="0"/>
                <w:color w:val="000000"/>
                <w:sz w:val="16"/>
                <w:szCs w:val="16"/>
                <w:u w:val="none"/>
              </w:rPr>
            </w:pPr>
          </w:p>
        </w:tc>
      </w:tr>
      <w:tr w14:paraId="6093D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FA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AD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残疾人康复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EB0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3F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8E61">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85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8428F">
            <w:pPr>
              <w:rPr>
                <w:rFonts w:hint="eastAsia" w:ascii="宋体" w:hAnsi="宋体" w:eastAsia="宋体" w:cs="宋体"/>
                <w:i w:val="0"/>
                <w:iCs w:val="0"/>
                <w:color w:val="000000"/>
                <w:sz w:val="16"/>
                <w:szCs w:val="16"/>
                <w:u w:val="none"/>
              </w:rPr>
            </w:pPr>
          </w:p>
        </w:tc>
      </w:tr>
      <w:tr w14:paraId="48761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5D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D8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残疾人就业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E1B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F7D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A2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89D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5D24">
            <w:pPr>
              <w:rPr>
                <w:rFonts w:hint="eastAsia" w:ascii="宋体" w:hAnsi="宋体" w:eastAsia="宋体" w:cs="宋体"/>
                <w:i w:val="0"/>
                <w:iCs w:val="0"/>
                <w:color w:val="000000"/>
                <w:sz w:val="16"/>
                <w:szCs w:val="16"/>
                <w:u w:val="none"/>
              </w:rPr>
            </w:pPr>
          </w:p>
        </w:tc>
      </w:tr>
      <w:tr w14:paraId="6B90A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12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9A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残疾人生活和护理补贴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12C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59E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2B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9B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C0B5">
            <w:pPr>
              <w:rPr>
                <w:rFonts w:hint="eastAsia" w:ascii="宋体" w:hAnsi="宋体" w:eastAsia="宋体" w:cs="宋体"/>
                <w:i w:val="0"/>
                <w:iCs w:val="0"/>
                <w:color w:val="000000"/>
                <w:sz w:val="16"/>
                <w:szCs w:val="16"/>
                <w:u w:val="none"/>
              </w:rPr>
            </w:pPr>
          </w:p>
        </w:tc>
      </w:tr>
      <w:tr w14:paraId="78E1E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79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02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其他残疾人事业支出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176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182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8E7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90C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13AA">
            <w:pPr>
              <w:rPr>
                <w:rFonts w:hint="eastAsia" w:ascii="宋体" w:hAnsi="宋体" w:eastAsia="宋体" w:cs="宋体"/>
                <w:i w:val="0"/>
                <w:iCs w:val="0"/>
                <w:color w:val="000000"/>
                <w:sz w:val="16"/>
                <w:szCs w:val="16"/>
                <w:u w:val="none"/>
              </w:rPr>
            </w:pPr>
          </w:p>
        </w:tc>
      </w:tr>
      <w:tr w14:paraId="2514D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38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E6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最低生活保障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5E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A413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00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613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733A">
            <w:pPr>
              <w:rPr>
                <w:rFonts w:hint="eastAsia" w:ascii="宋体" w:hAnsi="宋体" w:eastAsia="宋体" w:cs="宋体"/>
                <w:i w:val="0"/>
                <w:iCs w:val="0"/>
                <w:color w:val="000000"/>
                <w:sz w:val="16"/>
                <w:szCs w:val="16"/>
                <w:u w:val="none"/>
              </w:rPr>
            </w:pPr>
          </w:p>
        </w:tc>
      </w:tr>
      <w:tr w14:paraId="30BF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68D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2081901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72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城市最低生活保障金支出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386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342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0AE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E58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CD8E">
            <w:pPr>
              <w:rPr>
                <w:rFonts w:hint="eastAsia" w:ascii="宋体" w:hAnsi="宋体" w:eastAsia="宋体" w:cs="宋体"/>
                <w:i w:val="0"/>
                <w:iCs w:val="0"/>
                <w:color w:val="000000"/>
                <w:sz w:val="16"/>
                <w:szCs w:val="16"/>
                <w:u w:val="none"/>
              </w:rPr>
            </w:pPr>
          </w:p>
        </w:tc>
      </w:tr>
      <w:tr w14:paraId="60B26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52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2081902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08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农村最低生活保障金支出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F4F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249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83E9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3B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36D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1D9C">
            <w:pPr>
              <w:rPr>
                <w:rFonts w:hint="eastAsia" w:ascii="宋体" w:hAnsi="宋体" w:eastAsia="宋体" w:cs="宋体"/>
                <w:i w:val="0"/>
                <w:iCs w:val="0"/>
                <w:color w:val="000000"/>
                <w:sz w:val="16"/>
                <w:szCs w:val="16"/>
                <w:u w:val="none"/>
              </w:rPr>
            </w:pPr>
          </w:p>
        </w:tc>
      </w:tr>
      <w:tr w14:paraId="5738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7F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E3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临时救助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C2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2E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B0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5E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71B2">
            <w:pPr>
              <w:rPr>
                <w:rFonts w:hint="eastAsia" w:ascii="宋体" w:hAnsi="宋体" w:eastAsia="宋体" w:cs="宋体"/>
                <w:i w:val="0"/>
                <w:iCs w:val="0"/>
                <w:color w:val="000000"/>
                <w:sz w:val="16"/>
                <w:szCs w:val="16"/>
                <w:u w:val="none"/>
              </w:rPr>
            </w:pPr>
          </w:p>
        </w:tc>
      </w:tr>
      <w:tr w14:paraId="5F612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BC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2082001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80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临时救助支出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57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97B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AB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C2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989D">
            <w:pPr>
              <w:rPr>
                <w:rFonts w:hint="eastAsia" w:ascii="宋体" w:hAnsi="宋体" w:eastAsia="宋体" w:cs="宋体"/>
                <w:i w:val="0"/>
                <w:iCs w:val="0"/>
                <w:color w:val="000000"/>
                <w:sz w:val="16"/>
                <w:szCs w:val="16"/>
                <w:u w:val="none"/>
              </w:rPr>
            </w:pPr>
          </w:p>
        </w:tc>
      </w:tr>
      <w:tr w14:paraId="12217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2B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04B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特困人员救助供养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8E8C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79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795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21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3E38">
            <w:pPr>
              <w:rPr>
                <w:rFonts w:hint="eastAsia" w:ascii="宋体" w:hAnsi="宋体" w:eastAsia="宋体" w:cs="宋体"/>
                <w:i w:val="0"/>
                <w:iCs w:val="0"/>
                <w:color w:val="000000"/>
                <w:sz w:val="16"/>
                <w:szCs w:val="16"/>
                <w:u w:val="none"/>
              </w:rPr>
            </w:pPr>
          </w:p>
        </w:tc>
      </w:tr>
      <w:tr w14:paraId="3CA2E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4E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76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城市特困人员救助供养支出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8D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BDE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A80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BE2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E55D5">
            <w:pPr>
              <w:rPr>
                <w:rFonts w:hint="eastAsia" w:ascii="宋体" w:hAnsi="宋体" w:eastAsia="宋体" w:cs="宋体"/>
                <w:i w:val="0"/>
                <w:iCs w:val="0"/>
                <w:color w:val="000000"/>
                <w:sz w:val="16"/>
                <w:szCs w:val="16"/>
                <w:u w:val="none"/>
              </w:rPr>
            </w:pPr>
          </w:p>
        </w:tc>
      </w:tr>
      <w:tr w14:paraId="65B16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AC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624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农村特困人员救助供养支出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8A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30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272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5D6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A8BF0">
            <w:pPr>
              <w:rPr>
                <w:rFonts w:hint="eastAsia" w:ascii="宋体" w:hAnsi="宋体" w:eastAsia="宋体" w:cs="宋体"/>
                <w:i w:val="0"/>
                <w:iCs w:val="0"/>
                <w:color w:val="000000"/>
                <w:sz w:val="16"/>
                <w:szCs w:val="16"/>
                <w:u w:val="none"/>
              </w:rPr>
            </w:pPr>
          </w:p>
        </w:tc>
      </w:tr>
      <w:tr w14:paraId="0D724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E5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EE1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其他生活救助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9ED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E26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412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68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B99E">
            <w:pPr>
              <w:rPr>
                <w:rFonts w:hint="eastAsia" w:ascii="宋体" w:hAnsi="宋体" w:eastAsia="宋体" w:cs="宋体"/>
                <w:i w:val="0"/>
                <w:iCs w:val="0"/>
                <w:color w:val="000000"/>
                <w:sz w:val="16"/>
                <w:szCs w:val="16"/>
                <w:u w:val="none"/>
              </w:rPr>
            </w:pPr>
          </w:p>
        </w:tc>
      </w:tr>
      <w:tr w14:paraId="0C543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A4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2082501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07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其他城市生活救助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9F8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F8F4">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B7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F88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795DC">
            <w:pPr>
              <w:rPr>
                <w:rFonts w:hint="eastAsia" w:ascii="宋体" w:hAnsi="宋体" w:eastAsia="宋体" w:cs="宋体"/>
                <w:i w:val="0"/>
                <w:iCs w:val="0"/>
                <w:color w:val="000000"/>
                <w:sz w:val="16"/>
                <w:szCs w:val="16"/>
                <w:u w:val="none"/>
              </w:rPr>
            </w:pPr>
          </w:p>
        </w:tc>
      </w:tr>
      <w:tr w14:paraId="7E47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23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2082502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AA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其他农村生活救助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1B16">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8FF2">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3A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5D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FF1E3">
            <w:pPr>
              <w:rPr>
                <w:rFonts w:hint="eastAsia" w:ascii="宋体" w:hAnsi="宋体" w:eastAsia="宋体" w:cs="宋体"/>
                <w:i w:val="0"/>
                <w:iCs w:val="0"/>
                <w:color w:val="000000"/>
                <w:sz w:val="16"/>
                <w:szCs w:val="16"/>
                <w:u w:val="none"/>
              </w:rPr>
            </w:pPr>
          </w:p>
        </w:tc>
      </w:tr>
      <w:tr w14:paraId="24ACF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B6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C7E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退役军人管理事务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971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B3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313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1D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634C">
            <w:pPr>
              <w:rPr>
                <w:rFonts w:hint="eastAsia" w:ascii="宋体" w:hAnsi="宋体" w:eastAsia="宋体" w:cs="宋体"/>
                <w:i w:val="0"/>
                <w:iCs w:val="0"/>
                <w:color w:val="000000"/>
                <w:sz w:val="16"/>
                <w:szCs w:val="16"/>
                <w:u w:val="none"/>
              </w:rPr>
            </w:pPr>
          </w:p>
        </w:tc>
      </w:tr>
      <w:tr w14:paraId="57D5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73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2082802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75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B3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C9B4">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E2C">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36F7">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A094">
            <w:pPr>
              <w:rPr>
                <w:rFonts w:hint="eastAsia" w:ascii="宋体" w:hAnsi="宋体" w:eastAsia="宋体" w:cs="宋体"/>
                <w:i w:val="0"/>
                <w:iCs w:val="0"/>
                <w:color w:val="000000"/>
                <w:sz w:val="16"/>
                <w:szCs w:val="16"/>
                <w:u w:val="none"/>
              </w:rPr>
            </w:pPr>
          </w:p>
        </w:tc>
      </w:tr>
      <w:tr w14:paraId="4779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F5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2082804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5F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拥军优属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FB3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DBC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43A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ED74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4150">
            <w:pPr>
              <w:rPr>
                <w:rFonts w:hint="eastAsia" w:ascii="宋体" w:hAnsi="宋体" w:eastAsia="宋体" w:cs="宋体"/>
                <w:i w:val="0"/>
                <w:iCs w:val="0"/>
                <w:color w:val="000000"/>
                <w:sz w:val="16"/>
                <w:szCs w:val="16"/>
                <w:u w:val="none"/>
              </w:rPr>
            </w:pPr>
          </w:p>
        </w:tc>
      </w:tr>
      <w:tr w14:paraId="22F3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72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2B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卫生健康支出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48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3,587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ED5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5,554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F35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1,544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C7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1,657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73B5">
            <w:pPr>
              <w:rPr>
                <w:rFonts w:hint="eastAsia" w:ascii="宋体" w:hAnsi="宋体" w:eastAsia="宋体" w:cs="宋体"/>
                <w:i w:val="0"/>
                <w:iCs w:val="0"/>
                <w:color w:val="000000"/>
                <w:sz w:val="16"/>
                <w:szCs w:val="16"/>
                <w:u w:val="none"/>
              </w:rPr>
            </w:pPr>
          </w:p>
        </w:tc>
      </w:tr>
      <w:tr w14:paraId="7A277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4D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7A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卫生健康管理事务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E97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A0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49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521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A054">
            <w:pPr>
              <w:rPr>
                <w:rFonts w:hint="eastAsia" w:ascii="宋体" w:hAnsi="宋体" w:eastAsia="宋体" w:cs="宋体"/>
                <w:i w:val="0"/>
                <w:iCs w:val="0"/>
                <w:color w:val="000000"/>
                <w:sz w:val="16"/>
                <w:szCs w:val="16"/>
                <w:u w:val="none"/>
              </w:rPr>
            </w:pPr>
          </w:p>
        </w:tc>
      </w:tr>
      <w:tr w14:paraId="5B21C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84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37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84B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4D2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89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91C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B8AA">
            <w:pPr>
              <w:rPr>
                <w:rFonts w:hint="eastAsia" w:ascii="宋体" w:hAnsi="宋体" w:eastAsia="宋体" w:cs="宋体"/>
                <w:i w:val="0"/>
                <w:iCs w:val="0"/>
                <w:color w:val="000000"/>
                <w:sz w:val="16"/>
                <w:szCs w:val="16"/>
                <w:u w:val="none"/>
              </w:rPr>
            </w:pPr>
          </w:p>
        </w:tc>
      </w:tr>
      <w:tr w14:paraId="37F84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4A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7A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04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CB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60E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651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1FF4">
            <w:pPr>
              <w:rPr>
                <w:rFonts w:hint="eastAsia" w:ascii="宋体" w:hAnsi="宋体" w:eastAsia="宋体" w:cs="宋体"/>
                <w:i w:val="0"/>
                <w:iCs w:val="0"/>
                <w:color w:val="000000"/>
                <w:sz w:val="16"/>
                <w:szCs w:val="16"/>
                <w:u w:val="none"/>
              </w:rPr>
            </w:pPr>
          </w:p>
        </w:tc>
      </w:tr>
      <w:tr w14:paraId="730D5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B0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FB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其他卫生健康管理事务支出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2A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E0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6F1F">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3724">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49A7">
            <w:pPr>
              <w:rPr>
                <w:rFonts w:hint="eastAsia" w:ascii="宋体" w:hAnsi="宋体" w:eastAsia="宋体" w:cs="宋体"/>
                <w:i w:val="0"/>
                <w:iCs w:val="0"/>
                <w:color w:val="000000"/>
                <w:sz w:val="16"/>
                <w:szCs w:val="16"/>
                <w:u w:val="none"/>
              </w:rPr>
            </w:pPr>
          </w:p>
        </w:tc>
      </w:tr>
      <w:tr w14:paraId="459D7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12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28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基层医疗卫生机构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D5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9F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481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0FC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70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EBBC">
            <w:pPr>
              <w:rPr>
                <w:rFonts w:hint="eastAsia" w:ascii="宋体" w:hAnsi="宋体" w:eastAsia="宋体" w:cs="宋体"/>
                <w:i w:val="0"/>
                <w:iCs w:val="0"/>
                <w:color w:val="000000"/>
                <w:sz w:val="16"/>
                <w:szCs w:val="16"/>
                <w:u w:val="none"/>
              </w:rPr>
            </w:pPr>
          </w:p>
        </w:tc>
      </w:tr>
      <w:tr w14:paraId="73EFE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F5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2100301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57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城市社区卫生机构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7E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422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8E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B25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B63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485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F1F1">
            <w:pPr>
              <w:rPr>
                <w:rFonts w:hint="eastAsia" w:ascii="宋体" w:hAnsi="宋体" w:eastAsia="宋体" w:cs="宋体"/>
                <w:i w:val="0"/>
                <w:iCs w:val="0"/>
                <w:color w:val="000000"/>
                <w:sz w:val="16"/>
                <w:szCs w:val="16"/>
                <w:u w:val="none"/>
              </w:rPr>
            </w:pPr>
          </w:p>
        </w:tc>
      </w:tr>
      <w:tr w14:paraId="1332F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F7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2100399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D8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其他基层医疗卫生机构支出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D94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9CE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A2E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91C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85419">
            <w:pPr>
              <w:rPr>
                <w:rFonts w:hint="eastAsia" w:ascii="宋体" w:hAnsi="宋体" w:eastAsia="宋体" w:cs="宋体"/>
                <w:i w:val="0"/>
                <w:iCs w:val="0"/>
                <w:color w:val="000000"/>
                <w:sz w:val="16"/>
                <w:szCs w:val="16"/>
                <w:u w:val="none"/>
              </w:rPr>
            </w:pPr>
          </w:p>
        </w:tc>
      </w:tr>
      <w:tr w14:paraId="64E7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07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A42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公共卫生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F79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2,105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60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3,503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D1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B9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4A0B">
            <w:pPr>
              <w:rPr>
                <w:rFonts w:hint="eastAsia" w:ascii="宋体" w:hAnsi="宋体" w:eastAsia="宋体" w:cs="宋体"/>
                <w:i w:val="0"/>
                <w:iCs w:val="0"/>
                <w:color w:val="000000"/>
                <w:sz w:val="16"/>
                <w:szCs w:val="16"/>
                <w:u w:val="none"/>
              </w:rPr>
            </w:pPr>
          </w:p>
        </w:tc>
      </w:tr>
      <w:tr w14:paraId="1EDA7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18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3F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疾病预防控制机构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CC2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D4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3D0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5C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3C26">
            <w:pPr>
              <w:rPr>
                <w:rFonts w:hint="eastAsia" w:ascii="宋体" w:hAnsi="宋体" w:eastAsia="宋体" w:cs="宋体"/>
                <w:i w:val="0"/>
                <w:iCs w:val="0"/>
                <w:color w:val="000000"/>
                <w:sz w:val="16"/>
                <w:szCs w:val="16"/>
                <w:u w:val="none"/>
              </w:rPr>
            </w:pPr>
          </w:p>
        </w:tc>
      </w:tr>
      <w:tr w14:paraId="30642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3B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1F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基本公共卫生服务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387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0A1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9E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08F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A617">
            <w:pPr>
              <w:rPr>
                <w:rFonts w:hint="eastAsia" w:ascii="宋体" w:hAnsi="宋体" w:eastAsia="宋体" w:cs="宋体"/>
                <w:i w:val="0"/>
                <w:iCs w:val="0"/>
                <w:color w:val="000000"/>
                <w:sz w:val="16"/>
                <w:szCs w:val="16"/>
                <w:u w:val="none"/>
              </w:rPr>
            </w:pPr>
          </w:p>
        </w:tc>
      </w:tr>
      <w:tr w14:paraId="01073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13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2100409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50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重大公共卫生服务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E6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7C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B13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AAD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FEA59">
            <w:pPr>
              <w:rPr>
                <w:rFonts w:hint="eastAsia" w:ascii="宋体" w:hAnsi="宋体" w:eastAsia="宋体" w:cs="宋体"/>
                <w:i w:val="0"/>
                <w:iCs w:val="0"/>
                <w:color w:val="000000"/>
                <w:sz w:val="16"/>
                <w:szCs w:val="16"/>
                <w:u w:val="none"/>
              </w:rPr>
            </w:pPr>
          </w:p>
        </w:tc>
      </w:tr>
      <w:tr w14:paraId="54CBD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BE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2100410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9E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突发公共卫生事件应急处理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2E6E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B43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7C02">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492B">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C5DD7">
            <w:pPr>
              <w:rPr>
                <w:rFonts w:hint="eastAsia" w:ascii="宋体" w:hAnsi="宋体" w:eastAsia="宋体" w:cs="宋体"/>
                <w:i w:val="0"/>
                <w:iCs w:val="0"/>
                <w:color w:val="000000"/>
                <w:sz w:val="16"/>
                <w:szCs w:val="16"/>
                <w:u w:val="none"/>
              </w:rPr>
            </w:pPr>
          </w:p>
        </w:tc>
      </w:tr>
      <w:tr w14:paraId="0248F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42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63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科目名称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26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2023年完成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EDA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831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2024年预算调整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FB2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 xml:space="preserve"> 2024年完成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FC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 xml:space="preserve"> 备注 </w:t>
            </w:r>
          </w:p>
        </w:tc>
      </w:tr>
      <w:tr w14:paraId="76599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20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96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其他公共卫生支出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C3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1,542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22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2,189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39E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BEE3">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20AE">
            <w:pPr>
              <w:rPr>
                <w:rFonts w:hint="eastAsia" w:ascii="宋体" w:hAnsi="宋体" w:eastAsia="宋体" w:cs="宋体"/>
                <w:i w:val="0"/>
                <w:iCs w:val="0"/>
                <w:color w:val="000000"/>
                <w:sz w:val="16"/>
                <w:szCs w:val="16"/>
                <w:u w:val="none"/>
              </w:rPr>
            </w:pPr>
          </w:p>
        </w:tc>
      </w:tr>
      <w:tr w14:paraId="17B87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A6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25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计划生育事务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9A8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55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ABC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2F2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A69D">
            <w:pPr>
              <w:rPr>
                <w:rFonts w:hint="eastAsia" w:ascii="宋体" w:hAnsi="宋体" w:eastAsia="宋体" w:cs="宋体"/>
                <w:i w:val="0"/>
                <w:iCs w:val="0"/>
                <w:color w:val="000000"/>
                <w:sz w:val="16"/>
                <w:szCs w:val="16"/>
                <w:u w:val="none"/>
              </w:rPr>
            </w:pPr>
          </w:p>
        </w:tc>
      </w:tr>
      <w:tr w14:paraId="3B45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64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2100716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43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计划生育机构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CB9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551F">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29A1">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A040">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6201">
            <w:pPr>
              <w:rPr>
                <w:rFonts w:hint="eastAsia" w:ascii="宋体" w:hAnsi="宋体" w:eastAsia="宋体" w:cs="宋体"/>
                <w:i w:val="0"/>
                <w:iCs w:val="0"/>
                <w:color w:val="000000"/>
                <w:sz w:val="16"/>
                <w:szCs w:val="16"/>
                <w:u w:val="none"/>
              </w:rPr>
            </w:pPr>
          </w:p>
        </w:tc>
      </w:tr>
      <w:tr w14:paraId="571F8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E7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2100717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3B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计划生育服务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D1E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E84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54B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0F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0C44">
            <w:pPr>
              <w:rPr>
                <w:rFonts w:hint="eastAsia" w:ascii="宋体" w:hAnsi="宋体" w:eastAsia="宋体" w:cs="宋体"/>
                <w:i w:val="0"/>
                <w:iCs w:val="0"/>
                <w:color w:val="000000"/>
                <w:sz w:val="16"/>
                <w:szCs w:val="16"/>
                <w:u w:val="none"/>
              </w:rPr>
            </w:pPr>
          </w:p>
        </w:tc>
      </w:tr>
      <w:tr w14:paraId="4ADD5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CF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256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行政事业单位医疗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0E4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E8F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EE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2D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594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A68B">
            <w:pPr>
              <w:rPr>
                <w:rFonts w:hint="eastAsia" w:ascii="宋体" w:hAnsi="宋体" w:eastAsia="宋体" w:cs="宋体"/>
                <w:i w:val="0"/>
                <w:iCs w:val="0"/>
                <w:color w:val="000000"/>
                <w:sz w:val="16"/>
                <w:szCs w:val="16"/>
                <w:u w:val="none"/>
              </w:rPr>
            </w:pPr>
          </w:p>
        </w:tc>
      </w:tr>
      <w:tr w14:paraId="70B51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C1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FC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行政单位医疗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BC1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449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B52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763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CA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B39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D958">
            <w:pPr>
              <w:rPr>
                <w:rFonts w:hint="eastAsia" w:ascii="宋体" w:hAnsi="宋体" w:eastAsia="宋体" w:cs="宋体"/>
                <w:i w:val="0"/>
                <w:iCs w:val="0"/>
                <w:color w:val="000000"/>
                <w:sz w:val="16"/>
                <w:szCs w:val="16"/>
                <w:u w:val="none"/>
              </w:rPr>
            </w:pPr>
          </w:p>
        </w:tc>
      </w:tr>
      <w:tr w14:paraId="7867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EA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22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事业单位医疗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FC1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3F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7BF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B28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4D16">
            <w:pPr>
              <w:rPr>
                <w:rFonts w:hint="eastAsia" w:ascii="宋体" w:hAnsi="宋体" w:eastAsia="宋体" w:cs="宋体"/>
                <w:i w:val="0"/>
                <w:iCs w:val="0"/>
                <w:color w:val="000000"/>
                <w:sz w:val="16"/>
                <w:szCs w:val="16"/>
                <w:u w:val="none"/>
              </w:rPr>
            </w:pPr>
          </w:p>
        </w:tc>
      </w:tr>
      <w:tr w14:paraId="184D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07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35F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优抚对象医疗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22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C5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44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47B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8626">
            <w:pPr>
              <w:rPr>
                <w:rFonts w:hint="eastAsia" w:ascii="宋体" w:hAnsi="宋体" w:eastAsia="宋体" w:cs="宋体"/>
                <w:i w:val="0"/>
                <w:iCs w:val="0"/>
                <w:color w:val="000000"/>
                <w:sz w:val="16"/>
                <w:szCs w:val="16"/>
                <w:u w:val="none"/>
              </w:rPr>
            </w:pPr>
          </w:p>
        </w:tc>
      </w:tr>
      <w:tr w14:paraId="09279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87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2101401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5E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优抚对象医疗补助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446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8F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D4F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201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F6BD">
            <w:pPr>
              <w:rPr>
                <w:rFonts w:hint="eastAsia" w:ascii="宋体" w:hAnsi="宋体" w:eastAsia="宋体" w:cs="宋体"/>
                <w:i w:val="0"/>
                <w:iCs w:val="0"/>
                <w:color w:val="000000"/>
                <w:sz w:val="16"/>
                <w:szCs w:val="16"/>
                <w:u w:val="none"/>
              </w:rPr>
            </w:pPr>
          </w:p>
        </w:tc>
      </w:tr>
      <w:tr w14:paraId="5B1C4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48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70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其他卫生健康支出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7BA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E6D4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97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749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509E">
            <w:pPr>
              <w:rPr>
                <w:rFonts w:hint="eastAsia" w:ascii="宋体" w:hAnsi="宋体" w:eastAsia="宋体" w:cs="宋体"/>
                <w:i w:val="0"/>
                <w:iCs w:val="0"/>
                <w:color w:val="000000"/>
                <w:sz w:val="16"/>
                <w:szCs w:val="16"/>
                <w:u w:val="none"/>
              </w:rPr>
            </w:pPr>
          </w:p>
        </w:tc>
      </w:tr>
      <w:tr w14:paraId="001F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49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8F5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其他卫生健康支出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0355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E9A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AA0C">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530F">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5B0BC">
            <w:pPr>
              <w:rPr>
                <w:rFonts w:hint="eastAsia" w:ascii="宋体" w:hAnsi="宋体" w:eastAsia="宋体" w:cs="宋体"/>
                <w:i w:val="0"/>
                <w:iCs w:val="0"/>
                <w:color w:val="000000"/>
                <w:sz w:val="16"/>
                <w:szCs w:val="16"/>
                <w:u w:val="none"/>
              </w:rPr>
            </w:pPr>
          </w:p>
        </w:tc>
      </w:tr>
      <w:tr w14:paraId="71AD7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98E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ED2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节能环保支出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6E3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56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1,642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174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9EC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1,383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FEBD">
            <w:pPr>
              <w:rPr>
                <w:rFonts w:hint="eastAsia" w:ascii="宋体" w:hAnsi="宋体" w:eastAsia="宋体" w:cs="宋体"/>
                <w:i w:val="0"/>
                <w:iCs w:val="0"/>
                <w:color w:val="000000"/>
                <w:sz w:val="16"/>
                <w:szCs w:val="16"/>
                <w:u w:val="none"/>
              </w:rPr>
            </w:pPr>
          </w:p>
        </w:tc>
      </w:tr>
      <w:tr w14:paraId="48F4C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D9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3D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环境保护管理事务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C7F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02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EA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0F7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ED9A7">
            <w:pPr>
              <w:rPr>
                <w:rFonts w:hint="eastAsia" w:ascii="宋体" w:hAnsi="宋体" w:eastAsia="宋体" w:cs="宋体"/>
                <w:i w:val="0"/>
                <w:iCs w:val="0"/>
                <w:color w:val="000000"/>
                <w:sz w:val="16"/>
                <w:szCs w:val="16"/>
                <w:u w:val="none"/>
              </w:rPr>
            </w:pPr>
          </w:p>
        </w:tc>
      </w:tr>
      <w:tr w14:paraId="16C7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9D1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B1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BFAB">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E116">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FB91">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EEAC">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4047">
            <w:pPr>
              <w:rPr>
                <w:rFonts w:hint="eastAsia" w:ascii="宋体" w:hAnsi="宋体" w:eastAsia="宋体" w:cs="宋体"/>
                <w:i w:val="0"/>
                <w:iCs w:val="0"/>
                <w:color w:val="000000"/>
                <w:sz w:val="16"/>
                <w:szCs w:val="16"/>
                <w:u w:val="none"/>
              </w:rPr>
            </w:pPr>
          </w:p>
        </w:tc>
      </w:tr>
      <w:tr w14:paraId="5DAE5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AA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68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FFA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BD49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D0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78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1206">
            <w:pPr>
              <w:rPr>
                <w:rFonts w:hint="eastAsia" w:ascii="宋体" w:hAnsi="宋体" w:eastAsia="宋体" w:cs="宋体"/>
                <w:i w:val="0"/>
                <w:iCs w:val="0"/>
                <w:color w:val="000000"/>
                <w:sz w:val="16"/>
                <w:szCs w:val="16"/>
                <w:u w:val="none"/>
              </w:rPr>
            </w:pPr>
          </w:p>
        </w:tc>
      </w:tr>
      <w:tr w14:paraId="5A4E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F1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7A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环境监测与监察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340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18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0B5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D90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757E">
            <w:pPr>
              <w:rPr>
                <w:rFonts w:hint="eastAsia" w:ascii="宋体" w:hAnsi="宋体" w:eastAsia="宋体" w:cs="宋体"/>
                <w:i w:val="0"/>
                <w:iCs w:val="0"/>
                <w:color w:val="000000"/>
                <w:sz w:val="16"/>
                <w:szCs w:val="16"/>
                <w:u w:val="none"/>
              </w:rPr>
            </w:pPr>
          </w:p>
        </w:tc>
      </w:tr>
      <w:tr w14:paraId="29B72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93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2110299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48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其他环境监测与监察支出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1622">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F008">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36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36E6">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137C">
            <w:pPr>
              <w:rPr>
                <w:rFonts w:hint="eastAsia" w:ascii="宋体" w:hAnsi="宋体" w:eastAsia="宋体" w:cs="宋体"/>
                <w:i w:val="0"/>
                <w:iCs w:val="0"/>
                <w:color w:val="000000"/>
                <w:sz w:val="16"/>
                <w:szCs w:val="16"/>
                <w:u w:val="none"/>
              </w:rPr>
            </w:pPr>
          </w:p>
        </w:tc>
      </w:tr>
      <w:tr w14:paraId="00F22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68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0D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污染防治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D11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38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45C1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B1F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1,251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08A2">
            <w:pPr>
              <w:rPr>
                <w:rFonts w:hint="eastAsia" w:ascii="宋体" w:hAnsi="宋体" w:eastAsia="宋体" w:cs="宋体"/>
                <w:i w:val="0"/>
                <w:iCs w:val="0"/>
                <w:color w:val="000000"/>
                <w:sz w:val="16"/>
                <w:szCs w:val="16"/>
                <w:u w:val="none"/>
              </w:rPr>
            </w:pPr>
          </w:p>
        </w:tc>
      </w:tr>
      <w:tr w14:paraId="43E86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53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2110301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40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大气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24F1">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7819">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6D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1EF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1,251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F34D">
            <w:pPr>
              <w:rPr>
                <w:rFonts w:hint="eastAsia" w:ascii="宋体" w:hAnsi="宋体" w:eastAsia="宋体" w:cs="宋体"/>
                <w:i w:val="0"/>
                <w:iCs w:val="0"/>
                <w:color w:val="000000"/>
                <w:sz w:val="16"/>
                <w:szCs w:val="16"/>
                <w:u w:val="none"/>
              </w:rPr>
            </w:pPr>
          </w:p>
        </w:tc>
      </w:tr>
      <w:tr w14:paraId="14BAD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E9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E4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水体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5DA7">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C4A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3FD7">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A795">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7701">
            <w:pPr>
              <w:rPr>
                <w:rFonts w:hint="eastAsia" w:ascii="宋体" w:hAnsi="宋体" w:eastAsia="宋体" w:cs="宋体"/>
                <w:i w:val="0"/>
                <w:iCs w:val="0"/>
                <w:color w:val="000000"/>
                <w:sz w:val="16"/>
                <w:szCs w:val="16"/>
                <w:u w:val="none"/>
              </w:rPr>
            </w:pPr>
          </w:p>
        </w:tc>
      </w:tr>
      <w:tr w14:paraId="3D0F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51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12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自然生态保护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3A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A3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B1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89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DA2F">
            <w:pPr>
              <w:rPr>
                <w:rFonts w:hint="eastAsia" w:ascii="宋体" w:hAnsi="宋体" w:eastAsia="宋体" w:cs="宋体"/>
                <w:i w:val="0"/>
                <w:iCs w:val="0"/>
                <w:color w:val="000000"/>
                <w:sz w:val="16"/>
                <w:szCs w:val="16"/>
                <w:u w:val="none"/>
              </w:rPr>
            </w:pPr>
          </w:p>
        </w:tc>
      </w:tr>
      <w:tr w14:paraId="669F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8C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2110402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A0A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农村环境保护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46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94D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105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3FF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C8BE">
            <w:pPr>
              <w:rPr>
                <w:rFonts w:hint="eastAsia" w:ascii="宋体" w:hAnsi="宋体" w:eastAsia="宋体" w:cs="宋体"/>
                <w:i w:val="0"/>
                <w:iCs w:val="0"/>
                <w:color w:val="000000"/>
                <w:sz w:val="16"/>
                <w:szCs w:val="16"/>
                <w:u w:val="none"/>
              </w:rPr>
            </w:pPr>
          </w:p>
        </w:tc>
      </w:tr>
      <w:tr w14:paraId="2A39C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43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21112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B1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可再生能源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F72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6A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00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22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4819">
            <w:pPr>
              <w:rPr>
                <w:rFonts w:hint="eastAsia" w:ascii="宋体" w:hAnsi="宋体" w:eastAsia="宋体" w:cs="宋体"/>
                <w:i w:val="0"/>
                <w:iCs w:val="0"/>
                <w:color w:val="000000"/>
                <w:sz w:val="16"/>
                <w:szCs w:val="16"/>
                <w:u w:val="none"/>
              </w:rPr>
            </w:pPr>
          </w:p>
        </w:tc>
      </w:tr>
      <w:tr w14:paraId="2FCD9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02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2111201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59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可再生能源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717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0F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D070">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C6CB">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12916">
            <w:pPr>
              <w:rPr>
                <w:rFonts w:hint="eastAsia" w:ascii="宋体" w:hAnsi="宋体" w:eastAsia="宋体" w:cs="宋体"/>
                <w:i w:val="0"/>
                <w:iCs w:val="0"/>
                <w:color w:val="000000"/>
                <w:sz w:val="16"/>
                <w:szCs w:val="16"/>
                <w:u w:val="none"/>
              </w:rPr>
            </w:pPr>
          </w:p>
        </w:tc>
      </w:tr>
      <w:tr w14:paraId="576B6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CB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47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61E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3,407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959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4,849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9F3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12,271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B4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12,353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588F">
            <w:pPr>
              <w:rPr>
                <w:rFonts w:hint="eastAsia" w:ascii="宋体" w:hAnsi="宋体" w:eastAsia="宋体" w:cs="宋体"/>
                <w:i w:val="0"/>
                <w:iCs w:val="0"/>
                <w:color w:val="000000"/>
                <w:sz w:val="16"/>
                <w:szCs w:val="16"/>
                <w:u w:val="none"/>
              </w:rPr>
            </w:pPr>
          </w:p>
        </w:tc>
      </w:tr>
      <w:tr w14:paraId="0B741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99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26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BBC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3,042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CE6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3,282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E82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3,178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1A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3,112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4251">
            <w:pPr>
              <w:rPr>
                <w:rFonts w:hint="eastAsia" w:ascii="宋体" w:hAnsi="宋体" w:eastAsia="宋体" w:cs="宋体"/>
                <w:i w:val="0"/>
                <w:iCs w:val="0"/>
                <w:color w:val="000000"/>
                <w:sz w:val="16"/>
                <w:szCs w:val="16"/>
                <w:u w:val="none"/>
              </w:rPr>
            </w:pPr>
          </w:p>
        </w:tc>
      </w:tr>
      <w:tr w14:paraId="64D36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06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11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E4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FD6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619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302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535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FE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456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1054">
            <w:pPr>
              <w:rPr>
                <w:rFonts w:hint="eastAsia" w:ascii="宋体" w:hAnsi="宋体" w:eastAsia="宋体" w:cs="宋体"/>
                <w:i w:val="0"/>
                <w:iCs w:val="0"/>
                <w:color w:val="000000"/>
                <w:sz w:val="16"/>
                <w:szCs w:val="16"/>
                <w:u w:val="none"/>
              </w:rPr>
            </w:pPr>
          </w:p>
        </w:tc>
      </w:tr>
      <w:tr w14:paraId="31D32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3E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E3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EE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FE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FD7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756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5ED2">
            <w:pPr>
              <w:rPr>
                <w:rFonts w:hint="eastAsia" w:ascii="宋体" w:hAnsi="宋体" w:eastAsia="宋体" w:cs="宋体"/>
                <w:i w:val="0"/>
                <w:iCs w:val="0"/>
                <w:color w:val="000000"/>
                <w:sz w:val="16"/>
                <w:szCs w:val="16"/>
                <w:u w:val="none"/>
              </w:rPr>
            </w:pPr>
          </w:p>
        </w:tc>
      </w:tr>
      <w:tr w14:paraId="1D0F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56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5F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城管执法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2F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2,523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98E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550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2A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2,622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5708">
            <w:pPr>
              <w:rPr>
                <w:rFonts w:hint="eastAsia" w:ascii="宋体" w:hAnsi="宋体" w:eastAsia="宋体" w:cs="宋体"/>
                <w:i w:val="0"/>
                <w:iCs w:val="0"/>
                <w:color w:val="000000"/>
                <w:sz w:val="16"/>
                <w:szCs w:val="16"/>
                <w:u w:val="none"/>
              </w:rPr>
            </w:pPr>
          </w:p>
        </w:tc>
      </w:tr>
      <w:tr w14:paraId="631C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80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9C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其他城乡社区管理事务支出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151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D92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BD5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11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1B1CF">
            <w:pPr>
              <w:rPr>
                <w:rFonts w:hint="eastAsia" w:ascii="宋体" w:hAnsi="宋体" w:eastAsia="宋体" w:cs="宋体"/>
                <w:i w:val="0"/>
                <w:iCs w:val="0"/>
                <w:color w:val="000000"/>
                <w:sz w:val="16"/>
                <w:szCs w:val="16"/>
                <w:u w:val="none"/>
              </w:rPr>
            </w:pPr>
          </w:p>
        </w:tc>
      </w:tr>
      <w:tr w14:paraId="01E22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7AC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8B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城乡社区公共设施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584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96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1,567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046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8,816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1965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8,963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D83B">
            <w:pPr>
              <w:rPr>
                <w:rFonts w:hint="eastAsia" w:ascii="宋体" w:hAnsi="宋体" w:eastAsia="宋体" w:cs="宋体"/>
                <w:i w:val="0"/>
                <w:iCs w:val="0"/>
                <w:color w:val="000000"/>
                <w:sz w:val="16"/>
                <w:szCs w:val="16"/>
                <w:u w:val="none"/>
              </w:rPr>
            </w:pPr>
          </w:p>
        </w:tc>
      </w:tr>
      <w:tr w14:paraId="46689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63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2120399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20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其他城乡社区公共设施支出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94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D12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1,567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A5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8,816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A4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8,963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D996">
            <w:pPr>
              <w:rPr>
                <w:rFonts w:hint="eastAsia" w:ascii="宋体" w:hAnsi="宋体" w:eastAsia="宋体" w:cs="宋体"/>
                <w:i w:val="0"/>
                <w:iCs w:val="0"/>
                <w:color w:val="000000"/>
                <w:sz w:val="16"/>
                <w:szCs w:val="16"/>
                <w:u w:val="none"/>
              </w:rPr>
            </w:pPr>
          </w:p>
        </w:tc>
      </w:tr>
      <w:tr w14:paraId="27D9A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28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62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971A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66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F3F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80E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1A7A">
            <w:pPr>
              <w:rPr>
                <w:rFonts w:hint="eastAsia" w:ascii="宋体" w:hAnsi="宋体" w:eastAsia="宋体" w:cs="宋体"/>
                <w:i w:val="0"/>
                <w:iCs w:val="0"/>
                <w:color w:val="000000"/>
                <w:sz w:val="16"/>
                <w:szCs w:val="16"/>
                <w:u w:val="none"/>
              </w:rPr>
            </w:pPr>
          </w:p>
        </w:tc>
      </w:tr>
      <w:tr w14:paraId="343F1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EF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6E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CE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FD54">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CDC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34B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0EB8">
            <w:pPr>
              <w:rPr>
                <w:rFonts w:hint="eastAsia" w:ascii="宋体" w:hAnsi="宋体" w:eastAsia="宋体" w:cs="宋体"/>
                <w:i w:val="0"/>
                <w:iCs w:val="0"/>
                <w:color w:val="000000"/>
                <w:sz w:val="16"/>
                <w:szCs w:val="16"/>
                <w:u w:val="none"/>
              </w:rPr>
            </w:pPr>
          </w:p>
        </w:tc>
      </w:tr>
      <w:tr w14:paraId="68A5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FC6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00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农林水支出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B61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30B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1,436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9D88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0DA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4DC2">
            <w:pPr>
              <w:rPr>
                <w:rFonts w:hint="eastAsia" w:ascii="宋体" w:hAnsi="宋体" w:eastAsia="宋体" w:cs="宋体"/>
                <w:i w:val="0"/>
                <w:iCs w:val="0"/>
                <w:color w:val="000000"/>
                <w:sz w:val="16"/>
                <w:szCs w:val="16"/>
                <w:u w:val="none"/>
              </w:rPr>
            </w:pPr>
          </w:p>
        </w:tc>
      </w:tr>
      <w:tr w14:paraId="4650B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152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92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农业农村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DF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549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5CF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F3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486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7EF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1898">
            <w:pPr>
              <w:rPr>
                <w:rFonts w:hint="eastAsia" w:ascii="宋体" w:hAnsi="宋体" w:eastAsia="宋体" w:cs="宋体"/>
                <w:i w:val="0"/>
                <w:iCs w:val="0"/>
                <w:color w:val="000000"/>
                <w:sz w:val="16"/>
                <w:szCs w:val="16"/>
                <w:u w:val="none"/>
              </w:rPr>
            </w:pPr>
          </w:p>
        </w:tc>
      </w:tr>
      <w:tr w14:paraId="5544F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41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F8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C9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F73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D7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6FB7">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D312">
            <w:pPr>
              <w:rPr>
                <w:rFonts w:hint="eastAsia" w:ascii="宋体" w:hAnsi="宋体" w:eastAsia="宋体" w:cs="宋体"/>
                <w:i w:val="0"/>
                <w:iCs w:val="0"/>
                <w:color w:val="000000"/>
                <w:sz w:val="16"/>
                <w:szCs w:val="16"/>
                <w:u w:val="none"/>
              </w:rPr>
            </w:pPr>
          </w:p>
        </w:tc>
      </w:tr>
      <w:tr w14:paraId="5745F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50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D4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科技转化与推广服务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44D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DF5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E61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8C7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7D93">
            <w:pPr>
              <w:rPr>
                <w:rFonts w:hint="eastAsia" w:ascii="宋体" w:hAnsi="宋体" w:eastAsia="宋体" w:cs="宋体"/>
                <w:i w:val="0"/>
                <w:iCs w:val="0"/>
                <w:color w:val="000000"/>
                <w:sz w:val="16"/>
                <w:szCs w:val="16"/>
                <w:u w:val="none"/>
              </w:rPr>
            </w:pPr>
          </w:p>
        </w:tc>
      </w:tr>
      <w:tr w14:paraId="1D87C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2B3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7C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病虫害控制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85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713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4A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68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5DD5">
            <w:pPr>
              <w:rPr>
                <w:rFonts w:hint="eastAsia" w:ascii="宋体" w:hAnsi="宋体" w:eastAsia="宋体" w:cs="宋体"/>
                <w:i w:val="0"/>
                <w:iCs w:val="0"/>
                <w:color w:val="000000"/>
                <w:sz w:val="16"/>
                <w:szCs w:val="16"/>
                <w:u w:val="none"/>
              </w:rPr>
            </w:pPr>
          </w:p>
        </w:tc>
      </w:tr>
      <w:tr w14:paraId="28A9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BF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2130112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21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行业业务管理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1CE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6D06">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8776">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72EA">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FBBB">
            <w:pPr>
              <w:rPr>
                <w:rFonts w:hint="eastAsia" w:ascii="宋体" w:hAnsi="宋体" w:eastAsia="宋体" w:cs="宋体"/>
                <w:i w:val="0"/>
                <w:iCs w:val="0"/>
                <w:color w:val="000000"/>
                <w:sz w:val="16"/>
                <w:szCs w:val="16"/>
                <w:u w:val="none"/>
              </w:rPr>
            </w:pPr>
          </w:p>
        </w:tc>
      </w:tr>
      <w:tr w14:paraId="6BF47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C5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2130122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2C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农业生产发展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C05F">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BC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B07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099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96C0C">
            <w:pPr>
              <w:rPr>
                <w:rFonts w:hint="eastAsia" w:ascii="宋体" w:hAnsi="宋体" w:eastAsia="宋体" w:cs="宋体"/>
                <w:i w:val="0"/>
                <w:iCs w:val="0"/>
                <w:color w:val="000000"/>
                <w:sz w:val="16"/>
                <w:szCs w:val="16"/>
                <w:u w:val="none"/>
              </w:rPr>
            </w:pPr>
          </w:p>
        </w:tc>
      </w:tr>
      <w:tr w14:paraId="701C1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25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2130135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C2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农业生态资源保护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158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0563">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7C92">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32A0">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3DDD">
            <w:pPr>
              <w:rPr>
                <w:rFonts w:hint="eastAsia" w:ascii="宋体" w:hAnsi="宋体" w:eastAsia="宋体" w:cs="宋体"/>
                <w:i w:val="0"/>
                <w:iCs w:val="0"/>
                <w:color w:val="000000"/>
                <w:sz w:val="16"/>
                <w:szCs w:val="16"/>
                <w:u w:val="none"/>
              </w:rPr>
            </w:pPr>
          </w:p>
        </w:tc>
      </w:tr>
      <w:tr w14:paraId="55770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D21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2130142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05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农村道路建设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EF44">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4839">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A35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1A2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1869">
            <w:pPr>
              <w:rPr>
                <w:rFonts w:hint="eastAsia" w:ascii="宋体" w:hAnsi="宋体" w:eastAsia="宋体" w:cs="宋体"/>
                <w:i w:val="0"/>
                <w:iCs w:val="0"/>
                <w:color w:val="000000"/>
                <w:sz w:val="16"/>
                <w:szCs w:val="16"/>
                <w:u w:val="none"/>
              </w:rPr>
            </w:pPr>
          </w:p>
        </w:tc>
      </w:tr>
      <w:tr w14:paraId="43C91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0A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2130153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90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农田建设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9834">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87DE">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234F">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6AF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BC76">
            <w:pPr>
              <w:rPr>
                <w:rFonts w:hint="eastAsia" w:ascii="宋体" w:hAnsi="宋体" w:eastAsia="宋体" w:cs="宋体"/>
                <w:i w:val="0"/>
                <w:iCs w:val="0"/>
                <w:color w:val="000000"/>
                <w:sz w:val="16"/>
                <w:szCs w:val="16"/>
                <w:u w:val="none"/>
              </w:rPr>
            </w:pPr>
          </w:p>
        </w:tc>
      </w:tr>
      <w:tr w14:paraId="12464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D4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B5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其他农业农村支出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091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849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FB9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A3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8EE0">
            <w:pPr>
              <w:rPr>
                <w:rFonts w:hint="eastAsia" w:ascii="宋体" w:hAnsi="宋体" w:eastAsia="宋体" w:cs="宋体"/>
                <w:i w:val="0"/>
                <w:iCs w:val="0"/>
                <w:color w:val="000000"/>
                <w:sz w:val="16"/>
                <w:szCs w:val="16"/>
                <w:u w:val="none"/>
              </w:rPr>
            </w:pPr>
          </w:p>
        </w:tc>
      </w:tr>
      <w:tr w14:paraId="6AE69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A2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A9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林业和草原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59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213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2AC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EFE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6B62">
            <w:pPr>
              <w:rPr>
                <w:rFonts w:hint="eastAsia" w:ascii="宋体" w:hAnsi="宋体" w:eastAsia="宋体" w:cs="宋体"/>
                <w:i w:val="0"/>
                <w:iCs w:val="0"/>
                <w:color w:val="000000"/>
                <w:sz w:val="16"/>
                <w:szCs w:val="16"/>
                <w:u w:val="none"/>
              </w:rPr>
            </w:pPr>
          </w:p>
        </w:tc>
      </w:tr>
      <w:tr w14:paraId="66E2A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C2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2130205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E5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森林资源培育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A2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5B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3F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98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36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8DA0">
            <w:pPr>
              <w:rPr>
                <w:rFonts w:hint="eastAsia" w:ascii="宋体" w:hAnsi="宋体" w:eastAsia="宋体" w:cs="宋体"/>
                <w:i w:val="0"/>
                <w:iCs w:val="0"/>
                <w:color w:val="000000"/>
                <w:sz w:val="16"/>
                <w:szCs w:val="16"/>
                <w:u w:val="none"/>
              </w:rPr>
            </w:pPr>
          </w:p>
        </w:tc>
      </w:tr>
      <w:tr w14:paraId="70F8C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1E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2130234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8F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林业草原防灾减灾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D54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06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FEC2">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1FE8">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8A8F">
            <w:pPr>
              <w:rPr>
                <w:rFonts w:hint="eastAsia" w:ascii="宋体" w:hAnsi="宋体" w:eastAsia="宋体" w:cs="宋体"/>
                <w:i w:val="0"/>
                <w:iCs w:val="0"/>
                <w:color w:val="000000"/>
                <w:sz w:val="16"/>
                <w:szCs w:val="16"/>
                <w:u w:val="none"/>
              </w:rPr>
            </w:pPr>
          </w:p>
        </w:tc>
      </w:tr>
      <w:tr w14:paraId="25C8C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0F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086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科目名称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84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2023年完成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08A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DB1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2024年预算调整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D4E2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2024年完成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DA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 xml:space="preserve"> 备注 </w:t>
            </w:r>
          </w:p>
        </w:tc>
      </w:tr>
      <w:tr w14:paraId="21FE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60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D5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F22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9F1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3E0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7AA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8A9F">
            <w:pPr>
              <w:rPr>
                <w:rFonts w:hint="eastAsia" w:ascii="宋体" w:hAnsi="宋体" w:eastAsia="宋体" w:cs="宋体"/>
                <w:i w:val="0"/>
                <w:iCs w:val="0"/>
                <w:color w:val="000000"/>
                <w:sz w:val="16"/>
                <w:szCs w:val="16"/>
                <w:u w:val="none"/>
              </w:rPr>
            </w:pPr>
          </w:p>
        </w:tc>
      </w:tr>
      <w:tr w14:paraId="44C61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31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87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9D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CE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09DA5">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219F">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2AFB">
            <w:pPr>
              <w:rPr>
                <w:rFonts w:hint="eastAsia" w:ascii="宋体" w:hAnsi="宋体" w:eastAsia="宋体" w:cs="宋体"/>
                <w:i w:val="0"/>
                <w:iCs w:val="0"/>
                <w:color w:val="000000"/>
                <w:sz w:val="16"/>
                <w:szCs w:val="16"/>
                <w:u w:val="none"/>
              </w:rPr>
            </w:pPr>
          </w:p>
        </w:tc>
      </w:tr>
      <w:tr w14:paraId="21A7B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38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63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水利工程运行与维护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3FFD">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2B43">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99A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3B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42AE">
            <w:pPr>
              <w:rPr>
                <w:rFonts w:hint="eastAsia" w:ascii="宋体" w:hAnsi="宋体" w:eastAsia="宋体" w:cs="宋体"/>
                <w:i w:val="0"/>
                <w:iCs w:val="0"/>
                <w:color w:val="000000"/>
                <w:sz w:val="16"/>
                <w:szCs w:val="16"/>
                <w:u w:val="none"/>
              </w:rPr>
            </w:pPr>
          </w:p>
        </w:tc>
      </w:tr>
      <w:tr w14:paraId="23950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B1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B1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水土保持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B4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4C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5BBF">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78468">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56E3">
            <w:pPr>
              <w:rPr>
                <w:rFonts w:hint="eastAsia" w:ascii="宋体" w:hAnsi="宋体" w:eastAsia="宋体" w:cs="宋体"/>
                <w:i w:val="0"/>
                <w:iCs w:val="0"/>
                <w:color w:val="000000"/>
                <w:sz w:val="16"/>
                <w:szCs w:val="16"/>
                <w:u w:val="none"/>
              </w:rPr>
            </w:pPr>
          </w:p>
        </w:tc>
      </w:tr>
      <w:tr w14:paraId="2AE8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58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36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水资源节约管理与保护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D192">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D728">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F389">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530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7BE8F">
            <w:pPr>
              <w:rPr>
                <w:rFonts w:hint="eastAsia" w:ascii="宋体" w:hAnsi="宋体" w:eastAsia="宋体" w:cs="宋体"/>
                <w:i w:val="0"/>
                <w:iCs w:val="0"/>
                <w:color w:val="000000"/>
                <w:sz w:val="16"/>
                <w:szCs w:val="16"/>
                <w:u w:val="none"/>
              </w:rPr>
            </w:pPr>
          </w:p>
        </w:tc>
      </w:tr>
      <w:tr w14:paraId="28786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C2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34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防汛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6C4A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D123">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18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114E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B8F4">
            <w:pPr>
              <w:rPr>
                <w:rFonts w:hint="eastAsia" w:ascii="宋体" w:hAnsi="宋体" w:eastAsia="宋体" w:cs="宋体"/>
                <w:i w:val="0"/>
                <w:iCs w:val="0"/>
                <w:color w:val="000000"/>
                <w:sz w:val="16"/>
                <w:szCs w:val="16"/>
                <w:u w:val="none"/>
              </w:rPr>
            </w:pPr>
          </w:p>
        </w:tc>
      </w:tr>
      <w:tr w14:paraId="3151D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A7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2130335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8C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农村供水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9C1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E30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2B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FC9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C125">
            <w:pPr>
              <w:rPr>
                <w:rFonts w:hint="eastAsia" w:ascii="宋体" w:hAnsi="宋体" w:eastAsia="宋体" w:cs="宋体"/>
                <w:i w:val="0"/>
                <w:iCs w:val="0"/>
                <w:color w:val="000000"/>
                <w:sz w:val="16"/>
                <w:szCs w:val="16"/>
                <w:u w:val="none"/>
              </w:rPr>
            </w:pPr>
          </w:p>
        </w:tc>
      </w:tr>
      <w:tr w14:paraId="70416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3D8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C4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其他水利支出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DB2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AB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D3EA">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4D3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29FD">
            <w:pPr>
              <w:rPr>
                <w:rFonts w:hint="eastAsia" w:ascii="宋体" w:hAnsi="宋体" w:eastAsia="宋体" w:cs="宋体"/>
                <w:i w:val="0"/>
                <w:iCs w:val="0"/>
                <w:color w:val="000000"/>
                <w:sz w:val="16"/>
                <w:szCs w:val="16"/>
                <w:u w:val="none"/>
              </w:rPr>
            </w:pPr>
          </w:p>
        </w:tc>
      </w:tr>
      <w:tr w14:paraId="6746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83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12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农村综合改革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506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3E0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903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B3A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0193">
            <w:pPr>
              <w:rPr>
                <w:rFonts w:hint="eastAsia" w:ascii="宋体" w:hAnsi="宋体" w:eastAsia="宋体" w:cs="宋体"/>
                <w:i w:val="0"/>
                <w:iCs w:val="0"/>
                <w:color w:val="000000"/>
                <w:sz w:val="16"/>
                <w:szCs w:val="16"/>
                <w:u w:val="none"/>
              </w:rPr>
            </w:pPr>
          </w:p>
        </w:tc>
      </w:tr>
      <w:tr w14:paraId="20B50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32D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2130705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DC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对村民委员会和村党支部的补助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830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690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692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EA2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76D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4A08">
            <w:pPr>
              <w:rPr>
                <w:rFonts w:hint="eastAsia" w:ascii="宋体" w:hAnsi="宋体" w:eastAsia="宋体" w:cs="宋体"/>
                <w:i w:val="0"/>
                <w:iCs w:val="0"/>
                <w:color w:val="000000"/>
                <w:sz w:val="16"/>
                <w:szCs w:val="16"/>
                <w:u w:val="none"/>
              </w:rPr>
            </w:pPr>
          </w:p>
        </w:tc>
      </w:tr>
      <w:tr w14:paraId="56683DB7">
        <w:tblPrEx>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A32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78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其他农林水支出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0B8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A46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17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7FC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D2FE">
            <w:pPr>
              <w:rPr>
                <w:rFonts w:hint="eastAsia" w:ascii="宋体" w:hAnsi="宋体" w:eastAsia="宋体" w:cs="宋体"/>
                <w:i w:val="0"/>
                <w:iCs w:val="0"/>
                <w:color w:val="000000"/>
                <w:sz w:val="16"/>
                <w:szCs w:val="16"/>
                <w:u w:val="none"/>
              </w:rPr>
            </w:pPr>
          </w:p>
        </w:tc>
      </w:tr>
      <w:tr w14:paraId="0869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89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83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其他农林水支出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5B40">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D7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69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8342">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00BB">
            <w:pPr>
              <w:rPr>
                <w:rFonts w:hint="eastAsia" w:ascii="宋体" w:hAnsi="宋体" w:eastAsia="宋体" w:cs="宋体"/>
                <w:i w:val="0"/>
                <w:iCs w:val="0"/>
                <w:color w:val="000000"/>
                <w:sz w:val="16"/>
                <w:szCs w:val="16"/>
                <w:u w:val="none"/>
              </w:rPr>
            </w:pPr>
          </w:p>
        </w:tc>
      </w:tr>
      <w:tr w14:paraId="5145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AD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51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交通运输支出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40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514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AE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1D8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E36B">
            <w:pPr>
              <w:rPr>
                <w:rFonts w:hint="eastAsia" w:ascii="宋体" w:hAnsi="宋体" w:eastAsia="宋体" w:cs="宋体"/>
                <w:i w:val="0"/>
                <w:iCs w:val="0"/>
                <w:color w:val="000000"/>
                <w:sz w:val="16"/>
                <w:szCs w:val="16"/>
                <w:u w:val="none"/>
              </w:rPr>
            </w:pPr>
          </w:p>
        </w:tc>
      </w:tr>
      <w:tr w14:paraId="727B5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61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21401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C8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公路水路运输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3DC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EB7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CF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05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1F1D">
            <w:pPr>
              <w:rPr>
                <w:rFonts w:hint="eastAsia" w:ascii="宋体" w:hAnsi="宋体" w:eastAsia="宋体" w:cs="宋体"/>
                <w:i w:val="0"/>
                <w:iCs w:val="0"/>
                <w:color w:val="000000"/>
                <w:sz w:val="16"/>
                <w:szCs w:val="16"/>
                <w:u w:val="none"/>
              </w:rPr>
            </w:pPr>
          </w:p>
        </w:tc>
      </w:tr>
      <w:tr w14:paraId="0192F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9AA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2140104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5C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公路建设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1A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2DA5">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055A">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B5C8">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1490">
            <w:pPr>
              <w:rPr>
                <w:rFonts w:hint="eastAsia" w:ascii="宋体" w:hAnsi="宋体" w:eastAsia="宋体" w:cs="宋体"/>
                <w:i w:val="0"/>
                <w:iCs w:val="0"/>
                <w:color w:val="000000"/>
                <w:sz w:val="16"/>
                <w:szCs w:val="16"/>
                <w:u w:val="none"/>
              </w:rPr>
            </w:pPr>
          </w:p>
        </w:tc>
      </w:tr>
      <w:tr w14:paraId="5D38A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4A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6C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资源勘探工业信息等支出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B6AF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133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578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765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E5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184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79B1">
            <w:pPr>
              <w:rPr>
                <w:rFonts w:hint="eastAsia" w:ascii="宋体" w:hAnsi="宋体" w:eastAsia="宋体" w:cs="宋体"/>
                <w:i w:val="0"/>
                <w:iCs w:val="0"/>
                <w:color w:val="000000"/>
                <w:sz w:val="16"/>
                <w:szCs w:val="16"/>
                <w:u w:val="none"/>
              </w:rPr>
            </w:pPr>
          </w:p>
        </w:tc>
      </w:tr>
      <w:tr w14:paraId="69756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0C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C6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国有资产监管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8729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99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7D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39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32E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154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124D">
            <w:pPr>
              <w:rPr>
                <w:rFonts w:hint="eastAsia" w:ascii="宋体" w:hAnsi="宋体" w:eastAsia="宋体" w:cs="宋体"/>
                <w:i w:val="0"/>
                <w:iCs w:val="0"/>
                <w:color w:val="000000"/>
                <w:sz w:val="16"/>
                <w:szCs w:val="16"/>
                <w:u w:val="none"/>
              </w:rPr>
            </w:pPr>
          </w:p>
        </w:tc>
      </w:tr>
      <w:tr w14:paraId="05085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4E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8D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7C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52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E5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811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92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7A69">
            <w:pPr>
              <w:rPr>
                <w:rFonts w:hint="eastAsia" w:ascii="宋体" w:hAnsi="宋体" w:eastAsia="宋体" w:cs="宋体"/>
                <w:i w:val="0"/>
                <w:iCs w:val="0"/>
                <w:color w:val="000000"/>
                <w:sz w:val="16"/>
                <w:szCs w:val="16"/>
                <w:u w:val="none"/>
              </w:rPr>
            </w:pPr>
          </w:p>
        </w:tc>
      </w:tr>
      <w:tr w14:paraId="073A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E1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98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3D4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30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7EA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CD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2AE6">
            <w:pPr>
              <w:rPr>
                <w:rFonts w:hint="eastAsia" w:ascii="宋体" w:hAnsi="宋体" w:eastAsia="宋体" w:cs="宋体"/>
                <w:i w:val="0"/>
                <w:iCs w:val="0"/>
                <w:color w:val="000000"/>
                <w:sz w:val="16"/>
                <w:szCs w:val="16"/>
                <w:u w:val="none"/>
              </w:rPr>
            </w:pPr>
          </w:p>
        </w:tc>
      </w:tr>
      <w:tr w14:paraId="0294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53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03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其他国有资产监管支出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A9AA">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6375">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3DD6">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D8E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133E">
            <w:pPr>
              <w:rPr>
                <w:rFonts w:hint="eastAsia" w:ascii="宋体" w:hAnsi="宋体" w:eastAsia="宋体" w:cs="宋体"/>
                <w:i w:val="0"/>
                <w:iCs w:val="0"/>
                <w:color w:val="000000"/>
                <w:sz w:val="16"/>
                <w:szCs w:val="16"/>
                <w:u w:val="none"/>
              </w:rPr>
            </w:pPr>
          </w:p>
        </w:tc>
      </w:tr>
      <w:tr w14:paraId="40634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A7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2B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支持中小企业发展和管理支出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E3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C20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86D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A7B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5CFF">
            <w:pPr>
              <w:rPr>
                <w:rFonts w:hint="eastAsia" w:ascii="宋体" w:hAnsi="宋体" w:eastAsia="宋体" w:cs="宋体"/>
                <w:i w:val="0"/>
                <w:iCs w:val="0"/>
                <w:color w:val="000000"/>
                <w:sz w:val="16"/>
                <w:szCs w:val="16"/>
                <w:u w:val="none"/>
              </w:rPr>
            </w:pPr>
          </w:p>
        </w:tc>
      </w:tr>
      <w:tr w14:paraId="0E27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AA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2150805</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AD3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中小企业发展专项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B4C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29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9335">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2D6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0E04">
            <w:pPr>
              <w:rPr>
                <w:rFonts w:hint="eastAsia" w:ascii="宋体" w:hAnsi="宋体" w:eastAsia="宋体" w:cs="宋体"/>
                <w:i w:val="0"/>
                <w:iCs w:val="0"/>
                <w:color w:val="000000"/>
                <w:sz w:val="16"/>
                <w:szCs w:val="16"/>
                <w:u w:val="none"/>
              </w:rPr>
            </w:pPr>
          </w:p>
        </w:tc>
      </w:tr>
      <w:tr w14:paraId="0ED4B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AA8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2150899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39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其他支持中小企业发展和管理支出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254B">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1D8D">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04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3398">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B10B">
            <w:pPr>
              <w:rPr>
                <w:rFonts w:hint="eastAsia" w:ascii="宋体" w:hAnsi="宋体" w:eastAsia="宋体" w:cs="宋体"/>
                <w:i w:val="0"/>
                <w:iCs w:val="0"/>
                <w:color w:val="000000"/>
                <w:sz w:val="16"/>
                <w:szCs w:val="16"/>
                <w:u w:val="none"/>
              </w:rPr>
            </w:pPr>
          </w:p>
        </w:tc>
      </w:tr>
      <w:tr w14:paraId="1FF27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E0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11B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其他资源勘探工业信息等支出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A70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15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B95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72D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FC60">
            <w:pPr>
              <w:rPr>
                <w:rFonts w:hint="eastAsia" w:ascii="宋体" w:hAnsi="宋体" w:eastAsia="宋体" w:cs="宋体"/>
                <w:i w:val="0"/>
                <w:iCs w:val="0"/>
                <w:color w:val="000000"/>
                <w:sz w:val="16"/>
                <w:szCs w:val="16"/>
                <w:u w:val="none"/>
              </w:rPr>
            </w:pPr>
          </w:p>
        </w:tc>
      </w:tr>
      <w:tr w14:paraId="4A1A5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9C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4D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其他资源勘探工业信息等支出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7D5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223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04D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A8C7">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531F">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CD8E">
            <w:pPr>
              <w:rPr>
                <w:rFonts w:hint="eastAsia" w:ascii="宋体" w:hAnsi="宋体" w:eastAsia="宋体" w:cs="宋体"/>
                <w:i w:val="0"/>
                <w:iCs w:val="0"/>
                <w:color w:val="000000"/>
                <w:sz w:val="16"/>
                <w:szCs w:val="16"/>
                <w:u w:val="none"/>
              </w:rPr>
            </w:pPr>
          </w:p>
        </w:tc>
      </w:tr>
      <w:tr w14:paraId="3ABF7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A3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12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自然资源海洋气象等支出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527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A3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4E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08A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495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C9D5">
            <w:pPr>
              <w:rPr>
                <w:rFonts w:hint="eastAsia" w:ascii="宋体" w:hAnsi="宋体" w:eastAsia="宋体" w:cs="宋体"/>
                <w:i w:val="0"/>
                <w:iCs w:val="0"/>
                <w:color w:val="000000"/>
                <w:sz w:val="16"/>
                <w:szCs w:val="16"/>
                <w:u w:val="none"/>
              </w:rPr>
            </w:pPr>
          </w:p>
        </w:tc>
      </w:tr>
      <w:tr w14:paraId="1F076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CB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02E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自然资源事务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690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0BB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809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9C7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BE6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495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5240">
            <w:pPr>
              <w:rPr>
                <w:rFonts w:hint="eastAsia" w:ascii="宋体" w:hAnsi="宋体" w:eastAsia="宋体" w:cs="宋体"/>
                <w:i w:val="0"/>
                <w:iCs w:val="0"/>
                <w:color w:val="000000"/>
                <w:sz w:val="16"/>
                <w:szCs w:val="16"/>
                <w:u w:val="none"/>
              </w:rPr>
            </w:pPr>
          </w:p>
        </w:tc>
      </w:tr>
      <w:tr w14:paraId="60B8C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4C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A2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435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245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C66D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A2E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707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269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EE543">
            <w:pPr>
              <w:rPr>
                <w:rFonts w:hint="eastAsia" w:ascii="宋体" w:hAnsi="宋体" w:eastAsia="宋体" w:cs="宋体"/>
                <w:i w:val="0"/>
                <w:iCs w:val="0"/>
                <w:color w:val="000000"/>
                <w:sz w:val="16"/>
                <w:szCs w:val="16"/>
                <w:u w:val="none"/>
              </w:rPr>
            </w:pPr>
          </w:p>
        </w:tc>
      </w:tr>
      <w:tr w14:paraId="021A6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E1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912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92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5E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1B0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3C0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220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41D1">
            <w:pPr>
              <w:rPr>
                <w:rFonts w:hint="eastAsia" w:ascii="宋体" w:hAnsi="宋体" w:eastAsia="宋体" w:cs="宋体"/>
                <w:i w:val="0"/>
                <w:iCs w:val="0"/>
                <w:color w:val="000000"/>
                <w:sz w:val="16"/>
                <w:szCs w:val="16"/>
                <w:u w:val="none"/>
              </w:rPr>
            </w:pPr>
          </w:p>
        </w:tc>
      </w:tr>
      <w:tr w14:paraId="4A31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B2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6E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其他自然资源事务支出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8B3C">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EFF1">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AA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07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5791">
            <w:pPr>
              <w:rPr>
                <w:rFonts w:hint="eastAsia" w:ascii="宋体" w:hAnsi="宋体" w:eastAsia="宋体" w:cs="宋体"/>
                <w:i w:val="0"/>
                <w:iCs w:val="0"/>
                <w:color w:val="000000"/>
                <w:sz w:val="16"/>
                <w:szCs w:val="16"/>
                <w:u w:val="none"/>
              </w:rPr>
            </w:pPr>
          </w:p>
        </w:tc>
      </w:tr>
      <w:tr w14:paraId="2C959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F9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467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住房保障支出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73B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1,161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C1A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1C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EA06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7487">
            <w:pPr>
              <w:rPr>
                <w:rFonts w:hint="eastAsia" w:ascii="宋体" w:hAnsi="宋体" w:eastAsia="宋体" w:cs="宋体"/>
                <w:i w:val="0"/>
                <w:iCs w:val="0"/>
                <w:color w:val="000000"/>
                <w:sz w:val="16"/>
                <w:szCs w:val="16"/>
                <w:u w:val="none"/>
              </w:rPr>
            </w:pPr>
          </w:p>
        </w:tc>
      </w:tr>
      <w:tr w14:paraId="59981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AE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D5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住房改革支出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895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1,161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1A2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E8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53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E862">
            <w:pPr>
              <w:rPr>
                <w:rFonts w:hint="eastAsia" w:ascii="宋体" w:hAnsi="宋体" w:eastAsia="宋体" w:cs="宋体"/>
                <w:i w:val="0"/>
                <w:iCs w:val="0"/>
                <w:color w:val="000000"/>
                <w:sz w:val="16"/>
                <w:szCs w:val="16"/>
                <w:u w:val="none"/>
              </w:rPr>
            </w:pPr>
          </w:p>
        </w:tc>
      </w:tr>
      <w:tr w14:paraId="0A920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98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2210201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CC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住房公积金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0B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1,161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15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9D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E48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4494">
            <w:pPr>
              <w:rPr>
                <w:rFonts w:hint="eastAsia" w:ascii="宋体" w:hAnsi="宋体" w:eastAsia="宋体" w:cs="宋体"/>
                <w:i w:val="0"/>
                <w:iCs w:val="0"/>
                <w:color w:val="000000"/>
                <w:sz w:val="16"/>
                <w:szCs w:val="16"/>
                <w:u w:val="none"/>
              </w:rPr>
            </w:pPr>
          </w:p>
        </w:tc>
      </w:tr>
      <w:tr w14:paraId="20214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F9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C6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灾害防治及应急管理支出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721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E7D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0A2D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75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5B1F">
            <w:pPr>
              <w:rPr>
                <w:rFonts w:hint="eastAsia" w:ascii="宋体" w:hAnsi="宋体" w:eastAsia="宋体" w:cs="宋体"/>
                <w:i w:val="0"/>
                <w:iCs w:val="0"/>
                <w:color w:val="000000"/>
                <w:sz w:val="16"/>
                <w:szCs w:val="16"/>
                <w:u w:val="none"/>
              </w:rPr>
            </w:pPr>
          </w:p>
        </w:tc>
      </w:tr>
      <w:tr w14:paraId="33D6F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CE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18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19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570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331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4C4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C6C4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A735">
            <w:pPr>
              <w:rPr>
                <w:rFonts w:hint="eastAsia" w:ascii="宋体" w:hAnsi="宋体" w:eastAsia="宋体" w:cs="宋体"/>
                <w:i w:val="0"/>
                <w:iCs w:val="0"/>
                <w:color w:val="000000"/>
                <w:sz w:val="16"/>
                <w:szCs w:val="16"/>
                <w:u w:val="none"/>
              </w:rPr>
            </w:pPr>
          </w:p>
        </w:tc>
      </w:tr>
      <w:tr w14:paraId="0B0C0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2A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B5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A6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52D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99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4E8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BE05">
            <w:pPr>
              <w:rPr>
                <w:rFonts w:hint="eastAsia" w:ascii="宋体" w:hAnsi="宋体" w:eastAsia="宋体" w:cs="宋体"/>
                <w:i w:val="0"/>
                <w:iCs w:val="0"/>
                <w:color w:val="000000"/>
                <w:sz w:val="16"/>
                <w:szCs w:val="16"/>
                <w:u w:val="none"/>
              </w:rPr>
            </w:pPr>
          </w:p>
        </w:tc>
      </w:tr>
      <w:tr w14:paraId="02281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B6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8E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C9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FAC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E91C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BF3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6CEC">
            <w:pPr>
              <w:rPr>
                <w:rFonts w:hint="eastAsia" w:ascii="宋体" w:hAnsi="宋体" w:eastAsia="宋体" w:cs="宋体"/>
                <w:i w:val="0"/>
                <w:iCs w:val="0"/>
                <w:color w:val="000000"/>
                <w:sz w:val="16"/>
                <w:szCs w:val="16"/>
                <w:u w:val="none"/>
              </w:rPr>
            </w:pPr>
          </w:p>
        </w:tc>
      </w:tr>
      <w:tr w14:paraId="1C5B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CA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2240106</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40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安全监管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E51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C25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C575">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8EA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58F1">
            <w:pPr>
              <w:rPr>
                <w:rFonts w:hint="eastAsia" w:ascii="宋体" w:hAnsi="宋体" w:eastAsia="宋体" w:cs="宋体"/>
                <w:i w:val="0"/>
                <w:iCs w:val="0"/>
                <w:color w:val="000000"/>
                <w:sz w:val="16"/>
                <w:szCs w:val="16"/>
                <w:u w:val="none"/>
              </w:rPr>
            </w:pPr>
          </w:p>
        </w:tc>
      </w:tr>
      <w:tr w14:paraId="77EA9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04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2240108</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A5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应急救援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A1E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994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922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B9EB">
            <w:pPr>
              <w:rPr>
                <w:rFonts w:hint="eastAsia" w:ascii="宋体" w:hAnsi="宋体" w:eastAsia="宋体" w:cs="宋体"/>
                <w:i w:val="0"/>
                <w:iCs w:val="0"/>
                <w:color w:val="000000"/>
                <w:sz w:val="16"/>
                <w:szCs w:val="16"/>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D4AE">
            <w:pPr>
              <w:rPr>
                <w:rFonts w:hint="eastAsia" w:ascii="宋体" w:hAnsi="宋体" w:eastAsia="宋体" w:cs="宋体"/>
                <w:i w:val="0"/>
                <w:iCs w:val="0"/>
                <w:color w:val="000000"/>
                <w:sz w:val="16"/>
                <w:szCs w:val="16"/>
                <w:u w:val="none"/>
              </w:rPr>
            </w:pPr>
          </w:p>
        </w:tc>
      </w:tr>
      <w:tr w14:paraId="5CAA2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92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61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应急管理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11F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27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B74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5BA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F3B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A181A">
            <w:pPr>
              <w:rPr>
                <w:rFonts w:hint="eastAsia" w:ascii="宋体" w:hAnsi="宋体" w:eastAsia="宋体" w:cs="宋体"/>
                <w:i w:val="0"/>
                <w:iCs w:val="0"/>
                <w:color w:val="000000"/>
                <w:sz w:val="16"/>
                <w:szCs w:val="16"/>
                <w:u w:val="none"/>
              </w:rPr>
            </w:pPr>
          </w:p>
        </w:tc>
      </w:tr>
      <w:tr w14:paraId="00B7D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64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22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消防事务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26C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BAC8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EA1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1D8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37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4C23">
            <w:pPr>
              <w:rPr>
                <w:rFonts w:hint="eastAsia" w:ascii="宋体" w:hAnsi="宋体" w:eastAsia="宋体" w:cs="宋体"/>
                <w:i w:val="0"/>
                <w:iCs w:val="0"/>
                <w:color w:val="000000"/>
                <w:sz w:val="16"/>
                <w:szCs w:val="16"/>
                <w:u w:val="none"/>
              </w:rPr>
            </w:pPr>
          </w:p>
        </w:tc>
      </w:tr>
      <w:tr w14:paraId="1AF8C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01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2240201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E8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C4BF">
            <w:pPr>
              <w:rPr>
                <w:rFonts w:hint="eastAsia" w:ascii="宋体" w:hAnsi="宋体" w:eastAsia="宋体" w:cs="宋体"/>
                <w:i w:val="0"/>
                <w:iCs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E3968">
            <w:pPr>
              <w:rPr>
                <w:rFonts w:hint="eastAsia" w:ascii="宋体" w:hAnsi="宋体" w:eastAsia="宋体" w:cs="宋体"/>
                <w:i w:val="0"/>
                <w:iCs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5D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129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77A23">
            <w:pPr>
              <w:rPr>
                <w:rFonts w:hint="eastAsia" w:ascii="宋体" w:hAnsi="宋体" w:eastAsia="宋体" w:cs="宋体"/>
                <w:i w:val="0"/>
                <w:iCs w:val="0"/>
                <w:color w:val="000000"/>
                <w:sz w:val="16"/>
                <w:szCs w:val="16"/>
                <w:u w:val="none"/>
              </w:rPr>
            </w:pPr>
          </w:p>
        </w:tc>
      </w:tr>
      <w:tr w14:paraId="79915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32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2240202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5B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158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91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38E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5C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60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36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6D1D3">
            <w:pPr>
              <w:rPr>
                <w:rFonts w:hint="eastAsia" w:ascii="宋体" w:hAnsi="宋体" w:eastAsia="宋体" w:cs="宋体"/>
                <w:i w:val="0"/>
                <w:iCs w:val="0"/>
                <w:color w:val="000000"/>
                <w:sz w:val="16"/>
                <w:szCs w:val="16"/>
                <w:u w:val="none"/>
              </w:rPr>
            </w:pPr>
          </w:p>
        </w:tc>
      </w:tr>
      <w:tr w14:paraId="7B76F5B5">
        <w:tblPrEx>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A8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36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84F0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2,154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663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1,330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4BA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24,542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5EC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14,265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8EA6">
            <w:pPr>
              <w:rPr>
                <w:rFonts w:hint="eastAsia" w:ascii="宋体" w:hAnsi="宋体" w:eastAsia="宋体" w:cs="宋体"/>
                <w:i w:val="0"/>
                <w:iCs w:val="0"/>
                <w:color w:val="000000"/>
                <w:sz w:val="16"/>
                <w:szCs w:val="16"/>
                <w:u w:val="none"/>
              </w:rPr>
            </w:pPr>
          </w:p>
        </w:tc>
      </w:tr>
      <w:tr w14:paraId="1226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59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FA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0502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2,154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18B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1,330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982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24,542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993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14,265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A83F">
            <w:pPr>
              <w:rPr>
                <w:rFonts w:hint="eastAsia" w:ascii="宋体" w:hAnsi="宋体" w:eastAsia="宋体" w:cs="宋体"/>
                <w:i w:val="0"/>
                <w:iCs w:val="0"/>
                <w:color w:val="000000"/>
                <w:sz w:val="16"/>
                <w:szCs w:val="16"/>
                <w:u w:val="none"/>
              </w:rPr>
            </w:pPr>
          </w:p>
        </w:tc>
      </w:tr>
      <w:tr w14:paraId="0F3E7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3F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2299999</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F0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59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2,154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CF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1,330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A28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24,542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79E1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14,265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6A53">
            <w:pPr>
              <w:rPr>
                <w:rFonts w:hint="eastAsia" w:ascii="宋体" w:hAnsi="宋体" w:eastAsia="宋体" w:cs="宋体"/>
                <w:i w:val="0"/>
                <w:iCs w:val="0"/>
                <w:color w:val="000000"/>
                <w:sz w:val="16"/>
                <w:szCs w:val="16"/>
                <w:u w:val="none"/>
              </w:rPr>
            </w:pPr>
          </w:p>
        </w:tc>
      </w:tr>
      <w:tr w14:paraId="394DE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B5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AB6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债务付息支出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668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2,866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18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C3E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9,500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EA6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F06A">
            <w:pPr>
              <w:rPr>
                <w:rFonts w:hint="eastAsia" w:ascii="宋体" w:hAnsi="宋体" w:eastAsia="宋体" w:cs="宋体"/>
                <w:i w:val="0"/>
                <w:iCs w:val="0"/>
                <w:color w:val="000000"/>
                <w:sz w:val="16"/>
                <w:szCs w:val="16"/>
                <w:u w:val="none"/>
              </w:rPr>
            </w:pPr>
          </w:p>
        </w:tc>
      </w:tr>
      <w:tr w14:paraId="4A0F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4FB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0B4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科目名称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FEA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2023年完成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D53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38E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2024年预算调整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331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 xml:space="preserve"> 2024年完成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08B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 xml:space="preserve"> 备注 </w:t>
            </w:r>
          </w:p>
        </w:tc>
      </w:tr>
      <w:tr w14:paraId="1ACC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2C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89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地方政府一般债务付息支出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BEE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2,866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0A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A1F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9,500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B1F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AC39">
            <w:pPr>
              <w:rPr>
                <w:rFonts w:hint="eastAsia" w:ascii="宋体" w:hAnsi="宋体" w:eastAsia="宋体" w:cs="宋体"/>
                <w:i w:val="0"/>
                <w:iCs w:val="0"/>
                <w:color w:val="000000"/>
                <w:sz w:val="16"/>
                <w:szCs w:val="16"/>
                <w:u w:val="none"/>
              </w:rPr>
            </w:pPr>
          </w:p>
        </w:tc>
      </w:tr>
      <w:tr w14:paraId="20BC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04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2320301</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31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地方政府一般债券付息支出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8A9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2,866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FE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77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9,500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89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4,723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8C1C2">
            <w:pPr>
              <w:rPr>
                <w:rFonts w:hint="eastAsia" w:ascii="宋体" w:hAnsi="宋体" w:eastAsia="宋体" w:cs="宋体"/>
                <w:i w:val="0"/>
                <w:iCs w:val="0"/>
                <w:color w:val="000000"/>
                <w:sz w:val="16"/>
                <w:szCs w:val="16"/>
                <w:u w:val="none"/>
              </w:rPr>
            </w:pPr>
          </w:p>
        </w:tc>
      </w:tr>
      <w:tr w14:paraId="4ABE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89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431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债务发行费用支出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2C9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37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704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882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23C5">
            <w:pPr>
              <w:rPr>
                <w:rFonts w:hint="eastAsia" w:ascii="宋体" w:hAnsi="宋体" w:eastAsia="宋体" w:cs="宋体"/>
                <w:i w:val="0"/>
                <w:iCs w:val="0"/>
                <w:color w:val="000000"/>
                <w:sz w:val="16"/>
                <w:szCs w:val="16"/>
                <w:u w:val="none"/>
              </w:rPr>
            </w:pPr>
          </w:p>
        </w:tc>
      </w:tr>
      <w:tr w14:paraId="316CB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CC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23303</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23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地方政府一般债务发行费用支出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6F63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70 </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A4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993F">
            <w:pPr>
              <w:rPr>
                <w:rFonts w:hint="eastAsia" w:ascii="宋体" w:hAnsi="宋体" w:eastAsia="宋体" w:cs="宋体"/>
                <w:i w:val="0"/>
                <w:iCs w:val="0"/>
                <w:color w:val="000000"/>
                <w:sz w:val="16"/>
                <w:szCs w:val="16"/>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46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D921">
            <w:pPr>
              <w:rPr>
                <w:rFonts w:hint="eastAsia" w:ascii="宋体" w:hAnsi="宋体" w:eastAsia="宋体" w:cs="宋体"/>
                <w:i w:val="0"/>
                <w:iCs w:val="0"/>
                <w:color w:val="000000"/>
                <w:sz w:val="16"/>
                <w:szCs w:val="16"/>
                <w:u w:val="none"/>
              </w:rPr>
            </w:pPr>
          </w:p>
        </w:tc>
      </w:tr>
    </w:tbl>
    <w:p w14:paraId="78435BCB">
      <w:pPr>
        <w:pStyle w:val="4"/>
        <w:spacing w:line="242" w:lineRule="auto"/>
        <w:jc w:val="center"/>
        <w:rPr>
          <w:rFonts w:hint="default" w:ascii="Times New Roman" w:hAnsi="Times New Roman" w:eastAsia="方正公文小标宋" w:cs="Times New Roman"/>
          <w:sz w:val="44"/>
          <w:szCs w:val="44"/>
          <w:highlight w:val="yellow"/>
        </w:rPr>
      </w:pPr>
    </w:p>
    <w:p w14:paraId="4423BD2E">
      <w:pPr>
        <w:pStyle w:val="4"/>
        <w:spacing w:line="242" w:lineRule="auto"/>
        <w:jc w:val="center"/>
        <w:rPr>
          <w:rFonts w:hint="default" w:ascii="Times New Roman" w:hAnsi="Times New Roman" w:eastAsia="方正公文小标宋" w:cs="Times New Roman"/>
          <w:sz w:val="44"/>
          <w:szCs w:val="44"/>
          <w:highlight w:val="yellow"/>
        </w:rPr>
      </w:pPr>
    </w:p>
    <w:p w14:paraId="503BE504">
      <w:pPr>
        <w:pStyle w:val="4"/>
        <w:spacing w:line="242" w:lineRule="auto"/>
        <w:jc w:val="center"/>
        <w:rPr>
          <w:rFonts w:hint="default" w:ascii="Times New Roman" w:hAnsi="Times New Roman" w:eastAsia="方正公文小标宋" w:cs="Times New Roman"/>
          <w:sz w:val="44"/>
          <w:szCs w:val="44"/>
          <w:highlight w:val="none"/>
        </w:rPr>
      </w:pPr>
    </w:p>
    <w:p w14:paraId="2AA3389F">
      <w:pPr>
        <w:pStyle w:val="4"/>
        <w:spacing w:line="242" w:lineRule="auto"/>
        <w:jc w:val="center"/>
        <w:rPr>
          <w:rFonts w:hint="default" w:ascii="Times New Roman" w:hAnsi="Times New Roman" w:eastAsia="方正公文小标宋" w:cs="Times New Roman"/>
          <w:sz w:val="44"/>
          <w:szCs w:val="44"/>
          <w:highlight w:val="none"/>
        </w:rPr>
      </w:pPr>
    </w:p>
    <w:p w14:paraId="0C60C586">
      <w:pPr>
        <w:pStyle w:val="4"/>
        <w:spacing w:line="242" w:lineRule="auto"/>
        <w:jc w:val="center"/>
        <w:rPr>
          <w:rFonts w:hint="default" w:ascii="Times New Roman" w:hAnsi="Times New Roman" w:eastAsia="方正公文小标宋" w:cs="Times New Roman"/>
          <w:sz w:val="44"/>
          <w:szCs w:val="44"/>
          <w:highlight w:val="none"/>
        </w:rPr>
      </w:pPr>
    </w:p>
    <w:p w14:paraId="5189286C">
      <w:pPr>
        <w:pStyle w:val="4"/>
        <w:spacing w:line="242" w:lineRule="auto"/>
        <w:jc w:val="center"/>
        <w:rPr>
          <w:rFonts w:hint="default" w:ascii="Times New Roman" w:hAnsi="Times New Roman" w:eastAsia="方正公文小标宋" w:cs="Times New Roman"/>
          <w:sz w:val="44"/>
          <w:szCs w:val="44"/>
          <w:highlight w:val="none"/>
        </w:rPr>
      </w:pPr>
    </w:p>
    <w:p w14:paraId="00A81CB6">
      <w:pPr>
        <w:pStyle w:val="4"/>
        <w:spacing w:line="242" w:lineRule="auto"/>
        <w:jc w:val="center"/>
        <w:rPr>
          <w:rFonts w:hint="default" w:ascii="Times New Roman" w:hAnsi="Times New Roman" w:eastAsia="方正公文小标宋" w:cs="Times New Roman"/>
          <w:sz w:val="44"/>
          <w:szCs w:val="44"/>
          <w:highlight w:val="none"/>
        </w:rPr>
      </w:pPr>
    </w:p>
    <w:p w14:paraId="66817EE3">
      <w:pPr>
        <w:pStyle w:val="4"/>
        <w:spacing w:line="242" w:lineRule="auto"/>
        <w:jc w:val="center"/>
        <w:rPr>
          <w:rFonts w:hint="default" w:ascii="Times New Roman" w:hAnsi="Times New Roman" w:eastAsia="方正公文小标宋" w:cs="Times New Roman"/>
          <w:sz w:val="44"/>
          <w:szCs w:val="44"/>
          <w:highlight w:val="none"/>
        </w:rPr>
      </w:pPr>
    </w:p>
    <w:p w14:paraId="3591B8BA">
      <w:pPr>
        <w:pStyle w:val="4"/>
        <w:spacing w:line="242" w:lineRule="auto"/>
        <w:jc w:val="center"/>
        <w:rPr>
          <w:rFonts w:hint="default" w:ascii="Times New Roman" w:hAnsi="Times New Roman" w:eastAsia="方正公文小标宋" w:cs="Times New Roman"/>
          <w:sz w:val="44"/>
          <w:szCs w:val="44"/>
          <w:highlight w:val="none"/>
        </w:rPr>
      </w:pPr>
    </w:p>
    <w:p w14:paraId="435EB1D4">
      <w:pPr>
        <w:pStyle w:val="4"/>
        <w:spacing w:line="242" w:lineRule="auto"/>
        <w:jc w:val="center"/>
        <w:rPr>
          <w:rFonts w:hint="default" w:ascii="Times New Roman" w:hAnsi="Times New Roman" w:eastAsia="方正公文小标宋" w:cs="Times New Roman"/>
          <w:sz w:val="44"/>
          <w:szCs w:val="44"/>
          <w:highlight w:val="none"/>
        </w:rPr>
      </w:pPr>
    </w:p>
    <w:p w14:paraId="7FAE9067">
      <w:pPr>
        <w:pStyle w:val="4"/>
        <w:spacing w:line="242" w:lineRule="auto"/>
        <w:jc w:val="center"/>
        <w:rPr>
          <w:rFonts w:hint="default" w:ascii="Times New Roman" w:hAnsi="Times New Roman" w:eastAsia="方正公文小标宋" w:cs="Times New Roman"/>
          <w:sz w:val="44"/>
          <w:szCs w:val="44"/>
          <w:highlight w:val="none"/>
        </w:rPr>
      </w:pPr>
    </w:p>
    <w:p w14:paraId="45745499">
      <w:pPr>
        <w:pStyle w:val="4"/>
        <w:spacing w:line="242" w:lineRule="auto"/>
        <w:jc w:val="center"/>
        <w:rPr>
          <w:rFonts w:hint="default" w:ascii="Times New Roman" w:hAnsi="Times New Roman" w:eastAsia="方正公文小标宋" w:cs="Times New Roman"/>
          <w:sz w:val="44"/>
          <w:szCs w:val="44"/>
          <w:highlight w:val="none"/>
        </w:rPr>
      </w:pPr>
    </w:p>
    <w:p w14:paraId="29DF0766">
      <w:pPr>
        <w:pStyle w:val="4"/>
        <w:spacing w:line="242" w:lineRule="auto"/>
        <w:jc w:val="center"/>
        <w:rPr>
          <w:rFonts w:hint="default" w:ascii="Times New Roman" w:hAnsi="Times New Roman" w:eastAsia="方正公文小标宋" w:cs="Times New Roman"/>
          <w:sz w:val="44"/>
          <w:szCs w:val="44"/>
          <w:highlight w:val="none"/>
        </w:rPr>
      </w:pPr>
    </w:p>
    <w:p w14:paraId="48454A61">
      <w:pPr>
        <w:pStyle w:val="4"/>
        <w:spacing w:line="242" w:lineRule="auto"/>
        <w:jc w:val="center"/>
        <w:rPr>
          <w:rFonts w:hint="default" w:ascii="Times New Roman" w:hAnsi="Times New Roman" w:eastAsia="方正公文小标宋" w:cs="Times New Roman"/>
          <w:sz w:val="44"/>
          <w:szCs w:val="44"/>
          <w:highlight w:val="none"/>
        </w:rPr>
      </w:pPr>
    </w:p>
    <w:p w14:paraId="034D333A">
      <w:pPr>
        <w:pStyle w:val="4"/>
        <w:spacing w:line="242" w:lineRule="auto"/>
        <w:jc w:val="center"/>
        <w:rPr>
          <w:rFonts w:hint="default" w:ascii="Times New Roman" w:hAnsi="Times New Roman" w:eastAsia="方正公文小标宋" w:cs="Times New Roman"/>
          <w:sz w:val="44"/>
          <w:szCs w:val="44"/>
          <w:highlight w:val="none"/>
        </w:rPr>
      </w:pPr>
    </w:p>
    <w:p w14:paraId="592975E6">
      <w:pPr>
        <w:pStyle w:val="4"/>
        <w:spacing w:line="242" w:lineRule="auto"/>
        <w:jc w:val="center"/>
        <w:rPr>
          <w:rFonts w:hint="default" w:ascii="Times New Roman" w:hAnsi="Times New Roman" w:eastAsia="方正公文小标宋" w:cs="Times New Roman"/>
          <w:sz w:val="44"/>
          <w:szCs w:val="44"/>
          <w:highlight w:val="none"/>
        </w:rPr>
      </w:pPr>
    </w:p>
    <w:p w14:paraId="5D7B8E6C">
      <w:pPr>
        <w:pStyle w:val="4"/>
        <w:spacing w:line="242" w:lineRule="auto"/>
        <w:jc w:val="center"/>
        <w:rPr>
          <w:rFonts w:hint="default" w:ascii="Times New Roman" w:hAnsi="Times New Roman" w:eastAsia="方正公文小标宋" w:cs="Times New Roman"/>
          <w:sz w:val="44"/>
          <w:szCs w:val="44"/>
          <w:highlight w:val="none"/>
        </w:rPr>
      </w:pPr>
    </w:p>
    <w:p w14:paraId="0B0DE1C0">
      <w:pPr>
        <w:pStyle w:val="4"/>
        <w:spacing w:line="242" w:lineRule="auto"/>
        <w:jc w:val="center"/>
        <w:rPr>
          <w:rFonts w:hint="default" w:ascii="Times New Roman" w:hAnsi="Times New Roman" w:eastAsia="方正公文小标宋" w:cs="Times New Roman"/>
          <w:sz w:val="44"/>
          <w:szCs w:val="44"/>
          <w:highlight w:val="none"/>
        </w:rPr>
      </w:pPr>
    </w:p>
    <w:p w14:paraId="418E9CF8">
      <w:pPr>
        <w:pStyle w:val="4"/>
        <w:spacing w:line="242" w:lineRule="auto"/>
        <w:jc w:val="center"/>
        <w:rPr>
          <w:rFonts w:hint="default" w:ascii="Times New Roman" w:hAnsi="Times New Roman" w:eastAsia="方正公文小标宋" w:cs="Times New Roman"/>
          <w:sz w:val="44"/>
          <w:szCs w:val="44"/>
          <w:highlight w:val="none"/>
        </w:rPr>
      </w:pPr>
    </w:p>
    <w:p w14:paraId="1A50C013">
      <w:pPr>
        <w:pStyle w:val="4"/>
        <w:spacing w:line="242" w:lineRule="auto"/>
        <w:jc w:val="both"/>
        <w:rPr>
          <w:rFonts w:hint="default" w:ascii="Times New Roman" w:hAnsi="Times New Roman" w:eastAsia="方正公文小标宋" w:cs="Times New Roman"/>
          <w:sz w:val="44"/>
          <w:szCs w:val="44"/>
          <w:highlight w:val="none"/>
        </w:rPr>
      </w:pPr>
    </w:p>
    <w:p w14:paraId="0162C33A">
      <w:pPr>
        <w:pStyle w:val="4"/>
        <w:spacing w:line="242" w:lineRule="auto"/>
        <w:jc w:val="center"/>
        <w:rPr>
          <w:rFonts w:hint="default" w:ascii="Times New Roman" w:hAnsi="Times New Roman" w:eastAsia="方正公文小标宋" w:cs="Times New Roman"/>
          <w:sz w:val="44"/>
          <w:szCs w:val="44"/>
          <w:highlight w:val="none"/>
        </w:rPr>
      </w:pPr>
    </w:p>
    <w:p w14:paraId="775AAB46">
      <w:pPr>
        <w:pStyle w:val="4"/>
        <w:spacing w:line="242" w:lineRule="auto"/>
        <w:jc w:val="center"/>
        <w:rPr>
          <w:rFonts w:hint="default" w:ascii="Times New Roman" w:hAnsi="Times New Roman" w:eastAsia="方正公文小标宋" w:cs="Times New Roman"/>
          <w:sz w:val="44"/>
          <w:szCs w:val="44"/>
          <w:highlight w:val="none"/>
        </w:rPr>
      </w:pPr>
    </w:p>
    <w:p w14:paraId="22C0F545">
      <w:pPr>
        <w:pStyle w:val="4"/>
        <w:spacing w:line="242" w:lineRule="auto"/>
        <w:jc w:val="center"/>
        <w:rPr>
          <w:rFonts w:hint="default" w:ascii="Times New Roman" w:hAnsi="Times New Roman" w:eastAsia="方正公文小标宋" w:cs="Times New Roman"/>
          <w:sz w:val="44"/>
          <w:szCs w:val="44"/>
          <w:highlight w:val="none"/>
        </w:rPr>
      </w:pPr>
    </w:p>
    <w:p w14:paraId="076F3880">
      <w:pPr>
        <w:pStyle w:val="4"/>
        <w:spacing w:line="242" w:lineRule="auto"/>
        <w:jc w:val="center"/>
        <w:rPr>
          <w:rFonts w:hint="default" w:ascii="Times New Roman" w:hAnsi="Times New Roman" w:eastAsia="方正公文小标宋" w:cs="Times New Roman"/>
          <w:sz w:val="44"/>
          <w:szCs w:val="44"/>
          <w:highlight w:val="none"/>
        </w:rPr>
      </w:pPr>
    </w:p>
    <w:p w14:paraId="5D88287A">
      <w:pPr>
        <w:pStyle w:val="4"/>
        <w:spacing w:line="242" w:lineRule="auto"/>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w:t>
      </w:r>
      <w:r>
        <w:rPr>
          <w:rFonts w:hint="eastAsia" w:ascii="Times New Roman" w:hAnsi="Times New Roman" w:eastAsia="方正公文小标宋" w:cs="Times New Roman"/>
          <w:sz w:val="44"/>
          <w:szCs w:val="44"/>
          <w:highlight w:val="none"/>
          <w:lang w:eastAsia="zh-CN"/>
        </w:rPr>
        <w:t>2024</w:t>
      </w:r>
      <w:r>
        <w:rPr>
          <w:rFonts w:hint="default" w:ascii="Times New Roman" w:hAnsi="Times New Roman" w:eastAsia="方正公文小标宋" w:cs="Times New Roman"/>
          <w:sz w:val="44"/>
          <w:szCs w:val="44"/>
          <w:highlight w:val="none"/>
        </w:rPr>
        <w:t>年</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区一般公共预算</w:t>
      </w:r>
    </w:p>
    <w:p w14:paraId="57DA8DD6">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支出执行情况表的说明</w:t>
      </w:r>
    </w:p>
    <w:p w14:paraId="48DB492B">
      <w:pPr>
        <w:ind w:firstLine="640" w:firstLineChars="200"/>
        <w:rPr>
          <w:rFonts w:hint="default" w:ascii="Times New Roman" w:hAnsi="Times New Roman" w:eastAsia="仿宋_GB2312" w:cs="Times New Roman"/>
          <w:sz w:val="32"/>
          <w:szCs w:val="32"/>
          <w:highlight w:val="yellow"/>
        </w:rPr>
      </w:pPr>
    </w:p>
    <w:p w14:paraId="2F7E4337">
      <w:pPr>
        <w:spacing w:line="360" w:lineRule="auto"/>
        <w:ind w:firstLine="640" w:firstLineChars="200"/>
        <w:jc w:val="both"/>
        <w:rPr>
          <w:rFonts w:hint="default"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none"/>
          <w:lang w:eastAsia="zh-CN"/>
        </w:rPr>
        <w:t>2024</w:t>
      </w:r>
      <w:r>
        <w:rPr>
          <w:rFonts w:hint="default" w:ascii="Times New Roman" w:hAnsi="Times New Roman" w:eastAsia="方正仿宋_GBK" w:cs="Times New Roman"/>
          <w:sz w:val="32"/>
          <w:szCs w:val="32"/>
          <w:highlight w:val="none"/>
        </w:rPr>
        <w:t>年公共预算财政支出完成</w:t>
      </w:r>
      <w:r>
        <w:rPr>
          <w:rFonts w:hint="eastAsia" w:ascii="Times New Roman" w:hAnsi="Times New Roman" w:eastAsia="方正仿宋_GBK" w:cs="Times New Roman"/>
          <w:sz w:val="32"/>
          <w:szCs w:val="32"/>
          <w:highlight w:val="none"/>
          <w:lang w:val="en-US" w:eastAsia="zh-CN"/>
        </w:rPr>
        <w:t>90,718</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eastAsia="zh-CN"/>
        </w:rPr>
        <w:t>增长</w:t>
      </w:r>
      <w:r>
        <w:rPr>
          <w:rFonts w:hint="eastAsia" w:ascii="Times New Roman" w:hAnsi="Times New Roman" w:eastAsia="方正仿宋_GBK" w:cs="Times New Roman"/>
          <w:sz w:val="32"/>
          <w:szCs w:val="32"/>
          <w:highlight w:val="none"/>
          <w:lang w:val="en-US" w:eastAsia="zh-CN"/>
        </w:rPr>
        <w:t>48,430</w:t>
      </w:r>
      <w:r>
        <w:rPr>
          <w:rFonts w:hint="default" w:ascii="Times New Roman" w:hAnsi="Times New Roman" w:eastAsia="方正仿宋_GBK" w:cs="Times New Roman"/>
          <w:sz w:val="32"/>
          <w:szCs w:val="32"/>
          <w:highlight w:val="none"/>
        </w:rPr>
        <w:t>万元，</w:t>
      </w:r>
      <w:r>
        <w:rPr>
          <w:rFonts w:hint="eastAsia" w:ascii="Times New Roman" w:hAnsi="Times New Roman" w:eastAsia="方正仿宋_GBK" w:cs="Times New Roman"/>
          <w:sz w:val="32"/>
          <w:szCs w:val="32"/>
          <w:highlight w:val="none"/>
          <w:lang w:val="en-US" w:eastAsia="zh-CN"/>
        </w:rPr>
        <w:t>增长114.5</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具体情况如下：</w:t>
      </w:r>
    </w:p>
    <w:p w14:paraId="6E04F01A">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rPr>
        <w:t>一般公共服务支出</w:t>
      </w:r>
      <w:r>
        <w:rPr>
          <w:rFonts w:hint="eastAsia" w:ascii="Times New Roman" w:hAnsi="Times New Roman" w:eastAsia="方正仿宋_GBK" w:cs="Times New Roman"/>
          <w:sz w:val="32"/>
          <w:szCs w:val="32"/>
          <w:highlight w:val="none"/>
          <w:lang w:val="en-US" w:eastAsia="zh-CN"/>
        </w:rPr>
        <w:t>45,714</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增长164.1</w:t>
      </w:r>
      <w:r>
        <w:rPr>
          <w:rFonts w:hint="default" w:ascii="Times New Roman" w:hAnsi="Times New Roman" w:eastAsia="方正仿宋_GBK" w:cs="Times New Roman"/>
          <w:sz w:val="32"/>
          <w:szCs w:val="32"/>
          <w:highlight w:val="none"/>
        </w:rPr>
        <w:t>%。主要用于保障机关事业单位正常运转和职能履行，提升机关事业单位社会管理和公共服务能力</w:t>
      </w:r>
      <w:r>
        <w:rPr>
          <w:rFonts w:hint="eastAsia" w:ascii="Times New Roman" w:hAnsi="Times New Roman" w:eastAsia="方正仿宋_GBK" w:cs="Times New Roman"/>
          <w:sz w:val="32"/>
          <w:szCs w:val="32"/>
          <w:highlight w:val="none"/>
          <w:lang w:val="en-US" w:eastAsia="zh-CN"/>
        </w:rPr>
        <w:t>及耕地占用税支出</w:t>
      </w:r>
      <w:r>
        <w:rPr>
          <w:rFonts w:hint="default" w:ascii="Times New Roman" w:hAnsi="Times New Roman" w:eastAsia="方正仿宋_GBK" w:cs="Times New Roman"/>
          <w:sz w:val="32"/>
          <w:szCs w:val="32"/>
          <w:highlight w:val="none"/>
        </w:rPr>
        <w:t>。</w:t>
      </w:r>
    </w:p>
    <w:p w14:paraId="68CCB82A">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rPr>
        <w:t>教育支出</w:t>
      </w:r>
      <w:r>
        <w:rPr>
          <w:rFonts w:hint="eastAsia" w:ascii="Times New Roman" w:hAnsi="Times New Roman" w:eastAsia="方正仿宋_GBK" w:cs="Times New Roman"/>
          <w:sz w:val="32"/>
          <w:szCs w:val="32"/>
          <w:highlight w:val="none"/>
          <w:lang w:val="en-US" w:eastAsia="zh-CN"/>
        </w:rPr>
        <w:t>5,611</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增长3.5</w:t>
      </w:r>
      <w:r>
        <w:rPr>
          <w:rFonts w:hint="default" w:ascii="Times New Roman" w:hAnsi="Times New Roman" w:eastAsia="方正仿宋_GBK" w:cs="Times New Roman"/>
          <w:sz w:val="32"/>
          <w:szCs w:val="32"/>
          <w:highlight w:val="none"/>
        </w:rPr>
        <w:t>%。增长的主要原因是近几年</w:t>
      </w:r>
      <w:r>
        <w:rPr>
          <w:rFonts w:hint="eastAsia" w:ascii="Times New Roman" w:hAnsi="Times New Roman" w:eastAsia="方正仿宋_GBK" w:cs="Times New Roman"/>
          <w:sz w:val="32"/>
          <w:szCs w:val="32"/>
          <w:highlight w:val="none"/>
          <w:lang w:val="en-US" w:eastAsia="zh-CN"/>
        </w:rPr>
        <w:t>对</w:t>
      </w:r>
      <w:r>
        <w:rPr>
          <w:rFonts w:hint="default" w:ascii="Times New Roman" w:hAnsi="Times New Roman" w:eastAsia="方正仿宋_GBK" w:cs="Times New Roman"/>
          <w:sz w:val="32"/>
          <w:szCs w:val="32"/>
          <w:highlight w:val="none"/>
        </w:rPr>
        <w:t>教育投入</w:t>
      </w:r>
      <w:r>
        <w:rPr>
          <w:rFonts w:hint="eastAsia" w:ascii="Times New Roman" w:hAnsi="Times New Roman" w:eastAsia="方正仿宋_GBK" w:cs="Times New Roman"/>
          <w:sz w:val="32"/>
          <w:szCs w:val="32"/>
          <w:highlight w:val="none"/>
          <w:lang w:val="en-US" w:eastAsia="zh-CN"/>
        </w:rPr>
        <w:t>较上年增长</w:t>
      </w:r>
      <w:r>
        <w:rPr>
          <w:rFonts w:hint="default" w:ascii="Times New Roman" w:hAnsi="Times New Roman" w:eastAsia="方正仿宋_GBK" w:cs="Times New Roman"/>
          <w:sz w:val="32"/>
          <w:szCs w:val="32"/>
          <w:highlight w:val="none"/>
        </w:rPr>
        <w:t>。</w:t>
      </w:r>
    </w:p>
    <w:p w14:paraId="3BFB9074">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科学技术支出</w:t>
      </w:r>
      <w:r>
        <w:rPr>
          <w:rFonts w:hint="eastAsia" w:ascii="Times New Roman" w:hAnsi="Times New Roman" w:eastAsia="方正仿宋_GBK" w:cs="Times New Roman"/>
          <w:sz w:val="32"/>
          <w:szCs w:val="32"/>
          <w:highlight w:val="none"/>
          <w:lang w:val="en-US" w:eastAsia="zh-CN"/>
        </w:rPr>
        <w:t>250</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下降79.6</w:t>
      </w:r>
      <w:r>
        <w:rPr>
          <w:rFonts w:hint="default" w:ascii="Times New Roman" w:hAnsi="Times New Roman" w:eastAsia="方正仿宋_GBK" w:cs="Times New Roman"/>
          <w:sz w:val="32"/>
          <w:szCs w:val="32"/>
          <w:highlight w:val="none"/>
        </w:rPr>
        <w:t>%。主要为</w:t>
      </w:r>
      <w:r>
        <w:rPr>
          <w:rFonts w:hint="eastAsia" w:ascii="Times New Roman" w:hAnsi="Times New Roman" w:eastAsia="方正仿宋_GBK" w:cs="Times New Roman"/>
          <w:sz w:val="32"/>
          <w:szCs w:val="32"/>
          <w:highlight w:val="none"/>
          <w:lang w:val="en-US" w:eastAsia="zh-CN"/>
        </w:rPr>
        <w:t>科技类专项减少及按照国家政策要求政策兑现资金未予安排资金</w:t>
      </w:r>
      <w:r>
        <w:rPr>
          <w:rFonts w:hint="default" w:ascii="Times New Roman" w:hAnsi="Times New Roman" w:eastAsia="方正仿宋_GBK" w:cs="Times New Roman"/>
          <w:sz w:val="32"/>
          <w:szCs w:val="32"/>
          <w:highlight w:val="none"/>
        </w:rPr>
        <w:t>。</w:t>
      </w:r>
    </w:p>
    <w:p w14:paraId="5C8E00F1">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文化旅游体育与传媒支出</w:t>
      </w:r>
      <w:r>
        <w:rPr>
          <w:rFonts w:hint="eastAsia"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下降86.8</w:t>
      </w:r>
      <w:r>
        <w:rPr>
          <w:rFonts w:hint="default" w:ascii="Times New Roman" w:hAnsi="Times New Roman" w:eastAsia="方正仿宋_GBK" w:cs="Times New Roman"/>
          <w:sz w:val="32"/>
          <w:szCs w:val="32"/>
          <w:highlight w:val="none"/>
        </w:rPr>
        <w:t>%。主要</w:t>
      </w:r>
      <w:r>
        <w:rPr>
          <w:rFonts w:hint="eastAsia" w:ascii="Times New Roman" w:hAnsi="Times New Roman" w:eastAsia="方正仿宋_GBK" w:cs="Times New Roman"/>
          <w:sz w:val="32"/>
          <w:szCs w:val="32"/>
          <w:highlight w:val="none"/>
          <w:lang w:val="en-US" w:eastAsia="zh-CN"/>
        </w:rPr>
        <w:t>原因是上级专项资金减少</w:t>
      </w:r>
      <w:r>
        <w:rPr>
          <w:rFonts w:hint="default" w:ascii="Times New Roman" w:hAnsi="Times New Roman" w:eastAsia="方正仿宋_GBK" w:cs="Times New Roman"/>
          <w:sz w:val="32"/>
          <w:szCs w:val="32"/>
          <w:highlight w:val="none"/>
        </w:rPr>
        <w:t>。</w:t>
      </w:r>
    </w:p>
    <w:p w14:paraId="30D11D5F">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社会保障和就业支出</w:t>
      </w:r>
      <w:r>
        <w:rPr>
          <w:rFonts w:hint="eastAsia" w:ascii="Times New Roman" w:hAnsi="Times New Roman" w:eastAsia="方正仿宋_GBK" w:cs="Times New Roman"/>
          <w:sz w:val="32"/>
          <w:szCs w:val="32"/>
          <w:highlight w:val="none"/>
          <w:lang w:val="en-US" w:eastAsia="zh-CN"/>
        </w:rPr>
        <w:t>1,973</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下降2.2</w:t>
      </w:r>
      <w:r>
        <w:rPr>
          <w:rFonts w:hint="default" w:ascii="Times New Roman" w:hAnsi="Times New Roman" w:eastAsia="方正仿宋_GBK" w:cs="Times New Roman"/>
          <w:sz w:val="32"/>
          <w:szCs w:val="32"/>
          <w:highlight w:val="none"/>
        </w:rPr>
        <w:t>%。主要</w:t>
      </w:r>
      <w:r>
        <w:rPr>
          <w:rFonts w:hint="eastAsia" w:ascii="Times New Roman" w:hAnsi="Times New Roman" w:eastAsia="方正仿宋_GBK" w:cs="Times New Roman"/>
          <w:sz w:val="32"/>
          <w:szCs w:val="32"/>
          <w:highlight w:val="none"/>
          <w:lang w:val="en-US" w:eastAsia="zh-CN"/>
        </w:rPr>
        <w:t>原因是就业服务支出及社区治理建设资金减少</w:t>
      </w:r>
      <w:r>
        <w:rPr>
          <w:rFonts w:hint="default" w:ascii="Times New Roman" w:hAnsi="Times New Roman" w:eastAsia="方正仿宋_GBK" w:cs="Times New Roman"/>
          <w:sz w:val="32"/>
          <w:szCs w:val="32"/>
          <w:highlight w:val="none"/>
        </w:rPr>
        <w:t>。</w:t>
      </w:r>
    </w:p>
    <w:p w14:paraId="32C5CFB2">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卫生健康支出</w:t>
      </w:r>
      <w:r>
        <w:rPr>
          <w:rFonts w:hint="eastAsia" w:ascii="Times New Roman" w:hAnsi="Times New Roman" w:eastAsia="方正仿宋_GBK" w:cs="Times New Roman"/>
          <w:sz w:val="32"/>
          <w:szCs w:val="32"/>
          <w:highlight w:val="none"/>
          <w:lang w:val="en-US" w:eastAsia="zh-CN"/>
        </w:rPr>
        <w:t>1,657</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下降53.8</w:t>
      </w:r>
      <w:r>
        <w:rPr>
          <w:rFonts w:hint="default" w:ascii="Times New Roman" w:hAnsi="Times New Roman" w:eastAsia="方正仿宋_GBK" w:cs="Times New Roman"/>
          <w:sz w:val="32"/>
          <w:szCs w:val="32"/>
          <w:highlight w:val="none"/>
        </w:rPr>
        <w:t>%。主要</w:t>
      </w:r>
      <w:r>
        <w:rPr>
          <w:rFonts w:hint="eastAsia" w:ascii="Times New Roman" w:hAnsi="Times New Roman" w:eastAsia="方正仿宋_GBK" w:cs="Times New Roman"/>
          <w:sz w:val="32"/>
          <w:szCs w:val="32"/>
          <w:highlight w:val="none"/>
          <w:lang w:val="en-US" w:eastAsia="zh-CN"/>
        </w:rPr>
        <w:t>原因是疾病预防控制资金减少及重大公共卫生服务支出减少</w:t>
      </w:r>
      <w:r>
        <w:rPr>
          <w:rFonts w:hint="default" w:ascii="Times New Roman" w:hAnsi="Times New Roman" w:eastAsia="方正仿宋_GBK" w:cs="Times New Roman"/>
          <w:sz w:val="32"/>
          <w:szCs w:val="32"/>
          <w:highlight w:val="none"/>
        </w:rPr>
        <w:t>。</w:t>
      </w:r>
    </w:p>
    <w:p w14:paraId="183C93E5">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rPr>
        <w:t>节能环保支出</w:t>
      </w:r>
      <w:r>
        <w:rPr>
          <w:rFonts w:hint="eastAsia" w:ascii="Times New Roman" w:hAnsi="Times New Roman" w:eastAsia="方正仿宋_GBK" w:cs="Times New Roman"/>
          <w:sz w:val="32"/>
          <w:szCs w:val="32"/>
          <w:highlight w:val="none"/>
          <w:lang w:val="en-US" w:eastAsia="zh-CN"/>
        </w:rPr>
        <w:t>1,383</w:t>
      </w:r>
      <w:r>
        <w:rPr>
          <w:rFonts w:hint="default" w:ascii="Times New Roman" w:hAnsi="Times New Roman" w:eastAsia="方正仿宋_GBK" w:cs="Times New Roman"/>
          <w:sz w:val="32"/>
          <w:szCs w:val="32"/>
          <w:highlight w:val="none"/>
          <w:lang w:val="en-US" w:eastAsia="zh-CN"/>
        </w:rPr>
        <w:t>万</w:t>
      </w:r>
      <w:r>
        <w:rPr>
          <w:rFonts w:hint="default" w:ascii="Times New Roman" w:hAnsi="Times New Roman" w:eastAsia="方正仿宋_GBK" w:cs="Times New Roman"/>
          <w:sz w:val="32"/>
          <w:szCs w:val="32"/>
          <w:highlight w:val="none"/>
        </w:rPr>
        <w:t>元，同比</w:t>
      </w:r>
      <w:r>
        <w:rPr>
          <w:rFonts w:hint="eastAsia" w:ascii="Times New Roman" w:hAnsi="Times New Roman" w:eastAsia="方正仿宋_GBK" w:cs="Times New Roman"/>
          <w:sz w:val="32"/>
          <w:szCs w:val="32"/>
          <w:highlight w:val="none"/>
          <w:lang w:val="en-US" w:eastAsia="zh-CN"/>
        </w:rPr>
        <w:t>增长267.8</w:t>
      </w:r>
      <w:r>
        <w:rPr>
          <w:rFonts w:hint="default" w:ascii="Times New Roman" w:hAnsi="Times New Roman" w:eastAsia="方正仿宋_GBK" w:cs="Times New Roman"/>
          <w:sz w:val="32"/>
          <w:szCs w:val="32"/>
          <w:highlight w:val="none"/>
        </w:rPr>
        <w:t>%。主要用于</w:t>
      </w:r>
      <w:r>
        <w:rPr>
          <w:rFonts w:hint="eastAsia" w:ascii="Times New Roman" w:hAnsi="Times New Roman" w:eastAsia="方正仿宋_GBK" w:cs="Times New Roman"/>
          <w:sz w:val="32"/>
          <w:szCs w:val="32"/>
          <w:highlight w:val="none"/>
          <w:lang w:val="en-US" w:eastAsia="zh-CN"/>
        </w:rPr>
        <w:t>清洁能源</w:t>
      </w:r>
      <w:r>
        <w:rPr>
          <w:rFonts w:hint="default" w:ascii="Times New Roman" w:hAnsi="Times New Roman" w:eastAsia="方正仿宋_GBK" w:cs="Times New Roman"/>
          <w:sz w:val="32"/>
          <w:szCs w:val="32"/>
          <w:highlight w:val="none"/>
        </w:rPr>
        <w:t>等</w:t>
      </w:r>
      <w:r>
        <w:rPr>
          <w:rFonts w:hint="eastAsia" w:ascii="Times New Roman" w:hAnsi="Times New Roman" w:eastAsia="方正仿宋_GBK" w:cs="Times New Roman"/>
          <w:sz w:val="32"/>
          <w:szCs w:val="32"/>
          <w:highlight w:val="none"/>
          <w:lang w:val="en-US" w:eastAsia="zh-CN"/>
        </w:rPr>
        <w:t>环保类支出</w:t>
      </w:r>
      <w:r>
        <w:rPr>
          <w:rFonts w:hint="default" w:ascii="Times New Roman" w:hAnsi="Times New Roman" w:eastAsia="方正仿宋_GBK" w:cs="Times New Roman"/>
          <w:sz w:val="32"/>
          <w:szCs w:val="32"/>
          <w:highlight w:val="none"/>
        </w:rPr>
        <w:t>。</w:t>
      </w:r>
    </w:p>
    <w:p w14:paraId="35F093F3">
      <w:pPr>
        <w:spacing w:line="360" w:lineRule="auto"/>
        <w:ind w:firstLine="640" w:firstLineChars="200"/>
        <w:jc w:val="both"/>
        <w:rPr>
          <w:rFonts w:hint="default" w:ascii="Times New Roman" w:hAnsi="Times New Roman" w:eastAsia="方正仿宋_GBK" w:cs="Times New Roman"/>
          <w:sz w:val="32"/>
          <w:szCs w:val="32"/>
          <w:highlight w:val="yellow"/>
        </w:rPr>
      </w:pPr>
      <w:r>
        <w:rPr>
          <w:rFonts w:hint="eastAsia"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城乡社区支出</w:t>
      </w:r>
      <w:r>
        <w:rPr>
          <w:rFonts w:hint="eastAsia" w:ascii="Times New Roman" w:hAnsi="Times New Roman" w:eastAsia="方正仿宋_GBK" w:cs="Times New Roman"/>
          <w:sz w:val="32"/>
          <w:szCs w:val="32"/>
          <w:highlight w:val="none"/>
          <w:lang w:val="en-US" w:eastAsia="zh-CN"/>
        </w:rPr>
        <w:t>12,353</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增长262.6</w:t>
      </w:r>
      <w:r>
        <w:rPr>
          <w:rFonts w:hint="default" w:ascii="Times New Roman" w:hAnsi="Times New Roman" w:eastAsia="方正仿宋_GBK" w:cs="Times New Roman"/>
          <w:sz w:val="32"/>
          <w:szCs w:val="32"/>
          <w:highlight w:val="none"/>
        </w:rPr>
        <w:t>%。主要用于城市管理维护、污水处理、城市基础设施建设</w:t>
      </w:r>
      <w:r>
        <w:rPr>
          <w:rFonts w:hint="eastAsia" w:ascii="Times New Roman" w:hAnsi="Times New Roman" w:eastAsia="方正仿宋_GBK" w:cs="Times New Roman"/>
          <w:sz w:val="32"/>
          <w:szCs w:val="32"/>
          <w:highlight w:val="none"/>
          <w:lang w:val="en-US" w:eastAsia="zh-CN"/>
        </w:rPr>
        <w:t>及支付债务本金和利息支出</w:t>
      </w:r>
      <w:r>
        <w:rPr>
          <w:rFonts w:hint="default" w:ascii="Times New Roman" w:hAnsi="Times New Roman" w:eastAsia="方正仿宋_GBK" w:cs="Times New Roman"/>
          <w:sz w:val="32"/>
          <w:szCs w:val="32"/>
          <w:highlight w:val="none"/>
        </w:rPr>
        <w:t>。</w:t>
      </w:r>
    </w:p>
    <w:p w14:paraId="5E922D86">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rPr>
        <w:t>农林水支出</w:t>
      </w:r>
      <w:r>
        <w:rPr>
          <w:rFonts w:hint="eastAsia" w:ascii="Times New Roman" w:hAnsi="Times New Roman" w:eastAsia="方正仿宋_GBK" w:cs="Times New Roman"/>
          <w:sz w:val="32"/>
          <w:szCs w:val="32"/>
          <w:highlight w:val="none"/>
          <w:lang w:val="en-US" w:eastAsia="zh-CN"/>
        </w:rPr>
        <w:t>811</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下降42.1</w:t>
      </w:r>
      <w:r>
        <w:rPr>
          <w:rFonts w:hint="default" w:ascii="Times New Roman" w:hAnsi="Times New Roman" w:eastAsia="方正仿宋_GBK" w:cs="Times New Roman"/>
          <w:sz w:val="32"/>
          <w:szCs w:val="32"/>
          <w:highlight w:val="none"/>
        </w:rPr>
        <w:t>%。主要</w:t>
      </w:r>
      <w:r>
        <w:rPr>
          <w:rFonts w:hint="eastAsia" w:ascii="Times New Roman" w:hAnsi="Times New Roman" w:eastAsia="方正仿宋_GBK" w:cs="Times New Roman"/>
          <w:sz w:val="32"/>
          <w:szCs w:val="32"/>
          <w:highlight w:val="none"/>
          <w:lang w:val="en-US" w:eastAsia="zh-CN"/>
        </w:rPr>
        <w:t>减少</w:t>
      </w:r>
      <w:r>
        <w:rPr>
          <w:rFonts w:hint="default" w:ascii="Times New Roman" w:hAnsi="Times New Roman" w:eastAsia="方正仿宋_GBK" w:cs="Times New Roman"/>
          <w:sz w:val="32"/>
          <w:szCs w:val="32"/>
          <w:highlight w:val="none"/>
        </w:rPr>
        <w:t>农业生产、林业保护、水利工程方面的支出。</w:t>
      </w:r>
    </w:p>
    <w:p w14:paraId="15244A92">
      <w:pPr>
        <w:spacing w:line="360" w:lineRule="auto"/>
        <w:ind w:firstLine="640" w:firstLineChars="200"/>
        <w:jc w:val="both"/>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0.</w:t>
      </w:r>
      <w:r>
        <w:rPr>
          <w:rFonts w:hint="default" w:ascii="Times New Roman" w:hAnsi="Times New Roman" w:eastAsia="方正仿宋_GBK" w:cs="Times New Roman"/>
          <w:sz w:val="32"/>
          <w:szCs w:val="32"/>
          <w:highlight w:val="none"/>
        </w:rPr>
        <w:t>资源勘探信息等支出</w:t>
      </w:r>
      <w:r>
        <w:rPr>
          <w:rFonts w:hint="eastAsia" w:ascii="Times New Roman" w:hAnsi="Times New Roman" w:eastAsia="方正仿宋_GBK" w:cs="Times New Roman"/>
          <w:sz w:val="32"/>
          <w:szCs w:val="32"/>
          <w:highlight w:val="none"/>
          <w:lang w:val="en-US" w:eastAsia="zh-CN"/>
        </w:rPr>
        <w:t>184</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下降61</w:t>
      </w:r>
      <w:r>
        <w:rPr>
          <w:rFonts w:hint="default" w:ascii="Times New Roman" w:hAnsi="Times New Roman" w:eastAsia="方正仿宋_GBK" w:cs="Times New Roman"/>
          <w:sz w:val="32"/>
          <w:szCs w:val="32"/>
          <w:highlight w:val="none"/>
        </w:rPr>
        <w:t>%。主要用于资源勘探信息等支出</w:t>
      </w:r>
      <w:r>
        <w:rPr>
          <w:rFonts w:hint="eastAsia" w:ascii="Times New Roman" w:hAnsi="Times New Roman" w:eastAsia="方正仿宋_GBK" w:cs="Times New Roman"/>
          <w:sz w:val="32"/>
          <w:szCs w:val="32"/>
          <w:highlight w:val="none"/>
          <w:lang w:val="en-US" w:eastAsia="zh-CN"/>
        </w:rPr>
        <w:t>减少</w:t>
      </w:r>
      <w:r>
        <w:rPr>
          <w:rFonts w:hint="default" w:ascii="Times New Roman" w:hAnsi="Times New Roman" w:eastAsia="方正仿宋_GBK" w:cs="Times New Roman"/>
          <w:sz w:val="32"/>
          <w:szCs w:val="32"/>
          <w:highlight w:val="none"/>
        </w:rPr>
        <w:t>。</w:t>
      </w:r>
    </w:p>
    <w:p w14:paraId="25D31F73">
      <w:pPr>
        <w:spacing w:line="360" w:lineRule="auto"/>
        <w:ind w:firstLine="640" w:firstLineChars="200"/>
        <w:jc w:val="both"/>
        <w:rPr>
          <w:rFonts w:hint="default" w:ascii="Times New Roman" w:hAnsi="Times New Roman" w:eastAsia="方正仿宋_GBK" w:cs="Times New Roman"/>
          <w:sz w:val="32"/>
          <w:szCs w:val="32"/>
          <w:highlight w:val="yellow"/>
        </w:rPr>
      </w:pP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rPr>
        <w:t>自然资源海洋气象等支出</w:t>
      </w:r>
      <w:r>
        <w:rPr>
          <w:rFonts w:hint="eastAsia" w:ascii="Times New Roman" w:hAnsi="Times New Roman" w:eastAsia="方正仿宋_GBK" w:cs="Times New Roman"/>
          <w:sz w:val="32"/>
          <w:szCs w:val="32"/>
          <w:highlight w:val="none"/>
          <w:lang w:val="en-US" w:eastAsia="zh-CN"/>
        </w:rPr>
        <w:t>495</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增长6.5</w:t>
      </w:r>
      <w:r>
        <w:rPr>
          <w:rFonts w:hint="default" w:ascii="Times New Roman" w:hAnsi="Times New Roman" w:eastAsia="方正仿宋_GBK" w:cs="Times New Roman"/>
          <w:sz w:val="32"/>
          <w:szCs w:val="32"/>
          <w:highlight w:val="none"/>
        </w:rPr>
        <w:t>%。主要用于国土资源规划等方面的支出。</w:t>
      </w:r>
    </w:p>
    <w:p w14:paraId="69B3D8C2">
      <w:pPr>
        <w:spacing w:line="360" w:lineRule="auto"/>
        <w:ind w:firstLine="640" w:firstLineChars="200"/>
        <w:jc w:val="both"/>
        <w:rPr>
          <w:rFonts w:hint="default" w:ascii="Times New Roman" w:hAnsi="Times New Roman" w:eastAsia="方正仿宋_GBK" w:cs="Times New Roman"/>
          <w:sz w:val="32"/>
          <w:szCs w:val="32"/>
          <w:highlight w:val="yellow"/>
        </w:rPr>
      </w:pP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rPr>
        <w:t>住房保障支出</w:t>
      </w:r>
      <w:r>
        <w:rPr>
          <w:rFonts w:hint="eastAsia" w:ascii="Times New Roman" w:hAnsi="Times New Roman" w:eastAsia="方正仿宋_GBK" w:cs="Times New Roman"/>
          <w:sz w:val="32"/>
          <w:szCs w:val="32"/>
          <w:highlight w:val="none"/>
          <w:lang w:val="en-US" w:eastAsia="zh-CN"/>
        </w:rPr>
        <w:t>1,058</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下降8.9</w:t>
      </w:r>
      <w:r>
        <w:rPr>
          <w:rFonts w:hint="default" w:ascii="Times New Roman" w:hAnsi="Times New Roman" w:eastAsia="方正仿宋_GBK" w:cs="Times New Roman"/>
          <w:sz w:val="32"/>
          <w:szCs w:val="32"/>
          <w:highlight w:val="none"/>
        </w:rPr>
        <w:t>%。主要</w:t>
      </w:r>
      <w:r>
        <w:rPr>
          <w:rFonts w:hint="eastAsia" w:ascii="Times New Roman" w:hAnsi="Times New Roman" w:eastAsia="方正仿宋_GBK" w:cs="Times New Roman"/>
          <w:sz w:val="32"/>
          <w:szCs w:val="32"/>
          <w:highlight w:val="none"/>
          <w:lang w:val="en-US" w:eastAsia="zh-CN"/>
        </w:rPr>
        <w:t>原因是用于支付职工的住房公积金基数下降</w:t>
      </w:r>
      <w:r>
        <w:rPr>
          <w:rFonts w:hint="default" w:ascii="Times New Roman" w:hAnsi="Times New Roman" w:eastAsia="方正仿宋_GBK" w:cs="Times New Roman"/>
          <w:sz w:val="32"/>
          <w:szCs w:val="32"/>
          <w:highlight w:val="none"/>
        </w:rPr>
        <w:t>。</w:t>
      </w:r>
    </w:p>
    <w:p w14:paraId="055F1A37">
      <w:pPr>
        <w:spacing w:line="360" w:lineRule="auto"/>
        <w:ind w:firstLine="640" w:firstLineChars="200"/>
        <w:jc w:val="both"/>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灾害防治及应急管理支出</w:t>
      </w:r>
      <w:r>
        <w:rPr>
          <w:rFonts w:hint="eastAsia" w:ascii="Times New Roman" w:hAnsi="Times New Roman" w:eastAsia="方正仿宋_GBK" w:cs="Times New Roman"/>
          <w:sz w:val="32"/>
          <w:szCs w:val="32"/>
          <w:highlight w:val="none"/>
          <w:lang w:val="en-US" w:eastAsia="zh-CN"/>
        </w:rPr>
        <w:t>228</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val="en-US" w:eastAsia="zh-CN"/>
        </w:rPr>
        <w:t>下降</w:t>
      </w:r>
      <w:r>
        <w:rPr>
          <w:rFonts w:hint="eastAsia" w:ascii="Times New Roman" w:hAnsi="Times New Roman" w:eastAsia="方正仿宋_GBK" w:cs="Times New Roman"/>
          <w:sz w:val="32"/>
          <w:szCs w:val="32"/>
          <w:highlight w:val="none"/>
          <w:lang w:val="en-US" w:eastAsia="zh-CN"/>
        </w:rPr>
        <w:t>26.7</w:t>
      </w:r>
      <w:r>
        <w:rPr>
          <w:rFonts w:hint="default"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主要原因是应急管理及消防等支出的投入减少。</w:t>
      </w:r>
    </w:p>
    <w:p w14:paraId="6127763B">
      <w:pPr>
        <w:spacing w:line="360" w:lineRule="auto"/>
        <w:ind w:firstLine="640" w:firstLineChars="200"/>
        <w:jc w:val="both"/>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14.</w:t>
      </w:r>
      <w:r>
        <w:rPr>
          <w:rFonts w:hint="default" w:ascii="Times New Roman" w:hAnsi="Times New Roman" w:eastAsia="方正仿宋_GBK" w:cs="Times New Roman"/>
          <w:sz w:val="32"/>
          <w:szCs w:val="32"/>
          <w:highlight w:val="none"/>
        </w:rPr>
        <w:t>其他支出</w:t>
      </w:r>
      <w:r>
        <w:rPr>
          <w:rFonts w:hint="eastAsia" w:ascii="Times New Roman" w:hAnsi="Times New Roman" w:eastAsia="方正仿宋_GBK" w:cs="Times New Roman"/>
          <w:sz w:val="32"/>
          <w:szCs w:val="32"/>
          <w:highlight w:val="none"/>
          <w:lang w:val="en-US" w:eastAsia="zh-CN"/>
        </w:rPr>
        <w:t>14,265万元</w:t>
      </w:r>
      <w:r>
        <w:rPr>
          <w:rFonts w:hint="default" w:ascii="Times New Roman" w:hAnsi="Times New Roman" w:eastAsia="方正仿宋_GBK" w:cs="Times New Roman"/>
          <w:sz w:val="32"/>
          <w:szCs w:val="32"/>
          <w:highlight w:val="none"/>
          <w:lang w:val="en-US" w:eastAsia="zh-CN"/>
        </w:rPr>
        <w:t>。同比增长</w:t>
      </w:r>
      <w:r>
        <w:rPr>
          <w:rFonts w:hint="eastAsia" w:ascii="Times New Roman" w:hAnsi="Times New Roman" w:eastAsia="方正仿宋_GBK" w:cs="Times New Roman"/>
          <w:sz w:val="32"/>
          <w:szCs w:val="32"/>
          <w:highlight w:val="none"/>
          <w:lang w:val="en-US" w:eastAsia="zh-CN"/>
        </w:rPr>
        <w:t>562.3</w:t>
      </w:r>
      <w:r>
        <w:rPr>
          <w:rFonts w:hint="default" w:ascii="Times New Roman" w:hAnsi="Times New Roman" w:eastAsia="方正仿宋_GBK" w:cs="Times New Roman"/>
          <w:sz w:val="32"/>
          <w:szCs w:val="32"/>
          <w:highlight w:val="none"/>
          <w:lang w:val="en-US" w:eastAsia="zh-CN"/>
        </w:rPr>
        <w:t>%。</w:t>
      </w:r>
      <w:r>
        <w:rPr>
          <w:rFonts w:hint="eastAsia" w:ascii="Times New Roman" w:hAnsi="Times New Roman" w:eastAsia="方正仿宋_GBK" w:cs="Times New Roman"/>
          <w:sz w:val="32"/>
          <w:szCs w:val="32"/>
          <w:highlight w:val="none"/>
          <w:lang w:val="en-US" w:eastAsia="zh-CN"/>
        </w:rPr>
        <w:t>主要是中央预算内专项资金增加。</w:t>
      </w:r>
    </w:p>
    <w:p w14:paraId="057962CB">
      <w:pPr>
        <w:spacing w:line="360" w:lineRule="auto"/>
        <w:ind w:firstLine="640" w:firstLineChars="200"/>
        <w:jc w:val="both"/>
        <w:rPr>
          <w:rFonts w:hint="default"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rPr>
        <w:t>债务付息支出</w:t>
      </w:r>
      <w:r>
        <w:rPr>
          <w:rFonts w:hint="eastAsia" w:ascii="Times New Roman" w:hAnsi="Times New Roman" w:eastAsia="方正仿宋_GBK" w:cs="Times New Roman"/>
          <w:sz w:val="32"/>
          <w:szCs w:val="32"/>
          <w:highlight w:val="none"/>
          <w:lang w:val="en-US" w:eastAsia="zh-CN"/>
        </w:rPr>
        <w:t>4,723</w:t>
      </w:r>
      <w:r>
        <w:rPr>
          <w:rFonts w:hint="default" w:ascii="Times New Roman" w:hAnsi="Times New Roman" w:eastAsia="方正仿宋_GBK" w:cs="Times New Roman"/>
          <w:sz w:val="32"/>
          <w:szCs w:val="32"/>
          <w:highlight w:val="none"/>
        </w:rPr>
        <w:t>万元，同比</w:t>
      </w:r>
      <w:r>
        <w:rPr>
          <w:rFonts w:hint="default" w:ascii="Times New Roman" w:hAnsi="Times New Roman" w:eastAsia="方正仿宋_GBK" w:cs="Times New Roman"/>
          <w:sz w:val="32"/>
          <w:szCs w:val="32"/>
          <w:highlight w:val="none"/>
          <w:lang w:val="en-US" w:eastAsia="zh-CN"/>
        </w:rPr>
        <w:t>增长</w:t>
      </w:r>
      <w:r>
        <w:rPr>
          <w:rFonts w:hint="eastAsia" w:ascii="Times New Roman" w:hAnsi="Times New Roman" w:eastAsia="方正仿宋_GBK" w:cs="Times New Roman"/>
          <w:sz w:val="32"/>
          <w:szCs w:val="32"/>
          <w:highlight w:val="none"/>
          <w:lang w:val="en-US" w:eastAsia="zh-CN"/>
        </w:rPr>
        <w:t>64.8</w:t>
      </w:r>
      <w:r>
        <w:rPr>
          <w:rFonts w:hint="default" w:ascii="Times New Roman" w:hAnsi="Times New Roman" w:eastAsia="方正仿宋_GBK" w:cs="Times New Roman"/>
          <w:sz w:val="32"/>
          <w:szCs w:val="32"/>
          <w:highlight w:val="none"/>
        </w:rPr>
        <w:t>%。主要用于地方政府债券付息支出。</w:t>
      </w:r>
    </w:p>
    <w:p w14:paraId="2BD59050">
      <w:pPr>
        <w:ind w:firstLine="640" w:firstLineChars="200"/>
        <w:jc w:val="left"/>
        <w:rPr>
          <w:rFonts w:hint="default" w:ascii="Times New Roman" w:hAnsi="Times New Roman" w:eastAsia="方正仿宋_GBK" w:cs="Times New Roman"/>
          <w:sz w:val="56"/>
          <w:szCs w:val="56"/>
          <w:highlight w:val="none"/>
          <w:lang w:val="en-US" w:eastAsia="zh-CN"/>
        </w:rPr>
      </w:pPr>
      <w:r>
        <w:rPr>
          <w:rFonts w:hint="eastAsia"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债务发行费用</w:t>
      </w:r>
      <w:r>
        <w:rPr>
          <w:rFonts w:hint="eastAsia"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万元。同比</w:t>
      </w:r>
      <w:r>
        <w:rPr>
          <w:rFonts w:hint="eastAsia" w:ascii="Times New Roman" w:hAnsi="Times New Roman" w:eastAsia="方正仿宋_GBK" w:cs="Times New Roman"/>
          <w:sz w:val="32"/>
          <w:szCs w:val="32"/>
          <w:highlight w:val="none"/>
          <w:lang w:val="en-US" w:eastAsia="zh-CN"/>
        </w:rPr>
        <w:t>下降88.6</w:t>
      </w:r>
      <w:r>
        <w:rPr>
          <w:rFonts w:hint="default" w:ascii="Times New Roman" w:hAnsi="Times New Roman" w:eastAsia="方正仿宋_GBK" w:cs="Times New Roman"/>
          <w:sz w:val="32"/>
          <w:szCs w:val="32"/>
          <w:highlight w:val="none"/>
        </w:rPr>
        <w:t>%。主要</w:t>
      </w:r>
      <w:r>
        <w:rPr>
          <w:rFonts w:hint="eastAsia" w:ascii="Times New Roman" w:hAnsi="Times New Roman" w:eastAsia="方正仿宋_GBK" w:cs="Times New Roman"/>
          <w:sz w:val="32"/>
          <w:szCs w:val="32"/>
          <w:highlight w:val="none"/>
          <w:lang w:val="en-US" w:eastAsia="zh-CN"/>
        </w:rPr>
        <w:t>原因是债券发行数额下降。</w:t>
      </w:r>
    </w:p>
    <w:p w14:paraId="7ABB1703">
      <w:pPr>
        <w:jc w:val="center"/>
        <w:rPr>
          <w:rFonts w:hint="default" w:ascii="Times New Roman" w:hAnsi="Times New Roman" w:eastAsia="华文中宋" w:cs="Times New Roman"/>
          <w:sz w:val="56"/>
          <w:szCs w:val="56"/>
          <w:highlight w:val="yellow"/>
        </w:rPr>
      </w:pPr>
    </w:p>
    <w:p w14:paraId="461927E4">
      <w:pPr>
        <w:jc w:val="center"/>
        <w:rPr>
          <w:rFonts w:hint="default" w:ascii="Times New Roman" w:hAnsi="Times New Roman" w:eastAsia="华文中宋" w:cs="Times New Roman"/>
          <w:sz w:val="56"/>
          <w:szCs w:val="56"/>
          <w:highlight w:val="yellow"/>
        </w:rPr>
      </w:pPr>
    </w:p>
    <w:p w14:paraId="4013A175">
      <w:pPr>
        <w:jc w:val="center"/>
        <w:rPr>
          <w:rFonts w:hint="default" w:ascii="Times New Roman" w:hAnsi="Times New Roman" w:eastAsia="华文中宋" w:cs="Times New Roman"/>
          <w:sz w:val="56"/>
          <w:szCs w:val="56"/>
          <w:highlight w:val="yellow"/>
        </w:rPr>
      </w:pPr>
    </w:p>
    <w:p w14:paraId="7FBA5E9F">
      <w:pPr>
        <w:jc w:val="center"/>
        <w:rPr>
          <w:rFonts w:hint="default" w:ascii="Times New Roman" w:hAnsi="Times New Roman" w:eastAsia="华文中宋" w:cs="Times New Roman"/>
          <w:sz w:val="56"/>
          <w:szCs w:val="56"/>
          <w:highlight w:val="yellow"/>
        </w:rPr>
      </w:pPr>
    </w:p>
    <w:p w14:paraId="79EA6855">
      <w:pPr>
        <w:jc w:val="center"/>
        <w:rPr>
          <w:rFonts w:hint="default" w:ascii="Times New Roman" w:hAnsi="Times New Roman" w:eastAsia="华文中宋" w:cs="Times New Roman"/>
          <w:sz w:val="56"/>
          <w:szCs w:val="56"/>
          <w:highlight w:val="yellow"/>
        </w:rPr>
      </w:pPr>
    </w:p>
    <w:p w14:paraId="589AE968">
      <w:pPr>
        <w:jc w:val="center"/>
        <w:rPr>
          <w:rFonts w:hint="default" w:ascii="Times New Roman" w:hAnsi="Times New Roman" w:eastAsia="华文中宋" w:cs="Times New Roman"/>
          <w:sz w:val="56"/>
          <w:szCs w:val="56"/>
          <w:highlight w:val="yellow"/>
        </w:rPr>
      </w:pPr>
    </w:p>
    <w:p w14:paraId="1A6E0E0E">
      <w:pPr>
        <w:jc w:val="center"/>
        <w:rPr>
          <w:rFonts w:hint="default" w:ascii="Times New Roman" w:hAnsi="Times New Roman" w:eastAsia="华文中宋" w:cs="Times New Roman"/>
          <w:sz w:val="56"/>
          <w:szCs w:val="56"/>
          <w:highlight w:val="yellow"/>
        </w:rPr>
      </w:pPr>
    </w:p>
    <w:p w14:paraId="67A82809">
      <w:pPr>
        <w:jc w:val="center"/>
        <w:rPr>
          <w:rFonts w:hint="default" w:ascii="Times New Roman" w:hAnsi="Times New Roman" w:eastAsia="华文中宋" w:cs="Times New Roman"/>
          <w:sz w:val="56"/>
          <w:szCs w:val="56"/>
          <w:highlight w:val="yellow"/>
        </w:rPr>
      </w:pPr>
    </w:p>
    <w:p w14:paraId="78422C56">
      <w:pPr>
        <w:jc w:val="center"/>
        <w:rPr>
          <w:rFonts w:hint="default" w:ascii="Times New Roman" w:hAnsi="Times New Roman" w:eastAsia="华文中宋" w:cs="Times New Roman"/>
          <w:sz w:val="56"/>
          <w:szCs w:val="56"/>
          <w:highlight w:val="yellow"/>
        </w:rPr>
      </w:pPr>
    </w:p>
    <w:p w14:paraId="6C3104D9">
      <w:pPr>
        <w:jc w:val="center"/>
        <w:rPr>
          <w:rFonts w:hint="default" w:ascii="Times New Roman" w:hAnsi="Times New Roman" w:eastAsia="华文中宋" w:cs="Times New Roman"/>
          <w:sz w:val="56"/>
          <w:szCs w:val="56"/>
          <w:highlight w:val="yellow"/>
        </w:rPr>
      </w:pPr>
    </w:p>
    <w:p w14:paraId="77EC3973">
      <w:pPr>
        <w:jc w:val="center"/>
        <w:rPr>
          <w:rFonts w:hint="default" w:ascii="Times New Roman" w:hAnsi="Times New Roman" w:eastAsia="华文中宋" w:cs="Times New Roman"/>
          <w:sz w:val="56"/>
          <w:szCs w:val="56"/>
          <w:highlight w:val="yellow"/>
        </w:rPr>
      </w:pPr>
    </w:p>
    <w:p w14:paraId="3F0F9C7A">
      <w:pPr>
        <w:jc w:val="center"/>
        <w:rPr>
          <w:rFonts w:hint="default" w:ascii="Times New Roman" w:hAnsi="Times New Roman" w:eastAsia="华文中宋" w:cs="Times New Roman"/>
          <w:sz w:val="56"/>
          <w:szCs w:val="56"/>
          <w:highlight w:val="yellow"/>
        </w:rPr>
      </w:pPr>
    </w:p>
    <w:p w14:paraId="6D9EE4B2">
      <w:pPr>
        <w:jc w:val="center"/>
        <w:rPr>
          <w:rFonts w:hint="default" w:ascii="Times New Roman" w:hAnsi="Times New Roman" w:eastAsia="华文中宋" w:cs="Times New Roman"/>
          <w:sz w:val="56"/>
          <w:szCs w:val="56"/>
          <w:highlight w:val="yellow"/>
        </w:rPr>
      </w:pPr>
    </w:p>
    <w:p w14:paraId="182120FF">
      <w:pPr>
        <w:jc w:val="center"/>
        <w:rPr>
          <w:rFonts w:hint="default" w:ascii="Times New Roman" w:hAnsi="Times New Roman" w:eastAsia="华文中宋" w:cs="Times New Roman"/>
          <w:sz w:val="56"/>
          <w:szCs w:val="56"/>
          <w:highlight w:val="yellow"/>
        </w:rPr>
      </w:pPr>
    </w:p>
    <w:p w14:paraId="299E6963">
      <w:pPr>
        <w:jc w:val="center"/>
        <w:rPr>
          <w:rFonts w:hint="default" w:ascii="Times New Roman" w:hAnsi="Times New Roman" w:eastAsia="华文中宋" w:cs="Times New Roman"/>
          <w:sz w:val="56"/>
          <w:szCs w:val="56"/>
          <w:highlight w:val="yellow"/>
        </w:rPr>
      </w:pPr>
    </w:p>
    <w:p w14:paraId="272B24E0">
      <w:pPr>
        <w:jc w:val="center"/>
        <w:rPr>
          <w:rFonts w:hint="default" w:ascii="Times New Roman" w:hAnsi="Times New Roman" w:eastAsia="华文中宋" w:cs="Times New Roman"/>
          <w:sz w:val="56"/>
          <w:szCs w:val="56"/>
          <w:highlight w:val="yellow"/>
        </w:rPr>
      </w:pPr>
    </w:p>
    <w:p w14:paraId="0EB34FB4">
      <w:pPr>
        <w:jc w:val="center"/>
        <w:rPr>
          <w:rFonts w:hint="default" w:ascii="Times New Roman" w:hAnsi="Times New Roman" w:eastAsia="华文中宋" w:cs="Times New Roman"/>
          <w:sz w:val="56"/>
          <w:szCs w:val="56"/>
          <w:highlight w:val="yellow"/>
        </w:rPr>
      </w:pPr>
    </w:p>
    <w:p w14:paraId="5708B50F">
      <w:pPr>
        <w:jc w:val="center"/>
        <w:rPr>
          <w:rFonts w:hint="default" w:ascii="Times New Roman" w:hAnsi="Times New Roman" w:eastAsia="华文中宋" w:cs="Times New Roman"/>
          <w:sz w:val="56"/>
          <w:szCs w:val="56"/>
          <w:highlight w:val="yellow"/>
        </w:rPr>
      </w:pPr>
    </w:p>
    <w:p w14:paraId="160EF297">
      <w:pPr>
        <w:jc w:val="center"/>
        <w:rPr>
          <w:rFonts w:hint="default" w:ascii="Times New Roman" w:hAnsi="Times New Roman" w:eastAsia="华文中宋" w:cs="Times New Roman"/>
          <w:sz w:val="56"/>
          <w:szCs w:val="56"/>
          <w:highlight w:val="yellow"/>
        </w:rPr>
      </w:pPr>
    </w:p>
    <w:p w14:paraId="3278CB13">
      <w:pPr>
        <w:jc w:val="center"/>
        <w:rPr>
          <w:rFonts w:hint="default" w:ascii="Times New Roman" w:hAnsi="Times New Roman" w:eastAsia="华文中宋" w:cs="Times New Roman"/>
          <w:sz w:val="56"/>
          <w:szCs w:val="56"/>
          <w:highlight w:val="yellow"/>
        </w:rPr>
      </w:pPr>
    </w:p>
    <w:p w14:paraId="3573C815">
      <w:pPr>
        <w:jc w:val="center"/>
        <w:rPr>
          <w:rFonts w:hint="default" w:ascii="Times New Roman" w:hAnsi="Times New Roman" w:eastAsia="华文中宋" w:cs="Times New Roman"/>
          <w:sz w:val="56"/>
          <w:szCs w:val="56"/>
          <w:highlight w:val="yellow"/>
        </w:rPr>
      </w:pPr>
    </w:p>
    <w:p w14:paraId="5B7507D6">
      <w:pPr>
        <w:jc w:val="center"/>
        <w:rPr>
          <w:rFonts w:hint="default" w:ascii="Times New Roman" w:hAnsi="Times New Roman" w:eastAsia="华文中宋" w:cs="Times New Roman"/>
          <w:sz w:val="56"/>
          <w:szCs w:val="56"/>
          <w:highlight w:val="yellow"/>
        </w:rPr>
      </w:pPr>
    </w:p>
    <w:p w14:paraId="2BDF81D3">
      <w:pPr>
        <w:jc w:val="center"/>
        <w:rPr>
          <w:rFonts w:hint="default" w:ascii="Times New Roman" w:hAnsi="Times New Roman" w:eastAsia="华文中宋" w:cs="Times New Roman"/>
          <w:sz w:val="56"/>
          <w:szCs w:val="56"/>
          <w:highlight w:val="yellow"/>
        </w:rPr>
      </w:pPr>
    </w:p>
    <w:p w14:paraId="038E044A">
      <w:pPr>
        <w:jc w:val="center"/>
        <w:rPr>
          <w:rFonts w:hint="default" w:ascii="Times New Roman" w:hAnsi="Times New Roman" w:eastAsia="华文中宋" w:cs="Times New Roman"/>
          <w:sz w:val="56"/>
          <w:szCs w:val="56"/>
          <w:highlight w:val="yellow"/>
        </w:rPr>
      </w:pPr>
    </w:p>
    <w:p w14:paraId="447E40A5">
      <w:pPr>
        <w:jc w:val="center"/>
        <w:rPr>
          <w:rFonts w:hint="default" w:ascii="Times New Roman" w:hAnsi="Times New Roman" w:eastAsia="华文中宋" w:cs="Times New Roman"/>
          <w:sz w:val="56"/>
          <w:szCs w:val="56"/>
          <w:highlight w:val="yellow"/>
        </w:rPr>
      </w:pPr>
    </w:p>
    <w:p w14:paraId="19440851">
      <w:pPr>
        <w:jc w:val="center"/>
        <w:rPr>
          <w:rFonts w:hint="default" w:ascii="Times New Roman" w:hAnsi="Times New Roman" w:eastAsia="华文中宋" w:cs="Times New Roman"/>
          <w:sz w:val="56"/>
          <w:szCs w:val="56"/>
          <w:highlight w:val="yellow"/>
        </w:rPr>
      </w:pPr>
    </w:p>
    <w:p w14:paraId="291E1828">
      <w:pPr>
        <w:jc w:val="center"/>
        <w:rPr>
          <w:rFonts w:hint="default" w:ascii="Times New Roman" w:hAnsi="Times New Roman" w:eastAsia="方正公文小标宋" w:cs="Times New Roman"/>
          <w:sz w:val="50"/>
          <w:szCs w:val="50"/>
          <w:highlight w:val="none"/>
        </w:rPr>
      </w:pPr>
      <w:r>
        <w:rPr>
          <w:rFonts w:hint="default" w:ascii="Times New Roman" w:hAnsi="Times New Roman" w:eastAsia="方正公文小标宋" w:cs="Times New Roman"/>
          <w:sz w:val="50"/>
          <w:szCs w:val="50"/>
          <w:highlight w:val="none"/>
        </w:rPr>
        <w:t>202</w:t>
      </w:r>
      <w:r>
        <w:rPr>
          <w:rFonts w:hint="eastAsia" w:ascii="Times New Roman" w:hAnsi="Times New Roman" w:eastAsia="方正公文小标宋" w:cs="Times New Roman"/>
          <w:sz w:val="50"/>
          <w:szCs w:val="50"/>
          <w:highlight w:val="none"/>
          <w:lang w:val="en-US" w:eastAsia="zh-CN"/>
        </w:rPr>
        <w:t>5</w:t>
      </w:r>
      <w:r>
        <w:rPr>
          <w:rFonts w:hint="default" w:ascii="Times New Roman" w:hAnsi="Times New Roman" w:eastAsia="方正公文小标宋" w:cs="Times New Roman"/>
          <w:sz w:val="50"/>
          <w:szCs w:val="50"/>
          <w:highlight w:val="none"/>
        </w:rPr>
        <w:t>年</w:t>
      </w:r>
      <w:r>
        <w:rPr>
          <w:rFonts w:hint="eastAsia" w:ascii="Times New Roman" w:hAnsi="Times New Roman" w:eastAsia="方正公文小标宋" w:cs="Times New Roman"/>
          <w:sz w:val="50"/>
          <w:szCs w:val="50"/>
          <w:highlight w:val="none"/>
          <w:lang w:val="en-US" w:eastAsia="zh-CN"/>
        </w:rPr>
        <w:t>中韩示范</w:t>
      </w:r>
      <w:r>
        <w:rPr>
          <w:rFonts w:hint="default" w:ascii="Times New Roman" w:hAnsi="Times New Roman" w:eastAsia="方正公文小标宋" w:cs="Times New Roman"/>
          <w:sz w:val="50"/>
          <w:szCs w:val="50"/>
          <w:highlight w:val="none"/>
        </w:rPr>
        <w:t>区一般公共预算</w:t>
      </w:r>
    </w:p>
    <w:p w14:paraId="31F06598">
      <w:pPr>
        <w:pStyle w:val="4"/>
        <w:spacing w:line="242" w:lineRule="auto"/>
        <w:jc w:val="center"/>
        <w:rPr>
          <w:rFonts w:hint="default" w:ascii="Times New Roman" w:hAnsi="Times New Roman" w:eastAsia="方正公文小标宋" w:cs="Times New Roman"/>
          <w:sz w:val="50"/>
          <w:szCs w:val="50"/>
          <w:highlight w:val="none"/>
        </w:rPr>
      </w:pPr>
      <w:r>
        <w:rPr>
          <w:rFonts w:hint="default" w:ascii="Times New Roman" w:hAnsi="Times New Roman" w:eastAsia="方正公文小标宋" w:cs="Times New Roman"/>
          <w:sz w:val="50"/>
          <w:szCs w:val="50"/>
          <w:highlight w:val="none"/>
          <w:lang w:val="en-US" w:eastAsia="zh-CN"/>
        </w:rPr>
        <w:t>预计</w:t>
      </w:r>
      <w:r>
        <w:rPr>
          <w:rFonts w:hint="default" w:ascii="Times New Roman" w:hAnsi="Times New Roman" w:eastAsia="方正公文小标宋" w:cs="Times New Roman"/>
          <w:sz w:val="50"/>
          <w:szCs w:val="50"/>
          <w:highlight w:val="none"/>
        </w:rPr>
        <w:t>收支预算情况</w:t>
      </w:r>
    </w:p>
    <w:p w14:paraId="63CA1DEC">
      <w:pPr>
        <w:bidi w:val="0"/>
        <w:rPr>
          <w:rFonts w:hint="default"/>
          <w:highlight w:val="yellow"/>
        </w:rPr>
      </w:pPr>
    </w:p>
    <w:p w14:paraId="3EBC407C">
      <w:pPr>
        <w:bidi w:val="0"/>
        <w:rPr>
          <w:rFonts w:hint="default"/>
          <w:highlight w:val="yellow"/>
        </w:rPr>
      </w:pPr>
    </w:p>
    <w:p w14:paraId="0EA4C421">
      <w:pPr>
        <w:bidi w:val="0"/>
        <w:rPr>
          <w:rFonts w:hint="default"/>
          <w:highlight w:val="yellow"/>
        </w:rPr>
      </w:pPr>
    </w:p>
    <w:p w14:paraId="34AD2F32">
      <w:pPr>
        <w:bidi w:val="0"/>
        <w:rPr>
          <w:rFonts w:hint="default"/>
          <w:highlight w:val="yellow"/>
        </w:rPr>
      </w:pPr>
    </w:p>
    <w:p w14:paraId="1ADA1A57">
      <w:pPr>
        <w:bidi w:val="0"/>
        <w:rPr>
          <w:rFonts w:hint="default"/>
          <w:highlight w:val="yellow"/>
        </w:rPr>
      </w:pPr>
    </w:p>
    <w:p w14:paraId="14E62355">
      <w:pPr>
        <w:bidi w:val="0"/>
        <w:rPr>
          <w:rFonts w:hint="default"/>
          <w:highlight w:val="yellow"/>
        </w:rPr>
      </w:pPr>
    </w:p>
    <w:p w14:paraId="0C5C064D">
      <w:pPr>
        <w:bidi w:val="0"/>
        <w:rPr>
          <w:rFonts w:hint="default"/>
          <w:highlight w:val="yellow"/>
        </w:rPr>
      </w:pPr>
    </w:p>
    <w:p w14:paraId="08371593">
      <w:pPr>
        <w:bidi w:val="0"/>
        <w:rPr>
          <w:rFonts w:hint="default"/>
          <w:highlight w:val="yellow"/>
        </w:rPr>
      </w:pPr>
    </w:p>
    <w:p w14:paraId="4E3468A5">
      <w:pPr>
        <w:bidi w:val="0"/>
        <w:rPr>
          <w:rFonts w:hint="default"/>
          <w:highlight w:val="yellow"/>
        </w:rPr>
      </w:pPr>
    </w:p>
    <w:p w14:paraId="150F3D47">
      <w:pPr>
        <w:bidi w:val="0"/>
        <w:rPr>
          <w:rFonts w:hint="default"/>
          <w:highlight w:val="yellow"/>
        </w:rPr>
      </w:pPr>
    </w:p>
    <w:p w14:paraId="31F79FDB">
      <w:pPr>
        <w:bidi w:val="0"/>
        <w:rPr>
          <w:rFonts w:hint="default"/>
          <w:highlight w:val="yellow"/>
        </w:rPr>
      </w:pPr>
    </w:p>
    <w:p w14:paraId="37786BE4">
      <w:pPr>
        <w:bidi w:val="0"/>
        <w:rPr>
          <w:rFonts w:hint="default"/>
          <w:highlight w:val="yellow"/>
        </w:rPr>
      </w:pPr>
    </w:p>
    <w:p w14:paraId="758F50E6">
      <w:pPr>
        <w:bidi w:val="0"/>
        <w:rPr>
          <w:rFonts w:hint="default"/>
          <w:highlight w:val="yellow"/>
        </w:rPr>
      </w:pPr>
    </w:p>
    <w:p w14:paraId="5346C1A8">
      <w:pPr>
        <w:bidi w:val="0"/>
        <w:rPr>
          <w:rFonts w:hint="default"/>
          <w:highlight w:val="yellow"/>
        </w:rPr>
      </w:pPr>
    </w:p>
    <w:p w14:paraId="7727AF53">
      <w:pPr>
        <w:bidi w:val="0"/>
        <w:rPr>
          <w:rFonts w:hint="default"/>
          <w:highlight w:val="yellow"/>
        </w:rPr>
      </w:pPr>
    </w:p>
    <w:p w14:paraId="7A361320">
      <w:pPr>
        <w:bidi w:val="0"/>
        <w:rPr>
          <w:rFonts w:hint="default"/>
          <w:highlight w:val="yellow"/>
        </w:rPr>
      </w:pPr>
    </w:p>
    <w:p w14:paraId="46669DAB">
      <w:pPr>
        <w:bidi w:val="0"/>
        <w:rPr>
          <w:rFonts w:hint="default"/>
          <w:highlight w:val="yellow"/>
        </w:rPr>
      </w:pPr>
    </w:p>
    <w:p w14:paraId="289DDE9F">
      <w:pPr>
        <w:bidi w:val="0"/>
        <w:rPr>
          <w:rFonts w:hint="default"/>
          <w:highlight w:val="yellow"/>
        </w:rPr>
      </w:pPr>
    </w:p>
    <w:p w14:paraId="486738F0">
      <w:pPr>
        <w:bidi w:val="0"/>
        <w:rPr>
          <w:rFonts w:hint="default"/>
          <w:highlight w:val="yellow"/>
        </w:rPr>
      </w:pPr>
    </w:p>
    <w:p w14:paraId="6BEA084A">
      <w:pPr>
        <w:bidi w:val="0"/>
        <w:rPr>
          <w:rFonts w:hint="default"/>
          <w:highlight w:val="yellow"/>
        </w:rPr>
      </w:pPr>
    </w:p>
    <w:p w14:paraId="5DD1AA9C">
      <w:pPr>
        <w:bidi w:val="0"/>
        <w:rPr>
          <w:rFonts w:hint="default"/>
          <w:highlight w:val="yellow"/>
        </w:rPr>
      </w:pPr>
    </w:p>
    <w:p w14:paraId="7E07F542">
      <w:pPr>
        <w:bidi w:val="0"/>
        <w:rPr>
          <w:rFonts w:hint="default"/>
          <w:highlight w:val="yellow"/>
        </w:rPr>
      </w:pPr>
    </w:p>
    <w:p w14:paraId="7C0F8E06">
      <w:pPr>
        <w:bidi w:val="0"/>
        <w:rPr>
          <w:rFonts w:hint="default"/>
          <w:highlight w:val="yellow"/>
        </w:rPr>
      </w:pPr>
    </w:p>
    <w:p w14:paraId="249609D1">
      <w:pPr>
        <w:bidi w:val="0"/>
        <w:rPr>
          <w:rFonts w:hint="default"/>
          <w:highlight w:val="yellow"/>
        </w:rPr>
      </w:pPr>
    </w:p>
    <w:p w14:paraId="253AA5D4">
      <w:pPr>
        <w:bidi w:val="0"/>
        <w:rPr>
          <w:rFonts w:hint="default"/>
          <w:highlight w:val="yellow"/>
        </w:rPr>
      </w:pPr>
    </w:p>
    <w:p w14:paraId="1D13D360">
      <w:pPr>
        <w:bidi w:val="0"/>
        <w:rPr>
          <w:rFonts w:hint="default"/>
          <w:highlight w:val="yellow"/>
        </w:rPr>
      </w:pPr>
    </w:p>
    <w:p w14:paraId="3F930548">
      <w:pPr>
        <w:bidi w:val="0"/>
        <w:rPr>
          <w:rFonts w:hint="default"/>
          <w:highlight w:val="yellow"/>
        </w:rPr>
      </w:pPr>
    </w:p>
    <w:p w14:paraId="5125EE48">
      <w:pPr>
        <w:bidi w:val="0"/>
        <w:rPr>
          <w:rFonts w:hint="default"/>
          <w:highlight w:val="yellow"/>
        </w:rPr>
      </w:pPr>
    </w:p>
    <w:p w14:paraId="79DEEA2D">
      <w:pPr>
        <w:tabs>
          <w:tab w:val="left" w:pos="811"/>
        </w:tabs>
        <w:bidi w:val="0"/>
        <w:jc w:val="left"/>
        <w:rPr>
          <w:rFonts w:hint="eastAsia" w:eastAsia="宋体"/>
          <w:highlight w:val="none"/>
          <w:lang w:eastAsia="zh-CN"/>
        </w:rPr>
        <w:sectPr>
          <w:pgSz w:w="11906" w:h="16838"/>
          <w:pgMar w:top="1440" w:right="1800" w:bottom="1440" w:left="1800" w:header="851" w:footer="992" w:gutter="0"/>
          <w:pgNumType w:fmt="decimal"/>
          <w:cols w:space="425" w:num="1"/>
          <w:docGrid w:type="lines" w:linePitch="312" w:charSpace="0"/>
        </w:sectPr>
      </w:pPr>
      <w:r>
        <w:rPr>
          <w:rFonts w:hint="eastAsia" w:eastAsia="宋体"/>
          <w:highlight w:val="none"/>
          <w:lang w:eastAsia="zh-CN"/>
        </w:rPr>
        <w:tab/>
      </w:r>
    </w:p>
    <w:p w14:paraId="6D7B2E08">
      <w:pPr>
        <w:tabs>
          <w:tab w:val="left" w:pos="811"/>
        </w:tabs>
        <w:bidi w:val="0"/>
        <w:jc w:val="left"/>
        <w:rPr>
          <w:rFonts w:hint="eastAsia" w:eastAsia="宋体"/>
          <w:highlight w:val="yellow"/>
          <w:lang w:eastAsia="zh-CN"/>
        </w:rPr>
        <w:sectPr>
          <w:pgSz w:w="11906" w:h="16838"/>
          <w:pgMar w:top="1440" w:right="1800" w:bottom="1440" w:left="1800" w:header="851" w:footer="992" w:gutter="0"/>
          <w:pgNumType w:fmt="decimal"/>
          <w:cols w:space="425" w:num="1"/>
          <w:docGrid w:type="lines" w:linePitch="312" w:charSpace="0"/>
        </w:sectPr>
      </w:pPr>
    </w:p>
    <w:tbl>
      <w:tblPr>
        <w:tblStyle w:val="9"/>
        <w:tblW w:w="83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93"/>
        <w:gridCol w:w="1250"/>
        <w:gridCol w:w="1162"/>
        <w:gridCol w:w="1625"/>
        <w:gridCol w:w="1363"/>
        <w:gridCol w:w="1325"/>
      </w:tblGrid>
      <w:tr w14:paraId="0058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18" w:type="dxa"/>
            <w:gridSpan w:val="6"/>
            <w:tcBorders>
              <w:top w:val="nil"/>
              <w:left w:val="nil"/>
              <w:bottom w:val="nil"/>
              <w:right w:val="nil"/>
            </w:tcBorders>
            <w:shd w:val="clear" w:color="auto" w:fill="auto"/>
            <w:vAlign w:val="bottom"/>
          </w:tcPr>
          <w:p w14:paraId="537A9E96">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2025年中韩示范区一般公共预算预计收支平衡表</w:t>
            </w:r>
          </w:p>
        </w:tc>
      </w:tr>
      <w:tr w14:paraId="5FCB4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93" w:type="dxa"/>
            <w:tcBorders>
              <w:top w:val="nil"/>
              <w:left w:val="nil"/>
              <w:bottom w:val="nil"/>
              <w:right w:val="nil"/>
            </w:tcBorders>
            <w:shd w:val="clear" w:color="auto" w:fill="auto"/>
            <w:vAlign w:val="bottom"/>
          </w:tcPr>
          <w:p w14:paraId="6A9EADA7">
            <w:pPr>
              <w:rPr>
                <w:rFonts w:hint="eastAsia" w:ascii="宋体" w:hAnsi="宋体" w:eastAsia="宋体" w:cs="宋体"/>
                <w:i w:val="0"/>
                <w:iCs w:val="0"/>
                <w:color w:val="000000"/>
                <w:sz w:val="16"/>
                <w:szCs w:val="16"/>
                <w:u w:val="none"/>
              </w:rPr>
            </w:pPr>
          </w:p>
        </w:tc>
        <w:tc>
          <w:tcPr>
            <w:tcW w:w="1250" w:type="dxa"/>
            <w:tcBorders>
              <w:top w:val="nil"/>
              <w:left w:val="nil"/>
              <w:bottom w:val="nil"/>
              <w:right w:val="nil"/>
            </w:tcBorders>
            <w:shd w:val="clear" w:color="auto" w:fill="auto"/>
            <w:noWrap/>
            <w:vAlign w:val="bottom"/>
          </w:tcPr>
          <w:p w14:paraId="585956EA">
            <w:pPr>
              <w:rPr>
                <w:rFonts w:hint="eastAsia" w:ascii="宋体" w:hAnsi="宋体" w:eastAsia="宋体" w:cs="宋体"/>
                <w:i w:val="0"/>
                <w:iCs w:val="0"/>
                <w:color w:val="000000"/>
                <w:sz w:val="16"/>
                <w:szCs w:val="16"/>
                <w:u w:val="none"/>
              </w:rPr>
            </w:pPr>
          </w:p>
        </w:tc>
        <w:tc>
          <w:tcPr>
            <w:tcW w:w="1162" w:type="dxa"/>
            <w:tcBorders>
              <w:top w:val="nil"/>
              <w:left w:val="nil"/>
              <w:bottom w:val="nil"/>
              <w:right w:val="nil"/>
            </w:tcBorders>
            <w:shd w:val="clear" w:color="auto" w:fill="auto"/>
            <w:noWrap/>
            <w:vAlign w:val="center"/>
          </w:tcPr>
          <w:p w14:paraId="7C0E49D4">
            <w:pPr>
              <w:jc w:val="right"/>
              <w:rPr>
                <w:rFonts w:hint="eastAsia" w:ascii="宋体" w:hAnsi="宋体" w:eastAsia="宋体" w:cs="宋体"/>
                <w:i w:val="0"/>
                <w:iCs w:val="0"/>
                <w:color w:val="000000"/>
                <w:sz w:val="16"/>
                <w:szCs w:val="16"/>
                <w:u w:val="none"/>
              </w:rPr>
            </w:pPr>
          </w:p>
        </w:tc>
        <w:tc>
          <w:tcPr>
            <w:tcW w:w="1625" w:type="dxa"/>
            <w:tcBorders>
              <w:top w:val="nil"/>
              <w:left w:val="nil"/>
              <w:bottom w:val="nil"/>
              <w:right w:val="nil"/>
            </w:tcBorders>
            <w:shd w:val="clear" w:color="auto" w:fill="auto"/>
            <w:vAlign w:val="bottom"/>
          </w:tcPr>
          <w:p w14:paraId="3D311AFF">
            <w:pPr>
              <w:rPr>
                <w:rFonts w:hint="eastAsia" w:ascii="宋体" w:hAnsi="宋体" w:eastAsia="宋体" w:cs="宋体"/>
                <w:i w:val="0"/>
                <w:iCs w:val="0"/>
                <w:color w:val="000000"/>
                <w:sz w:val="16"/>
                <w:szCs w:val="16"/>
                <w:u w:val="none"/>
              </w:rPr>
            </w:pPr>
          </w:p>
        </w:tc>
        <w:tc>
          <w:tcPr>
            <w:tcW w:w="1363" w:type="dxa"/>
            <w:tcBorders>
              <w:top w:val="nil"/>
              <w:left w:val="nil"/>
              <w:bottom w:val="nil"/>
              <w:right w:val="nil"/>
            </w:tcBorders>
            <w:shd w:val="clear" w:color="auto" w:fill="auto"/>
            <w:noWrap/>
            <w:vAlign w:val="bottom"/>
          </w:tcPr>
          <w:p w14:paraId="05D888F1">
            <w:pPr>
              <w:rPr>
                <w:rFonts w:hint="eastAsia" w:ascii="宋体" w:hAnsi="宋体" w:eastAsia="宋体" w:cs="宋体"/>
                <w:i w:val="0"/>
                <w:iCs w:val="0"/>
                <w:color w:val="000000"/>
                <w:sz w:val="16"/>
                <w:szCs w:val="16"/>
                <w:u w:val="none"/>
              </w:rPr>
            </w:pPr>
          </w:p>
        </w:tc>
        <w:tc>
          <w:tcPr>
            <w:tcW w:w="1325" w:type="dxa"/>
            <w:tcBorders>
              <w:top w:val="nil"/>
              <w:left w:val="nil"/>
              <w:bottom w:val="nil"/>
              <w:right w:val="nil"/>
            </w:tcBorders>
            <w:shd w:val="clear" w:color="auto" w:fill="auto"/>
            <w:noWrap/>
            <w:vAlign w:val="center"/>
          </w:tcPr>
          <w:p w14:paraId="53B792D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6241E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2DF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收入项目</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6AC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4CB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2025年预算       </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58D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支出项目</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E86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2AD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2025年预算        </w:t>
            </w:r>
          </w:p>
        </w:tc>
      </w:tr>
      <w:tr w14:paraId="3D612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A3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一、当年收入合计</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790B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45,023 </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AC3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70,200 </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E9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一、当年支出合计</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415C">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90,718</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CD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88,976 </w:t>
            </w:r>
          </w:p>
        </w:tc>
      </w:tr>
      <w:tr w14:paraId="3B9A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01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二、各区上解收入</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66B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9396">
            <w:pPr>
              <w:jc w:val="right"/>
              <w:rPr>
                <w:rFonts w:hint="eastAsia" w:ascii="宋体" w:hAnsi="宋体" w:eastAsia="宋体" w:cs="宋体"/>
                <w:i w:val="0"/>
                <w:iCs w:val="0"/>
                <w:color w:val="000000"/>
                <w:sz w:val="16"/>
                <w:szCs w:val="16"/>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C7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二、转移性支出</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7EA7">
            <w:pPr>
              <w:rPr>
                <w:rFonts w:hint="eastAsia" w:ascii="宋体" w:hAnsi="宋体" w:eastAsia="宋体" w:cs="宋体"/>
                <w:i w:val="0"/>
                <w:iCs w:val="0"/>
                <w:color w:val="000000"/>
                <w:sz w:val="16"/>
                <w:szCs w:val="16"/>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9A1B">
            <w:pPr>
              <w:jc w:val="right"/>
              <w:rPr>
                <w:rFonts w:hint="eastAsia" w:ascii="宋体" w:hAnsi="宋体" w:eastAsia="宋体" w:cs="宋体"/>
                <w:i w:val="0"/>
                <w:iCs w:val="0"/>
                <w:color w:val="000000"/>
                <w:sz w:val="16"/>
                <w:szCs w:val="16"/>
                <w:u w:val="none"/>
              </w:rPr>
            </w:pPr>
          </w:p>
        </w:tc>
      </w:tr>
      <w:tr w14:paraId="61500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83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三、转移性收入</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138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53,738 </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57E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24,000 </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3C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三、上解支出</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B168">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61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5C82">
            <w:pPr>
              <w:jc w:val="right"/>
              <w:rPr>
                <w:rFonts w:hint="eastAsia" w:ascii="宋体" w:hAnsi="宋体" w:eastAsia="宋体" w:cs="宋体"/>
                <w:i w:val="0"/>
                <w:iCs w:val="0"/>
                <w:color w:val="000000"/>
                <w:sz w:val="16"/>
                <w:szCs w:val="16"/>
                <w:u w:val="none"/>
              </w:rPr>
            </w:pPr>
          </w:p>
        </w:tc>
      </w:tr>
      <w:tr w14:paraId="3317A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B1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四、转贷财政部代理发行地方政府债券收入</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982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8,500 </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87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B4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四、地方政府一般债务转贷支出</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07CE">
            <w:pPr>
              <w:jc w:val="right"/>
              <w:rPr>
                <w:rFonts w:hint="eastAsia" w:ascii="宋体" w:hAnsi="宋体" w:eastAsia="宋体" w:cs="宋体"/>
                <w:i w:val="0"/>
                <w:iCs w:val="0"/>
                <w:color w:val="000000"/>
                <w:sz w:val="16"/>
                <w:szCs w:val="16"/>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92EF">
            <w:pPr>
              <w:jc w:val="right"/>
              <w:rPr>
                <w:rFonts w:hint="eastAsia" w:ascii="宋体" w:hAnsi="宋体" w:eastAsia="宋体" w:cs="宋体"/>
                <w:i w:val="0"/>
                <w:iCs w:val="0"/>
                <w:color w:val="000000"/>
                <w:sz w:val="16"/>
                <w:szCs w:val="16"/>
                <w:u w:val="none"/>
              </w:rPr>
            </w:pPr>
          </w:p>
        </w:tc>
      </w:tr>
      <w:tr w14:paraId="2DBDA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9B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其中：新增债券</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E894">
            <w:pPr>
              <w:jc w:val="right"/>
              <w:rPr>
                <w:rFonts w:hint="eastAsia" w:ascii="宋体" w:hAnsi="宋体" w:eastAsia="宋体" w:cs="宋体"/>
                <w:i w:val="0"/>
                <w:iCs w:val="0"/>
                <w:color w:val="000000"/>
                <w:sz w:val="16"/>
                <w:szCs w:val="16"/>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B2C6">
            <w:pPr>
              <w:jc w:val="right"/>
              <w:rPr>
                <w:rFonts w:hint="eastAsia" w:ascii="宋体" w:hAnsi="宋体" w:eastAsia="宋体" w:cs="宋体"/>
                <w:i w:val="0"/>
                <w:iCs w:val="0"/>
                <w:color w:val="000000"/>
                <w:sz w:val="16"/>
                <w:szCs w:val="16"/>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E3A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其中：新增债券</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554F">
            <w:pPr>
              <w:jc w:val="right"/>
              <w:rPr>
                <w:rFonts w:hint="eastAsia" w:ascii="宋体" w:hAnsi="宋体" w:eastAsia="宋体" w:cs="宋体"/>
                <w:i w:val="0"/>
                <w:iCs w:val="0"/>
                <w:color w:val="000000"/>
                <w:sz w:val="16"/>
                <w:szCs w:val="16"/>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5338">
            <w:pPr>
              <w:jc w:val="right"/>
              <w:rPr>
                <w:rFonts w:hint="eastAsia" w:ascii="宋体" w:hAnsi="宋体" w:eastAsia="宋体" w:cs="宋体"/>
                <w:i w:val="0"/>
                <w:iCs w:val="0"/>
                <w:color w:val="000000"/>
                <w:sz w:val="16"/>
                <w:szCs w:val="16"/>
                <w:u w:val="none"/>
              </w:rPr>
            </w:pPr>
          </w:p>
        </w:tc>
      </w:tr>
      <w:tr w14:paraId="3F0FA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DD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再融资债券</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93F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8,500 </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C9D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FA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再融资债券</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6CB9">
            <w:pPr>
              <w:jc w:val="right"/>
              <w:rPr>
                <w:rFonts w:hint="eastAsia" w:ascii="宋体" w:hAnsi="宋体" w:eastAsia="宋体" w:cs="宋体"/>
                <w:i w:val="0"/>
                <w:iCs w:val="0"/>
                <w:color w:val="000000"/>
                <w:sz w:val="16"/>
                <w:szCs w:val="16"/>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E662">
            <w:pPr>
              <w:rPr>
                <w:rFonts w:hint="eastAsia" w:ascii="宋体" w:hAnsi="宋体" w:eastAsia="宋体" w:cs="宋体"/>
                <w:i w:val="0"/>
                <w:iCs w:val="0"/>
                <w:color w:val="000000"/>
                <w:sz w:val="16"/>
                <w:szCs w:val="16"/>
                <w:u w:val="none"/>
              </w:rPr>
            </w:pPr>
          </w:p>
        </w:tc>
      </w:tr>
      <w:tr w14:paraId="5398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39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五、上年结余收入</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D97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4,986 </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05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12,527 </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8B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五、地方政府一般债券还本支出</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AD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9,500 </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0656">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9,000</w:t>
            </w:r>
          </w:p>
        </w:tc>
      </w:tr>
      <w:tr w14:paraId="7693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54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六、调入预算稳定调节基金</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DF9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559 </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A47F">
            <w:pPr>
              <w:jc w:val="right"/>
              <w:rPr>
                <w:rFonts w:hint="eastAsia" w:ascii="宋体" w:hAnsi="宋体" w:eastAsia="宋体" w:cs="宋体"/>
                <w:i w:val="0"/>
                <w:iCs w:val="0"/>
                <w:color w:val="000000"/>
                <w:sz w:val="16"/>
                <w:szCs w:val="16"/>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15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六、结转下年支出</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C4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12,527 </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525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8,751 </w:t>
            </w:r>
          </w:p>
        </w:tc>
      </w:tr>
      <w:tr w14:paraId="4C758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F7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七、调入资金</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8F3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72E6">
            <w:pPr>
              <w:jc w:val="right"/>
              <w:rPr>
                <w:rFonts w:hint="eastAsia" w:ascii="宋体" w:hAnsi="宋体" w:eastAsia="宋体" w:cs="宋体"/>
                <w:i w:val="0"/>
                <w:iCs w:val="0"/>
                <w:color w:val="000000"/>
                <w:sz w:val="16"/>
                <w:szCs w:val="16"/>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D5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七、补充预算稳定调节基金</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CFAC">
            <w:pPr>
              <w:jc w:val="right"/>
              <w:rPr>
                <w:rFonts w:hint="eastAsia" w:ascii="宋体" w:hAnsi="宋体" w:eastAsia="宋体" w:cs="宋体"/>
                <w:i w:val="0"/>
                <w:iCs w:val="0"/>
                <w:color w:val="000000"/>
                <w:sz w:val="16"/>
                <w:szCs w:val="16"/>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EAAA">
            <w:pPr>
              <w:jc w:val="right"/>
              <w:rPr>
                <w:rFonts w:hint="eastAsia" w:ascii="宋体" w:hAnsi="宋体" w:eastAsia="宋体" w:cs="宋体"/>
                <w:i w:val="0"/>
                <w:iCs w:val="0"/>
                <w:color w:val="000000"/>
                <w:sz w:val="16"/>
                <w:szCs w:val="16"/>
                <w:u w:val="none"/>
              </w:rPr>
            </w:pPr>
          </w:p>
        </w:tc>
      </w:tr>
      <w:tr w14:paraId="02266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3"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EC7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收入总计</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99972">
            <w:pPr>
              <w:keepNext w:val="0"/>
              <w:keepLines w:val="0"/>
              <w:widowControl/>
              <w:suppressLineNumbers w:val="0"/>
              <w:jc w:val="right"/>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112,806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2C6B3">
            <w:pPr>
              <w:keepNext w:val="0"/>
              <w:keepLines w:val="0"/>
              <w:widowControl/>
              <w:suppressLineNumbers w:val="0"/>
              <w:jc w:val="righ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106,727 </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DDF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支出总计</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3E9A">
            <w:pPr>
              <w:keepNext w:val="0"/>
              <w:keepLines w:val="0"/>
              <w:widowControl/>
              <w:suppressLineNumbers w:val="0"/>
              <w:jc w:val="righ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112,806 </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6307">
            <w:pPr>
              <w:keepNext w:val="0"/>
              <w:keepLines w:val="0"/>
              <w:widowControl/>
              <w:suppressLineNumbers w:val="0"/>
              <w:jc w:val="right"/>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106,727</w:t>
            </w:r>
          </w:p>
        </w:tc>
      </w:tr>
    </w:tbl>
    <w:p w14:paraId="3529DEA6">
      <w:pPr>
        <w:pStyle w:val="4"/>
        <w:spacing w:line="242"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7BAB7CD2">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区202</w:t>
      </w:r>
      <w:r>
        <w:rPr>
          <w:rFonts w:hint="eastAsia" w:ascii="Times New Roman" w:hAnsi="Times New Roman" w:eastAsia="方正公文小标宋" w:cs="Times New Roman"/>
          <w:sz w:val="44"/>
          <w:szCs w:val="44"/>
          <w:highlight w:val="none"/>
          <w:lang w:val="en-US" w:eastAsia="zh-CN"/>
        </w:rPr>
        <w:t>5</w:t>
      </w:r>
      <w:r>
        <w:rPr>
          <w:rFonts w:hint="default" w:ascii="Times New Roman" w:hAnsi="Times New Roman" w:eastAsia="方正公文小标宋" w:cs="Times New Roman"/>
          <w:sz w:val="44"/>
          <w:szCs w:val="44"/>
          <w:highlight w:val="none"/>
        </w:rPr>
        <w:t>年一般公共预算</w:t>
      </w:r>
    </w:p>
    <w:p w14:paraId="42F43DB8">
      <w:pPr>
        <w:jc w:val="center"/>
        <w:rPr>
          <w:rFonts w:hint="default" w:ascii="Times New Roman" w:hAnsi="Times New Roman" w:cs="Times New Roman"/>
          <w:sz w:val="44"/>
          <w:szCs w:val="44"/>
          <w:highlight w:val="none"/>
        </w:rPr>
      </w:pPr>
      <w:r>
        <w:rPr>
          <w:rFonts w:hint="default" w:ascii="Times New Roman" w:hAnsi="Times New Roman" w:eastAsia="方正公文小标宋" w:cs="Times New Roman"/>
          <w:sz w:val="44"/>
          <w:szCs w:val="44"/>
          <w:highlight w:val="none"/>
        </w:rPr>
        <w:t>预计收支平衡表的说明</w:t>
      </w:r>
    </w:p>
    <w:p w14:paraId="47D4A95E">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eastAsia="zh-CN"/>
        </w:rPr>
      </w:pPr>
    </w:p>
    <w:p w14:paraId="4526B6AB">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本表反映202</w:t>
      </w: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 xml:space="preserve">年度示范区一般公共预算各项收入和各项支出的平衡关系。  </w:t>
      </w:r>
    </w:p>
    <w:p w14:paraId="001C1F0E">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一般公共预算收入</w:t>
      </w:r>
      <w:r>
        <w:rPr>
          <w:rFonts w:hint="eastAsia" w:ascii="仿宋" w:hAnsi="仿宋" w:eastAsia="仿宋" w:cs="仿宋"/>
          <w:snapToGrid/>
          <w:kern w:val="2"/>
          <w:sz w:val="32"/>
          <w:szCs w:val="32"/>
          <w:highlight w:val="none"/>
          <w:lang w:val="en-US" w:eastAsia="zh-CN"/>
        </w:rPr>
        <w:t>70,200</w:t>
      </w:r>
      <w:r>
        <w:rPr>
          <w:rFonts w:hint="eastAsia" w:ascii="仿宋" w:hAnsi="仿宋" w:eastAsia="仿宋" w:cs="仿宋"/>
          <w:snapToGrid/>
          <w:kern w:val="2"/>
          <w:sz w:val="32"/>
          <w:szCs w:val="32"/>
          <w:highlight w:val="none"/>
          <w:lang w:eastAsia="zh-CN"/>
        </w:rPr>
        <w:t>万元；上级补助收入</w:t>
      </w:r>
      <w:r>
        <w:rPr>
          <w:rFonts w:hint="eastAsia" w:ascii="仿宋" w:hAnsi="仿宋" w:eastAsia="仿宋" w:cs="仿宋"/>
          <w:snapToGrid/>
          <w:kern w:val="2"/>
          <w:sz w:val="32"/>
          <w:szCs w:val="32"/>
          <w:highlight w:val="none"/>
          <w:lang w:val="en-US" w:eastAsia="zh-CN"/>
        </w:rPr>
        <w:t>2</w:t>
      </w:r>
      <w:r>
        <w:rPr>
          <w:rFonts w:hint="eastAsia" w:ascii="仿宋" w:hAnsi="仿宋" w:eastAsia="仿宋" w:cs="仿宋"/>
          <w:snapToGrid/>
          <w:kern w:val="2"/>
          <w:sz w:val="32"/>
          <w:szCs w:val="32"/>
          <w:highlight w:val="none"/>
          <w:lang w:eastAsia="zh-CN"/>
        </w:rPr>
        <w:t>4,000万元，</w:t>
      </w:r>
      <w:r>
        <w:rPr>
          <w:rFonts w:hint="eastAsia" w:ascii="仿宋" w:hAnsi="仿宋" w:eastAsia="仿宋" w:cs="仿宋"/>
          <w:snapToGrid/>
          <w:kern w:val="2"/>
          <w:sz w:val="32"/>
          <w:szCs w:val="32"/>
          <w:highlight w:val="none"/>
          <w:lang w:val="en-US" w:eastAsia="zh-CN"/>
        </w:rPr>
        <w:t>上年结余收入12,527万元，</w:t>
      </w:r>
      <w:r>
        <w:rPr>
          <w:rFonts w:hint="eastAsia" w:ascii="仿宋" w:hAnsi="仿宋" w:eastAsia="仿宋" w:cs="仿宋"/>
          <w:snapToGrid/>
          <w:kern w:val="2"/>
          <w:sz w:val="32"/>
          <w:szCs w:val="32"/>
          <w:highlight w:val="none"/>
          <w:lang w:eastAsia="zh-CN"/>
        </w:rPr>
        <w:t>收入总计为</w:t>
      </w:r>
      <w:r>
        <w:rPr>
          <w:rFonts w:hint="eastAsia" w:ascii="仿宋" w:hAnsi="仿宋" w:eastAsia="仿宋" w:cs="仿宋"/>
          <w:snapToGrid/>
          <w:kern w:val="2"/>
          <w:sz w:val="32"/>
          <w:szCs w:val="32"/>
          <w:highlight w:val="none"/>
          <w:lang w:val="en-US" w:eastAsia="zh-CN"/>
        </w:rPr>
        <w:t>106,727</w:t>
      </w:r>
      <w:r>
        <w:rPr>
          <w:rFonts w:hint="eastAsia" w:ascii="仿宋" w:hAnsi="仿宋" w:eastAsia="仿宋" w:cs="仿宋"/>
          <w:snapToGrid/>
          <w:kern w:val="2"/>
          <w:sz w:val="32"/>
          <w:szCs w:val="32"/>
          <w:highlight w:val="none"/>
          <w:lang w:eastAsia="zh-CN"/>
        </w:rPr>
        <w:t>万元。</w:t>
      </w:r>
    </w:p>
    <w:p w14:paraId="502CCEDD">
      <w:pPr>
        <w:widowControl w:val="0"/>
        <w:kinsoku/>
        <w:autoSpaceDE/>
        <w:autoSpaceDN/>
        <w:adjustRightInd/>
        <w:snapToGrid/>
        <w:spacing w:line="600" w:lineRule="auto"/>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val="en-US" w:eastAsia="zh-CN"/>
        </w:rPr>
        <w:t xml:space="preserve">    </w:t>
      </w:r>
      <w:r>
        <w:rPr>
          <w:rFonts w:hint="eastAsia" w:ascii="仿宋" w:hAnsi="仿宋" w:eastAsia="仿宋" w:cs="仿宋"/>
          <w:snapToGrid/>
          <w:kern w:val="2"/>
          <w:sz w:val="32"/>
          <w:szCs w:val="32"/>
          <w:highlight w:val="none"/>
          <w:lang w:eastAsia="zh-CN"/>
        </w:rPr>
        <w:t>一般公共预算财政支出</w:t>
      </w:r>
      <w:r>
        <w:rPr>
          <w:rFonts w:hint="eastAsia" w:ascii="仿宋" w:hAnsi="仿宋" w:eastAsia="仿宋" w:cs="仿宋"/>
          <w:snapToGrid/>
          <w:kern w:val="2"/>
          <w:sz w:val="32"/>
          <w:szCs w:val="32"/>
          <w:highlight w:val="none"/>
          <w:lang w:val="en-US" w:eastAsia="zh-CN"/>
        </w:rPr>
        <w:t>88,976</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地方政府一般债券</w:t>
      </w:r>
      <w:r>
        <w:rPr>
          <w:rFonts w:hint="eastAsia" w:ascii="仿宋" w:hAnsi="仿宋" w:eastAsia="仿宋" w:cs="仿宋"/>
          <w:snapToGrid/>
          <w:kern w:val="2"/>
          <w:sz w:val="32"/>
          <w:szCs w:val="32"/>
          <w:highlight w:val="none"/>
          <w:lang w:eastAsia="zh-CN"/>
        </w:rPr>
        <w:t>还本支出</w:t>
      </w:r>
      <w:r>
        <w:rPr>
          <w:rFonts w:hint="eastAsia" w:ascii="仿宋" w:hAnsi="仿宋" w:eastAsia="仿宋" w:cs="仿宋"/>
          <w:snapToGrid/>
          <w:kern w:val="2"/>
          <w:sz w:val="32"/>
          <w:szCs w:val="32"/>
          <w:highlight w:val="none"/>
          <w:lang w:val="en-US" w:eastAsia="zh-CN"/>
        </w:rPr>
        <w:t>9,000万元，结转下年支出8,751万元，</w:t>
      </w:r>
      <w:r>
        <w:rPr>
          <w:rFonts w:hint="eastAsia" w:ascii="仿宋" w:hAnsi="仿宋" w:eastAsia="仿宋" w:cs="仿宋"/>
          <w:snapToGrid/>
          <w:kern w:val="2"/>
          <w:sz w:val="32"/>
          <w:szCs w:val="32"/>
          <w:highlight w:val="none"/>
          <w:lang w:eastAsia="zh-CN"/>
        </w:rPr>
        <w:t>支出总计</w:t>
      </w:r>
      <w:r>
        <w:rPr>
          <w:rFonts w:hint="eastAsia" w:ascii="仿宋" w:hAnsi="仿宋" w:eastAsia="仿宋" w:cs="仿宋"/>
          <w:snapToGrid/>
          <w:kern w:val="2"/>
          <w:sz w:val="32"/>
          <w:szCs w:val="32"/>
          <w:highlight w:val="none"/>
          <w:lang w:val="en-US" w:eastAsia="zh-CN"/>
        </w:rPr>
        <w:t>106,727</w:t>
      </w:r>
      <w:r>
        <w:rPr>
          <w:rFonts w:hint="eastAsia" w:ascii="仿宋" w:hAnsi="仿宋" w:eastAsia="仿宋" w:cs="仿宋"/>
          <w:snapToGrid/>
          <w:kern w:val="2"/>
          <w:sz w:val="32"/>
          <w:szCs w:val="32"/>
          <w:highlight w:val="none"/>
          <w:lang w:eastAsia="zh-CN"/>
        </w:rPr>
        <w:t>万元，收支平衡。</w:t>
      </w:r>
    </w:p>
    <w:p w14:paraId="0126C9AB">
      <w:pPr>
        <w:pStyle w:val="4"/>
        <w:spacing w:line="242" w:lineRule="auto"/>
        <w:jc w:val="center"/>
        <w:rPr>
          <w:rFonts w:hint="default" w:ascii="Times New Roman" w:hAnsi="Times New Roman" w:eastAsia="方正公文小标宋" w:cs="Times New Roman"/>
          <w:sz w:val="36"/>
          <w:szCs w:val="36"/>
          <w:highlight w:val="yellow"/>
        </w:rPr>
      </w:pPr>
    </w:p>
    <w:p w14:paraId="3226698A">
      <w:pPr>
        <w:pStyle w:val="4"/>
        <w:spacing w:line="242" w:lineRule="auto"/>
        <w:jc w:val="center"/>
        <w:rPr>
          <w:rFonts w:hint="default" w:ascii="Times New Roman" w:hAnsi="Times New Roman" w:eastAsia="方正公文小标宋" w:cs="Times New Roman"/>
          <w:sz w:val="36"/>
          <w:szCs w:val="36"/>
          <w:highlight w:val="yellow"/>
        </w:rPr>
      </w:pPr>
    </w:p>
    <w:p w14:paraId="03FCC06C">
      <w:pPr>
        <w:pStyle w:val="4"/>
        <w:spacing w:line="242" w:lineRule="auto"/>
        <w:jc w:val="center"/>
        <w:rPr>
          <w:rFonts w:hint="default" w:ascii="Times New Roman" w:hAnsi="Times New Roman" w:eastAsia="方正公文小标宋" w:cs="Times New Roman"/>
          <w:sz w:val="36"/>
          <w:szCs w:val="36"/>
          <w:highlight w:val="yellow"/>
        </w:rPr>
      </w:pPr>
    </w:p>
    <w:p w14:paraId="2239EC58">
      <w:pPr>
        <w:pStyle w:val="4"/>
        <w:spacing w:line="242" w:lineRule="auto"/>
        <w:jc w:val="center"/>
        <w:rPr>
          <w:rFonts w:hint="default" w:ascii="Times New Roman" w:hAnsi="Times New Roman" w:eastAsia="方正公文小标宋" w:cs="Times New Roman"/>
          <w:sz w:val="36"/>
          <w:szCs w:val="36"/>
          <w:highlight w:val="yellow"/>
        </w:rPr>
      </w:pPr>
    </w:p>
    <w:p w14:paraId="1320CD52">
      <w:pPr>
        <w:rPr>
          <w:rFonts w:hint="default" w:ascii="Times New Roman" w:hAnsi="Times New Roman" w:eastAsia="方正公文小标宋" w:cs="Times New Roman"/>
          <w:sz w:val="36"/>
          <w:szCs w:val="36"/>
          <w:highlight w:val="yellow"/>
        </w:rPr>
      </w:pPr>
    </w:p>
    <w:p w14:paraId="69718CB3">
      <w:pPr>
        <w:rPr>
          <w:rFonts w:hint="default" w:ascii="Times New Roman" w:hAnsi="Times New Roman" w:eastAsia="方正公文小标宋" w:cs="Times New Roman"/>
          <w:sz w:val="36"/>
          <w:szCs w:val="36"/>
          <w:highlight w:val="yellow"/>
        </w:rPr>
      </w:pPr>
    </w:p>
    <w:p w14:paraId="6C1D3A80">
      <w:pPr>
        <w:rPr>
          <w:rFonts w:hint="default" w:ascii="Times New Roman" w:hAnsi="Times New Roman" w:eastAsia="方正公文小标宋" w:cs="Times New Roman"/>
          <w:sz w:val="36"/>
          <w:szCs w:val="36"/>
          <w:highlight w:val="yellow"/>
        </w:rPr>
      </w:pPr>
    </w:p>
    <w:p w14:paraId="496F6F78">
      <w:pPr>
        <w:rPr>
          <w:rFonts w:hint="default" w:ascii="Times New Roman" w:hAnsi="Times New Roman" w:eastAsia="方正公文小标宋" w:cs="Times New Roman"/>
          <w:sz w:val="36"/>
          <w:szCs w:val="36"/>
          <w:highlight w:val="yellow"/>
        </w:rPr>
      </w:pPr>
    </w:p>
    <w:p w14:paraId="11E09EB6">
      <w:pPr>
        <w:rPr>
          <w:rFonts w:hint="default" w:ascii="Times New Roman" w:hAnsi="Times New Roman" w:eastAsia="方正公文小标宋" w:cs="Times New Roman"/>
          <w:sz w:val="36"/>
          <w:szCs w:val="36"/>
          <w:highlight w:val="yellow"/>
        </w:rPr>
      </w:pPr>
    </w:p>
    <w:p w14:paraId="55636569">
      <w:pPr>
        <w:rPr>
          <w:rFonts w:hint="default" w:ascii="Times New Roman" w:hAnsi="Times New Roman" w:eastAsia="方正公文小标宋" w:cs="Times New Roman"/>
          <w:sz w:val="36"/>
          <w:szCs w:val="36"/>
          <w:highlight w:val="yellow"/>
        </w:rPr>
      </w:pPr>
    </w:p>
    <w:p w14:paraId="7FF0E5A3">
      <w:pPr>
        <w:rPr>
          <w:rFonts w:hint="default" w:ascii="Times New Roman" w:hAnsi="Times New Roman" w:eastAsia="方正公文小标宋" w:cs="Times New Roman"/>
          <w:sz w:val="36"/>
          <w:szCs w:val="36"/>
          <w:highlight w:val="yellow"/>
        </w:rPr>
      </w:pPr>
    </w:p>
    <w:p w14:paraId="4DAC0229">
      <w:pPr>
        <w:rPr>
          <w:rFonts w:hint="default" w:ascii="Times New Roman" w:hAnsi="Times New Roman" w:eastAsia="方正公文小标宋" w:cs="Times New Roman"/>
          <w:sz w:val="36"/>
          <w:szCs w:val="36"/>
          <w:highlight w:val="yellow"/>
        </w:rPr>
      </w:pPr>
    </w:p>
    <w:p w14:paraId="7D0580B0">
      <w:pPr>
        <w:rPr>
          <w:rFonts w:hint="default" w:ascii="Times New Roman" w:hAnsi="Times New Roman" w:eastAsia="方正公文小标宋" w:cs="Times New Roman"/>
          <w:sz w:val="36"/>
          <w:szCs w:val="36"/>
          <w:highlight w:val="yellow"/>
        </w:rPr>
      </w:pPr>
    </w:p>
    <w:tbl>
      <w:tblPr>
        <w:tblStyle w:val="9"/>
        <w:tblW w:w="8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55"/>
        <w:gridCol w:w="1875"/>
        <w:gridCol w:w="2115"/>
      </w:tblGrid>
      <w:tr w14:paraId="33739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45" w:type="dxa"/>
            <w:gridSpan w:val="3"/>
            <w:tcBorders>
              <w:top w:val="nil"/>
              <w:left w:val="nil"/>
              <w:bottom w:val="nil"/>
              <w:right w:val="nil"/>
            </w:tcBorders>
            <w:shd w:val="clear" w:color="auto" w:fill="auto"/>
            <w:vAlign w:val="bottom"/>
          </w:tcPr>
          <w:p w14:paraId="33456928">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2025年中韩示范区一般公共预算转移性收入预计收入表</w:t>
            </w:r>
          </w:p>
        </w:tc>
      </w:tr>
      <w:tr w14:paraId="77D92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45" w:type="dxa"/>
            <w:gridSpan w:val="3"/>
            <w:tcBorders>
              <w:top w:val="nil"/>
              <w:left w:val="nil"/>
              <w:bottom w:val="nil"/>
              <w:right w:val="nil"/>
            </w:tcBorders>
            <w:shd w:val="clear" w:color="auto" w:fill="auto"/>
            <w:vAlign w:val="center"/>
          </w:tcPr>
          <w:p w14:paraId="48549A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3F503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48C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转移性收入项目</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9E8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37B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2025年预算     </w:t>
            </w:r>
          </w:p>
        </w:tc>
      </w:tr>
      <w:tr w14:paraId="39E13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89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转移性收入合计</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F1D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53,738</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24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24,000</w:t>
            </w:r>
          </w:p>
        </w:tc>
      </w:tr>
      <w:tr w14:paraId="3343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92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一、返还性收入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25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13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182BF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22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增值税和消费税税收返还收入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9D50">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F567">
            <w:pPr>
              <w:jc w:val="center"/>
              <w:rPr>
                <w:rFonts w:hint="eastAsia" w:ascii="宋体" w:hAnsi="宋体" w:eastAsia="宋体" w:cs="宋体"/>
                <w:i w:val="0"/>
                <w:iCs w:val="0"/>
                <w:color w:val="000000"/>
                <w:sz w:val="16"/>
                <w:szCs w:val="16"/>
                <w:u w:val="none"/>
              </w:rPr>
            </w:pPr>
          </w:p>
        </w:tc>
      </w:tr>
      <w:tr w14:paraId="2F7C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F2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所得税基数返还收入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E111">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4BA7">
            <w:pPr>
              <w:jc w:val="center"/>
              <w:rPr>
                <w:rFonts w:hint="eastAsia" w:ascii="宋体" w:hAnsi="宋体" w:eastAsia="宋体" w:cs="宋体"/>
                <w:i w:val="0"/>
                <w:iCs w:val="0"/>
                <w:color w:val="000000"/>
                <w:sz w:val="16"/>
                <w:szCs w:val="16"/>
                <w:u w:val="none"/>
              </w:rPr>
            </w:pPr>
          </w:p>
        </w:tc>
      </w:tr>
      <w:tr w14:paraId="122A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14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二、一般性转移性支付收入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C14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30,376</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51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15,085</w:t>
            </w:r>
          </w:p>
        </w:tc>
      </w:tr>
      <w:tr w14:paraId="69E3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F2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体制补助收入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FAB9">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694B">
            <w:pPr>
              <w:jc w:val="center"/>
              <w:rPr>
                <w:rFonts w:hint="eastAsia" w:ascii="宋体" w:hAnsi="宋体" w:eastAsia="宋体" w:cs="宋体"/>
                <w:i w:val="0"/>
                <w:iCs w:val="0"/>
                <w:color w:val="000000"/>
                <w:sz w:val="16"/>
                <w:szCs w:val="16"/>
                <w:u w:val="none"/>
              </w:rPr>
            </w:pPr>
          </w:p>
        </w:tc>
      </w:tr>
      <w:tr w14:paraId="6AC2F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D6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均衡性转移支付收入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DFB0">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1,472</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E3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240</w:t>
            </w:r>
          </w:p>
        </w:tc>
      </w:tr>
      <w:tr w14:paraId="218D6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C2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县级基本财力保障机制奖补资金收入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B9F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878</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65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w:t>
            </w:r>
          </w:p>
        </w:tc>
      </w:tr>
      <w:tr w14:paraId="4E5C5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FB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结算补助收入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019D">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25,529</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CE60">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14,000</w:t>
            </w:r>
          </w:p>
        </w:tc>
      </w:tr>
      <w:tr w14:paraId="28D56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52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固定数额补助收入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A1E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177</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CD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r>
      <w:tr w14:paraId="0C283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DC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271A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399</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4E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110</w:t>
            </w:r>
          </w:p>
        </w:tc>
      </w:tr>
      <w:tr w14:paraId="12C40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95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科学技术共同财政事权转移支付收入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EFBF">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D334">
            <w:pPr>
              <w:jc w:val="center"/>
              <w:rPr>
                <w:rFonts w:hint="eastAsia" w:ascii="宋体" w:hAnsi="宋体" w:eastAsia="宋体" w:cs="宋体"/>
                <w:i w:val="0"/>
                <w:iCs w:val="0"/>
                <w:color w:val="000000"/>
                <w:sz w:val="16"/>
                <w:szCs w:val="16"/>
                <w:u w:val="none"/>
              </w:rPr>
            </w:pPr>
          </w:p>
        </w:tc>
      </w:tr>
      <w:tr w14:paraId="57DE1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E1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文化旅游体育与传媒共同财政事权转移支付收入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0EEF">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48</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72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w:t>
            </w:r>
          </w:p>
        </w:tc>
      </w:tr>
      <w:tr w14:paraId="4135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39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社会保障和就业共同财政事权转移支付收入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434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610</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1C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257</w:t>
            </w:r>
          </w:p>
        </w:tc>
      </w:tr>
      <w:tr w14:paraId="13175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9C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卫生健康共同财政事权转移支付收入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7482">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496</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8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163</w:t>
            </w:r>
          </w:p>
        </w:tc>
      </w:tr>
      <w:tr w14:paraId="4632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FE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节能环保共同财政事权转移支付收入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696B">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2E3F">
            <w:pPr>
              <w:jc w:val="center"/>
              <w:rPr>
                <w:rFonts w:hint="eastAsia" w:ascii="宋体" w:hAnsi="宋体" w:eastAsia="宋体" w:cs="宋体"/>
                <w:i w:val="0"/>
                <w:iCs w:val="0"/>
                <w:color w:val="000000"/>
                <w:sz w:val="16"/>
                <w:szCs w:val="16"/>
                <w:u w:val="none"/>
              </w:rPr>
            </w:pPr>
          </w:p>
        </w:tc>
      </w:tr>
      <w:tr w14:paraId="70ECC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C1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6346">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89E7">
            <w:pPr>
              <w:jc w:val="center"/>
              <w:rPr>
                <w:rFonts w:hint="eastAsia" w:ascii="宋体" w:hAnsi="宋体" w:eastAsia="宋体" w:cs="宋体"/>
                <w:i w:val="0"/>
                <w:iCs w:val="0"/>
                <w:color w:val="000000"/>
                <w:sz w:val="16"/>
                <w:szCs w:val="16"/>
                <w:u w:val="none"/>
              </w:rPr>
            </w:pPr>
          </w:p>
        </w:tc>
      </w:tr>
      <w:tr w14:paraId="38C2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1A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农林水共同财政事权转移支付收入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8BC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767</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4D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87</w:t>
            </w:r>
          </w:p>
        </w:tc>
      </w:tr>
      <w:tr w14:paraId="4C9C4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B4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交通运输共同财政事权转移支付收入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A889">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FB08">
            <w:pPr>
              <w:jc w:val="center"/>
              <w:rPr>
                <w:rFonts w:hint="eastAsia" w:ascii="宋体" w:hAnsi="宋体" w:eastAsia="宋体" w:cs="宋体"/>
                <w:i w:val="0"/>
                <w:iCs w:val="0"/>
                <w:color w:val="000000"/>
                <w:sz w:val="16"/>
                <w:szCs w:val="16"/>
                <w:u w:val="none"/>
              </w:rPr>
            </w:pPr>
          </w:p>
        </w:tc>
      </w:tr>
      <w:tr w14:paraId="6B269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75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住房保障共同事权转移支付收入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5430">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0D6E">
            <w:pPr>
              <w:jc w:val="center"/>
              <w:rPr>
                <w:rFonts w:hint="eastAsia" w:ascii="宋体" w:hAnsi="宋体" w:eastAsia="宋体" w:cs="宋体"/>
                <w:i w:val="0"/>
                <w:iCs w:val="0"/>
                <w:color w:val="000000"/>
                <w:sz w:val="16"/>
                <w:szCs w:val="16"/>
                <w:u w:val="none"/>
              </w:rPr>
            </w:pPr>
          </w:p>
        </w:tc>
      </w:tr>
      <w:tr w14:paraId="33D35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C5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79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0E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r>
      <w:tr w14:paraId="254F1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B6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其他退税减税降费转移支付收入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B1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43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r>
      <w:tr w14:paraId="7EA07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87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其他共同财政事权转移支付收入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BF8F">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E7C2">
            <w:pPr>
              <w:jc w:val="center"/>
              <w:rPr>
                <w:rFonts w:hint="eastAsia" w:ascii="宋体" w:hAnsi="宋体" w:eastAsia="宋体" w:cs="宋体"/>
                <w:i w:val="0"/>
                <w:iCs w:val="0"/>
                <w:color w:val="000000"/>
                <w:sz w:val="16"/>
                <w:szCs w:val="16"/>
                <w:u w:val="none"/>
              </w:rPr>
            </w:pPr>
          </w:p>
        </w:tc>
      </w:tr>
      <w:tr w14:paraId="68EED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85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补充县级财力转移支付收入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37DB">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6A48">
            <w:pPr>
              <w:jc w:val="center"/>
              <w:rPr>
                <w:rFonts w:hint="eastAsia" w:ascii="宋体" w:hAnsi="宋体" w:eastAsia="宋体" w:cs="宋体"/>
                <w:i w:val="0"/>
                <w:iCs w:val="0"/>
                <w:color w:val="000000"/>
                <w:sz w:val="16"/>
                <w:szCs w:val="16"/>
                <w:u w:val="none"/>
              </w:rPr>
            </w:pPr>
          </w:p>
        </w:tc>
      </w:tr>
      <w:tr w14:paraId="07AD4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54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其他一般性转移支付收入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4F7E">
            <w:pPr>
              <w:jc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CE2B68">
            <w:pPr>
              <w:jc w:val="center"/>
              <w:rPr>
                <w:rFonts w:hint="eastAsia" w:ascii="宋体" w:hAnsi="宋体" w:eastAsia="宋体" w:cs="宋体"/>
                <w:i w:val="0"/>
                <w:iCs w:val="0"/>
                <w:color w:val="000000"/>
                <w:sz w:val="16"/>
                <w:szCs w:val="16"/>
                <w:u w:val="none"/>
              </w:rPr>
            </w:pPr>
          </w:p>
        </w:tc>
      </w:tr>
      <w:tr w14:paraId="1B85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A7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三、专项性转移性支付收入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CAD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23,362</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94E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8,915</w:t>
            </w:r>
          </w:p>
        </w:tc>
      </w:tr>
      <w:tr w14:paraId="3C228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9C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四、结算补助收入</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1E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19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r>
    </w:tbl>
    <w:p w14:paraId="03A0420E">
      <w:pPr>
        <w:pStyle w:val="4"/>
        <w:spacing w:line="242" w:lineRule="auto"/>
        <w:jc w:val="center"/>
        <w:rPr>
          <w:rFonts w:hint="default" w:ascii="Times New Roman" w:hAnsi="Times New Roman" w:eastAsia="方正仿宋_GBK" w:cs="Times New Roman"/>
          <w:sz w:val="21"/>
          <w:szCs w:val="21"/>
          <w:highlight w:val="yellow"/>
          <w:lang w:val="en-US" w:eastAsia="zh-CN"/>
        </w:rPr>
      </w:pPr>
    </w:p>
    <w:p w14:paraId="4ECED150">
      <w:pPr>
        <w:rPr>
          <w:rFonts w:hint="default" w:ascii="Times New Roman" w:hAnsi="Times New Roman" w:eastAsia="方正仿宋_GBK" w:cs="Times New Roman"/>
          <w:sz w:val="21"/>
          <w:szCs w:val="21"/>
          <w:highlight w:val="yellow"/>
          <w:lang w:val="en-US" w:eastAsia="zh-CN"/>
        </w:rPr>
      </w:pPr>
    </w:p>
    <w:p w14:paraId="3AB6F86C">
      <w:pPr>
        <w:rPr>
          <w:rFonts w:hint="default" w:ascii="Times New Roman" w:hAnsi="Times New Roman" w:eastAsia="方正仿宋_GBK" w:cs="Times New Roman"/>
          <w:sz w:val="21"/>
          <w:szCs w:val="21"/>
          <w:highlight w:val="yellow"/>
          <w:lang w:val="en-US" w:eastAsia="zh-CN"/>
        </w:rPr>
      </w:pPr>
    </w:p>
    <w:p w14:paraId="504A221F">
      <w:pPr>
        <w:rPr>
          <w:rFonts w:hint="default" w:ascii="Times New Roman" w:hAnsi="Times New Roman" w:eastAsia="方正仿宋_GBK" w:cs="Times New Roman"/>
          <w:sz w:val="21"/>
          <w:szCs w:val="21"/>
          <w:highlight w:val="yellow"/>
          <w:lang w:val="en-US" w:eastAsia="zh-CN"/>
        </w:rPr>
      </w:pPr>
    </w:p>
    <w:p w14:paraId="49649B6F">
      <w:pPr>
        <w:rPr>
          <w:rFonts w:hint="default" w:ascii="Times New Roman" w:hAnsi="Times New Roman" w:eastAsia="方正仿宋_GBK" w:cs="Times New Roman"/>
          <w:sz w:val="21"/>
          <w:szCs w:val="21"/>
          <w:highlight w:val="yellow"/>
          <w:lang w:val="en-US" w:eastAsia="zh-CN"/>
        </w:rPr>
      </w:pPr>
    </w:p>
    <w:p w14:paraId="673F5BF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DF79D93">
      <w:pPr>
        <w:rPr>
          <w:rFonts w:hint="default" w:ascii="Times New Roman" w:hAnsi="Times New Roman" w:eastAsia="方正仿宋_GBK" w:cs="Times New Roman"/>
          <w:sz w:val="21"/>
          <w:szCs w:val="21"/>
          <w:highlight w:val="yellow"/>
          <w:lang w:val="en-US" w:eastAsia="zh-CN"/>
        </w:rPr>
      </w:pPr>
    </w:p>
    <w:p w14:paraId="67CA3BC4">
      <w:pPr>
        <w:rPr>
          <w:rFonts w:hint="default" w:ascii="Times New Roman" w:hAnsi="Times New Roman" w:eastAsia="方正仿宋_GBK" w:cs="Times New Roman"/>
          <w:sz w:val="21"/>
          <w:szCs w:val="21"/>
          <w:highlight w:val="yellow"/>
          <w:lang w:val="en-US" w:eastAsia="zh-CN"/>
        </w:rPr>
      </w:pPr>
    </w:p>
    <w:p w14:paraId="281FF624">
      <w:pPr>
        <w:rPr>
          <w:rFonts w:hint="default" w:ascii="Times New Roman" w:hAnsi="Times New Roman" w:eastAsia="方正仿宋_GBK" w:cs="Times New Roman"/>
          <w:sz w:val="21"/>
          <w:szCs w:val="21"/>
          <w:highlight w:val="yellow"/>
          <w:lang w:val="en-US" w:eastAsia="zh-CN"/>
        </w:rPr>
      </w:pPr>
    </w:p>
    <w:tbl>
      <w:tblPr>
        <w:tblStyle w:val="9"/>
        <w:tblW w:w="81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35"/>
        <w:gridCol w:w="1335"/>
        <w:gridCol w:w="1365"/>
        <w:gridCol w:w="1350"/>
        <w:gridCol w:w="1230"/>
      </w:tblGrid>
      <w:tr w14:paraId="462A8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15" w:type="dxa"/>
            <w:gridSpan w:val="5"/>
            <w:tcBorders>
              <w:top w:val="nil"/>
              <w:left w:val="nil"/>
              <w:bottom w:val="nil"/>
              <w:right w:val="nil"/>
            </w:tcBorders>
            <w:shd w:val="clear" w:color="auto" w:fill="auto"/>
            <w:vAlign w:val="bottom"/>
          </w:tcPr>
          <w:p w14:paraId="04BB1800">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2025年中韩示范区一般公共预算预计收入预算表</w:t>
            </w:r>
          </w:p>
        </w:tc>
      </w:tr>
      <w:tr w14:paraId="027DF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835" w:type="dxa"/>
            <w:tcBorders>
              <w:top w:val="nil"/>
              <w:left w:val="nil"/>
              <w:bottom w:val="nil"/>
              <w:right w:val="nil"/>
            </w:tcBorders>
            <w:shd w:val="clear" w:color="auto" w:fill="auto"/>
            <w:vAlign w:val="bottom"/>
          </w:tcPr>
          <w:p w14:paraId="656D5E8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D4E174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FBD035D">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18FD40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77E014CC">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0431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B656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5A55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2024年完成 </w:t>
            </w: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4876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2025年预算 </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BD8B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同比增长%</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9AF0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备注</w:t>
            </w:r>
          </w:p>
        </w:tc>
      </w:tr>
      <w:tr w14:paraId="71F7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0B6CC">
            <w:pPr>
              <w:jc w:val="center"/>
              <w:rPr>
                <w:rFonts w:hint="eastAsia" w:ascii="宋体" w:hAnsi="宋体" w:eastAsia="宋体" w:cs="宋体"/>
                <w:b/>
                <w:bCs/>
                <w:i w:val="0"/>
                <w:iCs w:val="0"/>
                <w:color w:val="000000"/>
                <w:sz w:val="16"/>
                <w:szCs w:val="16"/>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BD94E">
            <w:pPr>
              <w:jc w:val="center"/>
              <w:rPr>
                <w:rFonts w:hint="eastAsia" w:ascii="宋体" w:hAnsi="宋体" w:eastAsia="宋体" w:cs="宋体"/>
                <w:b/>
                <w:bCs/>
                <w:i w:val="0"/>
                <w:iCs w:val="0"/>
                <w:color w:val="000000"/>
                <w:sz w:val="16"/>
                <w:szCs w:val="16"/>
                <w:u w:val="none"/>
              </w:rPr>
            </w:pP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4C321">
            <w:pPr>
              <w:jc w:val="center"/>
              <w:rPr>
                <w:rFonts w:hint="eastAsia" w:ascii="宋体" w:hAnsi="宋体" w:eastAsia="宋体" w:cs="宋体"/>
                <w:b/>
                <w:bCs/>
                <w:i w:val="0"/>
                <w:iCs w:val="0"/>
                <w:color w:val="000000"/>
                <w:sz w:val="16"/>
                <w:szCs w:val="16"/>
                <w:u w:val="none"/>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2033">
            <w:pPr>
              <w:jc w:val="center"/>
              <w:rPr>
                <w:rFonts w:hint="eastAsia" w:ascii="宋体" w:hAnsi="宋体" w:eastAsia="宋体" w:cs="宋体"/>
                <w:b/>
                <w:bCs/>
                <w:i w:val="0"/>
                <w:iCs w:val="0"/>
                <w:color w:val="000000"/>
                <w:sz w:val="16"/>
                <w:szCs w:val="16"/>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09CF7">
            <w:pPr>
              <w:jc w:val="center"/>
              <w:rPr>
                <w:rFonts w:hint="eastAsia" w:ascii="宋体" w:hAnsi="宋体" w:eastAsia="宋体" w:cs="宋体"/>
                <w:b/>
                <w:bCs/>
                <w:i w:val="0"/>
                <w:iCs w:val="0"/>
                <w:color w:val="000000"/>
                <w:sz w:val="16"/>
                <w:szCs w:val="16"/>
                <w:u w:val="none"/>
              </w:rPr>
            </w:pPr>
          </w:p>
        </w:tc>
      </w:tr>
      <w:tr w14:paraId="68F1E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721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5F1B">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 xml:space="preserve"> 45,023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EBF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70,200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DDC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56%</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DAB4">
            <w:pPr>
              <w:rPr>
                <w:rFonts w:hint="eastAsia" w:ascii="宋体" w:hAnsi="宋体" w:eastAsia="宋体" w:cs="宋体"/>
                <w:i w:val="0"/>
                <w:iCs w:val="0"/>
                <w:color w:val="000000"/>
                <w:sz w:val="16"/>
                <w:szCs w:val="16"/>
                <w:u w:val="none"/>
              </w:rPr>
            </w:pPr>
          </w:p>
        </w:tc>
      </w:tr>
      <w:tr w14:paraId="04E8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B16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一、税收收入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072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30,612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F4B6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356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-83.7%</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C5D2">
            <w:pPr>
              <w:rPr>
                <w:rFonts w:hint="eastAsia" w:ascii="宋体" w:hAnsi="宋体" w:eastAsia="宋体" w:cs="宋体"/>
                <w:i w:val="0"/>
                <w:iCs w:val="0"/>
                <w:color w:val="000000"/>
                <w:sz w:val="16"/>
                <w:szCs w:val="16"/>
                <w:u w:val="none"/>
              </w:rPr>
            </w:pPr>
          </w:p>
        </w:tc>
      </w:tr>
      <w:tr w14:paraId="0F395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FA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A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1,8671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206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46F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12.2%</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C53B">
            <w:pPr>
              <w:rPr>
                <w:rFonts w:hint="eastAsia" w:ascii="宋体" w:hAnsi="宋体" w:eastAsia="宋体" w:cs="宋体"/>
                <w:i w:val="0"/>
                <w:iCs w:val="0"/>
                <w:color w:val="000000"/>
                <w:sz w:val="16"/>
                <w:szCs w:val="16"/>
                <w:u w:val="none"/>
              </w:rPr>
            </w:pPr>
          </w:p>
        </w:tc>
      </w:tr>
      <w:tr w14:paraId="7EE7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F86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其他税收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110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9F3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7357">
            <w:pPr>
              <w:jc w:val="center"/>
              <w:rPr>
                <w:rFonts w:hint="eastAsia" w:ascii="宋体" w:hAnsi="宋体" w:eastAsia="宋体" w:cs="宋体"/>
                <w:b/>
                <w:bCs/>
                <w:i w:val="0"/>
                <w:iCs w:val="0"/>
                <w:color w:val="000000"/>
                <w:sz w:val="16"/>
                <w:szCs w:val="16"/>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B920">
            <w:pPr>
              <w:rPr>
                <w:rFonts w:hint="eastAsia" w:ascii="宋体" w:hAnsi="宋体" w:eastAsia="宋体" w:cs="宋体"/>
                <w:i w:val="0"/>
                <w:iCs w:val="0"/>
                <w:color w:val="000000"/>
                <w:sz w:val="16"/>
                <w:szCs w:val="16"/>
                <w:u w:val="none"/>
              </w:rPr>
            </w:pPr>
          </w:p>
        </w:tc>
      </w:tr>
      <w:tr w14:paraId="4303B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39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E9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68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A7C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F6D489">
            <w:pPr>
              <w:rPr>
                <w:rFonts w:hint="eastAsia" w:ascii="宋体" w:hAnsi="宋体" w:eastAsia="宋体" w:cs="宋体"/>
                <w:i w:val="0"/>
                <w:iCs w:val="0"/>
                <w:color w:val="000000"/>
                <w:sz w:val="16"/>
                <w:szCs w:val="16"/>
                <w:u w:val="none"/>
              </w:rPr>
            </w:pPr>
          </w:p>
        </w:tc>
      </w:tr>
      <w:tr w14:paraId="367A9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00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81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E2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A40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6875">
            <w:pPr>
              <w:rPr>
                <w:rFonts w:hint="eastAsia" w:ascii="宋体" w:hAnsi="宋体" w:eastAsia="宋体" w:cs="宋体"/>
                <w:i w:val="0"/>
                <w:iCs w:val="0"/>
                <w:color w:val="000000"/>
                <w:sz w:val="16"/>
                <w:szCs w:val="16"/>
                <w:u w:val="none"/>
              </w:rPr>
            </w:pPr>
          </w:p>
        </w:tc>
      </w:tr>
      <w:tr w14:paraId="29184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EB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房产税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98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7E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FD5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-41.7%</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8E07">
            <w:pPr>
              <w:rPr>
                <w:rFonts w:hint="eastAsia" w:ascii="宋体" w:hAnsi="宋体" w:eastAsia="宋体" w:cs="宋体"/>
                <w:i w:val="0"/>
                <w:iCs w:val="0"/>
                <w:color w:val="000000"/>
                <w:sz w:val="16"/>
                <w:szCs w:val="16"/>
                <w:u w:val="none"/>
              </w:rPr>
            </w:pPr>
          </w:p>
        </w:tc>
      </w:tr>
      <w:tr w14:paraId="14DD1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19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车船税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D8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0D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E44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125%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80EF">
            <w:pPr>
              <w:rPr>
                <w:rFonts w:hint="eastAsia" w:ascii="宋体" w:hAnsi="宋体" w:eastAsia="宋体" w:cs="宋体"/>
                <w:i w:val="0"/>
                <w:iCs w:val="0"/>
                <w:color w:val="000000"/>
                <w:sz w:val="16"/>
                <w:szCs w:val="16"/>
                <w:u w:val="none"/>
              </w:rPr>
            </w:pPr>
          </w:p>
        </w:tc>
      </w:tr>
      <w:tr w14:paraId="2E3E6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66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耕地占用税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CB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26,893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4F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399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99145">
            <w:pPr>
              <w:rPr>
                <w:rFonts w:hint="eastAsia" w:ascii="宋体" w:hAnsi="宋体" w:eastAsia="宋体" w:cs="宋体"/>
                <w:i w:val="0"/>
                <w:iCs w:val="0"/>
                <w:color w:val="000000"/>
                <w:sz w:val="16"/>
                <w:szCs w:val="16"/>
                <w:u w:val="none"/>
              </w:rPr>
            </w:pPr>
          </w:p>
        </w:tc>
      </w:tr>
      <w:tr w14:paraId="0A9E0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79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契税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8E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33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FBA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226A52">
            <w:pPr>
              <w:rPr>
                <w:rFonts w:hint="eastAsia" w:ascii="宋体" w:hAnsi="宋体" w:eastAsia="宋体" w:cs="宋体"/>
                <w:i w:val="0"/>
                <w:iCs w:val="0"/>
                <w:color w:val="000000"/>
                <w:sz w:val="16"/>
                <w:szCs w:val="16"/>
                <w:u w:val="none"/>
              </w:rPr>
            </w:pPr>
          </w:p>
        </w:tc>
      </w:tr>
      <w:tr w14:paraId="6BA07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6D1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二、非税收入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C436">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 xml:space="preserve"> 14,411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128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65,200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143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48E0E">
            <w:pPr>
              <w:rPr>
                <w:rFonts w:hint="eastAsia" w:ascii="宋体" w:hAnsi="宋体" w:eastAsia="宋体" w:cs="宋体"/>
                <w:i w:val="0"/>
                <w:iCs w:val="0"/>
                <w:color w:val="000000"/>
                <w:sz w:val="16"/>
                <w:szCs w:val="16"/>
                <w:u w:val="none"/>
              </w:rPr>
            </w:pPr>
          </w:p>
        </w:tc>
      </w:tr>
      <w:tr w14:paraId="7F932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B3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EE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99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D3C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A964B">
            <w:pPr>
              <w:rPr>
                <w:rFonts w:hint="eastAsia" w:ascii="宋体" w:hAnsi="宋体" w:eastAsia="宋体" w:cs="宋体"/>
                <w:i w:val="0"/>
                <w:iCs w:val="0"/>
                <w:color w:val="000000"/>
                <w:sz w:val="16"/>
                <w:szCs w:val="16"/>
                <w:u w:val="none"/>
              </w:rPr>
            </w:pPr>
          </w:p>
        </w:tc>
      </w:tr>
      <w:tr w14:paraId="11735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51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58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53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5A5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-18.8%</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EFF3">
            <w:pPr>
              <w:rPr>
                <w:rFonts w:hint="eastAsia" w:ascii="宋体" w:hAnsi="宋体" w:eastAsia="宋体" w:cs="宋体"/>
                <w:i w:val="0"/>
                <w:iCs w:val="0"/>
                <w:color w:val="000000"/>
                <w:sz w:val="16"/>
                <w:szCs w:val="16"/>
                <w:u w:val="none"/>
              </w:rPr>
            </w:pPr>
          </w:p>
        </w:tc>
      </w:tr>
      <w:tr w14:paraId="47459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09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01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35B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C66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-37.5%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923E">
            <w:pPr>
              <w:rPr>
                <w:rFonts w:hint="eastAsia" w:ascii="宋体" w:hAnsi="宋体" w:eastAsia="宋体" w:cs="宋体"/>
                <w:i w:val="0"/>
                <w:iCs w:val="0"/>
                <w:color w:val="000000"/>
                <w:sz w:val="16"/>
                <w:szCs w:val="16"/>
                <w:u w:val="none"/>
              </w:rPr>
            </w:pPr>
          </w:p>
        </w:tc>
      </w:tr>
      <w:tr w14:paraId="19AE4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DB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国有资本经营收入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449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486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4599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18D4B">
            <w:pPr>
              <w:jc w:val="right"/>
              <w:rPr>
                <w:rFonts w:hint="eastAsia" w:ascii="宋体" w:hAnsi="宋体" w:eastAsia="宋体" w:cs="宋体"/>
                <w:i w:val="0"/>
                <w:iCs w:val="0"/>
                <w:color w:val="000000"/>
                <w:sz w:val="16"/>
                <w:szCs w:val="16"/>
                <w:u w:val="none"/>
              </w:rPr>
            </w:pPr>
          </w:p>
        </w:tc>
      </w:tr>
      <w:tr w14:paraId="4DEFC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A1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国有资源（资产）有偿使用收入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8AF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A1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64,840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44F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362.5%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759C">
            <w:pPr>
              <w:rPr>
                <w:rFonts w:hint="eastAsia" w:ascii="宋体" w:hAnsi="宋体" w:eastAsia="宋体" w:cs="宋体"/>
                <w:i w:val="0"/>
                <w:iCs w:val="0"/>
                <w:color w:val="000000"/>
                <w:sz w:val="16"/>
                <w:szCs w:val="16"/>
                <w:u w:val="none"/>
              </w:rPr>
            </w:pPr>
          </w:p>
        </w:tc>
      </w:tr>
      <w:tr w14:paraId="2FB3C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58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0DF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0B4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F59A">
            <w:pPr>
              <w:jc w:val="center"/>
              <w:rPr>
                <w:rFonts w:hint="eastAsia" w:ascii="宋体" w:hAnsi="宋体" w:eastAsia="宋体" w:cs="宋体"/>
                <w:b/>
                <w:bCs/>
                <w:i w:val="0"/>
                <w:iCs w:val="0"/>
                <w:color w:val="000000"/>
                <w:sz w:val="16"/>
                <w:szCs w:val="16"/>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05E3">
            <w:pPr>
              <w:rPr>
                <w:rFonts w:hint="eastAsia" w:ascii="宋体" w:hAnsi="宋体" w:eastAsia="宋体" w:cs="宋体"/>
                <w:i w:val="0"/>
                <w:iCs w:val="0"/>
                <w:color w:val="000000"/>
                <w:sz w:val="16"/>
                <w:szCs w:val="16"/>
                <w:u w:val="none"/>
              </w:rPr>
            </w:pPr>
          </w:p>
        </w:tc>
      </w:tr>
    </w:tbl>
    <w:p w14:paraId="48B0BBF8">
      <w:pPr>
        <w:rPr>
          <w:rFonts w:hint="default" w:ascii="Times New Roman" w:hAnsi="Times New Roman" w:eastAsia="方正仿宋_GBK" w:cs="Times New Roman"/>
          <w:sz w:val="21"/>
          <w:szCs w:val="21"/>
          <w:highlight w:val="yellow"/>
          <w:lang w:val="en-US" w:eastAsia="zh-CN"/>
        </w:rPr>
      </w:pPr>
    </w:p>
    <w:p w14:paraId="112AAFE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E218B13">
      <w:pPr>
        <w:rPr>
          <w:rFonts w:hint="default" w:ascii="Times New Roman" w:hAnsi="Times New Roman" w:eastAsia="方正仿宋_GBK" w:cs="Times New Roman"/>
          <w:sz w:val="21"/>
          <w:szCs w:val="21"/>
          <w:highlight w:val="yellow"/>
          <w:lang w:val="en-US" w:eastAsia="zh-CN"/>
        </w:rPr>
      </w:pPr>
    </w:p>
    <w:p w14:paraId="55628C9A">
      <w:pPr>
        <w:rPr>
          <w:rFonts w:hint="default" w:ascii="Times New Roman" w:hAnsi="Times New Roman" w:eastAsia="方正仿宋_GBK" w:cs="Times New Roman"/>
          <w:sz w:val="21"/>
          <w:szCs w:val="21"/>
          <w:highlight w:val="yellow"/>
          <w:lang w:val="en-US" w:eastAsia="zh-CN"/>
        </w:rPr>
      </w:pPr>
    </w:p>
    <w:p w14:paraId="313E02BB">
      <w:pPr>
        <w:rPr>
          <w:rFonts w:hint="default" w:ascii="Times New Roman" w:hAnsi="Times New Roman" w:eastAsia="方正仿宋_GBK" w:cs="Times New Roman"/>
          <w:sz w:val="21"/>
          <w:szCs w:val="21"/>
          <w:highlight w:val="yellow"/>
          <w:lang w:val="en-US" w:eastAsia="zh-CN"/>
        </w:rPr>
      </w:pPr>
    </w:p>
    <w:p w14:paraId="7C0F89B7">
      <w:pPr>
        <w:rPr>
          <w:rFonts w:hint="default" w:ascii="Times New Roman" w:hAnsi="Times New Roman" w:eastAsia="方正仿宋_GBK" w:cs="Times New Roman"/>
          <w:sz w:val="21"/>
          <w:szCs w:val="21"/>
          <w:highlight w:val="yellow"/>
          <w:lang w:val="en-US" w:eastAsia="zh-CN"/>
        </w:rPr>
      </w:pPr>
    </w:p>
    <w:p w14:paraId="7675D4A3">
      <w:pPr>
        <w:rPr>
          <w:rFonts w:hint="default" w:ascii="Times New Roman" w:hAnsi="Times New Roman" w:eastAsia="方正仿宋_GBK" w:cs="Times New Roman"/>
          <w:sz w:val="21"/>
          <w:szCs w:val="21"/>
          <w:highlight w:val="yellow"/>
          <w:lang w:val="en-US" w:eastAsia="zh-CN"/>
        </w:rPr>
      </w:pPr>
    </w:p>
    <w:p w14:paraId="2B3DCA5A">
      <w:pPr>
        <w:rPr>
          <w:rFonts w:hint="default" w:ascii="Times New Roman" w:hAnsi="Times New Roman" w:eastAsia="方正仿宋_GBK" w:cs="Times New Roman"/>
          <w:sz w:val="21"/>
          <w:szCs w:val="21"/>
          <w:highlight w:val="yellow"/>
          <w:lang w:val="en-US" w:eastAsia="zh-CN"/>
        </w:rPr>
      </w:pPr>
    </w:p>
    <w:p w14:paraId="0082FBF0">
      <w:pPr>
        <w:rPr>
          <w:rFonts w:hint="default" w:ascii="Times New Roman" w:hAnsi="Times New Roman" w:eastAsia="方正仿宋_GBK" w:cs="Times New Roman"/>
          <w:sz w:val="21"/>
          <w:szCs w:val="21"/>
          <w:highlight w:val="yellow"/>
          <w:lang w:val="en-US" w:eastAsia="zh-CN"/>
        </w:rPr>
      </w:pPr>
    </w:p>
    <w:p w14:paraId="2F1D3F81">
      <w:pPr>
        <w:rPr>
          <w:rFonts w:hint="default" w:ascii="Times New Roman" w:hAnsi="Times New Roman" w:eastAsia="方正仿宋_GBK" w:cs="Times New Roman"/>
          <w:sz w:val="21"/>
          <w:szCs w:val="21"/>
          <w:highlight w:val="yellow"/>
          <w:lang w:val="en-US" w:eastAsia="zh-CN"/>
        </w:rPr>
      </w:pPr>
    </w:p>
    <w:p w14:paraId="4D8E765F">
      <w:pPr>
        <w:rPr>
          <w:rFonts w:hint="default" w:ascii="Times New Roman" w:hAnsi="Times New Roman" w:eastAsia="方正仿宋_GBK" w:cs="Times New Roman"/>
          <w:sz w:val="21"/>
          <w:szCs w:val="21"/>
          <w:highlight w:val="yellow"/>
          <w:lang w:val="en-US" w:eastAsia="zh-CN"/>
        </w:rPr>
      </w:pPr>
    </w:p>
    <w:p w14:paraId="6D3760C3">
      <w:pPr>
        <w:pStyle w:val="4"/>
        <w:spacing w:line="242" w:lineRule="auto"/>
        <w:jc w:val="both"/>
        <w:rPr>
          <w:rFonts w:hint="default" w:ascii="Times New Roman" w:hAnsi="Times New Roman" w:eastAsia="方正仿宋_GBK" w:cs="Times New Roman"/>
          <w:sz w:val="21"/>
          <w:szCs w:val="21"/>
          <w:highlight w:val="yellow"/>
          <w:lang w:val="en-US" w:eastAsia="zh-CN"/>
        </w:rPr>
      </w:pPr>
    </w:p>
    <w:tbl>
      <w:tblPr>
        <w:tblStyle w:val="9"/>
        <w:tblW w:w="79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0"/>
        <w:gridCol w:w="4162"/>
        <w:gridCol w:w="1085"/>
        <w:gridCol w:w="1085"/>
        <w:gridCol w:w="573"/>
      </w:tblGrid>
      <w:tr w14:paraId="7830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905" w:type="dxa"/>
            <w:gridSpan w:val="5"/>
            <w:tcBorders>
              <w:top w:val="nil"/>
              <w:left w:val="nil"/>
              <w:bottom w:val="nil"/>
              <w:right w:val="nil"/>
            </w:tcBorders>
            <w:shd w:val="clear" w:color="auto" w:fill="auto"/>
            <w:noWrap/>
            <w:vAlign w:val="center"/>
          </w:tcPr>
          <w:p w14:paraId="64F7F4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2025年中韩示范区一般公共预算收入预算表</w:t>
            </w:r>
          </w:p>
        </w:tc>
      </w:tr>
      <w:tr w14:paraId="4535D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gridSpan w:val="5"/>
            <w:tcBorders>
              <w:top w:val="nil"/>
              <w:left w:val="nil"/>
              <w:bottom w:val="nil"/>
              <w:right w:val="nil"/>
            </w:tcBorders>
            <w:shd w:val="clear" w:color="auto" w:fill="auto"/>
            <w:noWrap/>
            <w:vAlign w:val="center"/>
          </w:tcPr>
          <w:p w14:paraId="6D89C3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2E62F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E89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A03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5C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2DC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A1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129FB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6858">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3D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一般公共预算收入合计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8CF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45,023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83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0BD7">
            <w:pPr>
              <w:rPr>
                <w:rFonts w:hint="eastAsia" w:ascii="宋体" w:hAnsi="宋体" w:eastAsia="宋体" w:cs="宋体"/>
                <w:i w:val="0"/>
                <w:iCs w:val="0"/>
                <w:color w:val="000000"/>
                <w:sz w:val="16"/>
                <w:szCs w:val="16"/>
                <w:u w:val="none"/>
              </w:rPr>
            </w:pPr>
          </w:p>
        </w:tc>
      </w:tr>
      <w:tr w14:paraId="3EEB7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A19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09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税收收入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644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30,612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1E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F2F4">
            <w:pPr>
              <w:rPr>
                <w:rFonts w:hint="eastAsia" w:ascii="宋体" w:hAnsi="宋体" w:eastAsia="宋体" w:cs="宋体"/>
                <w:i w:val="0"/>
                <w:iCs w:val="0"/>
                <w:color w:val="000000"/>
                <w:sz w:val="16"/>
                <w:szCs w:val="16"/>
                <w:u w:val="none"/>
              </w:rPr>
            </w:pPr>
          </w:p>
        </w:tc>
      </w:tr>
      <w:tr w14:paraId="3E108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EF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24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国内增值税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12C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1,871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8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931D9">
            <w:pPr>
              <w:rPr>
                <w:rFonts w:hint="eastAsia" w:ascii="宋体" w:hAnsi="宋体" w:eastAsia="宋体" w:cs="宋体"/>
                <w:i w:val="0"/>
                <w:iCs w:val="0"/>
                <w:color w:val="000000"/>
                <w:sz w:val="16"/>
                <w:szCs w:val="16"/>
                <w:u w:val="none"/>
              </w:rPr>
            </w:pPr>
          </w:p>
        </w:tc>
      </w:tr>
      <w:tr w14:paraId="11E07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BF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6F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62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EB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F8F9">
            <w:pPr>
              <w:rPr>
                <w:rFonts w:hint="eastAsia" w:ascii="宋体" w:hAnsi="宋体" w:eastAsia="宋体" w:cs="宋体"/>
                <w:i w:val="0"/>
                <w:iCs w:val="0"/>
                <w:color w:val="000000"/>
                <w:sz w:val="16"/>
                <w:szCs w:val="16"/>
                <w:u w:val="none"/>
              </w:rPr>
            </w:pPr>
          </w:p>
        </w:tc>
      </w:tr>
      <w:tr w14:paraId="03D7A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18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9E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股份制企业增值税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7B0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1C2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2CA1">
            <w:pPr>
              <w:rPr>
                <w:rFonts w:hint="eastAsia" w:ascii="宋体" w:hAnsi="宋体" w:eastAsia="宋体" w:cs="宋体"/>
                <w:i w:val="0"/>
                <w:iCs w:val="0"/>
                <w:color w:val="000000"/>
                <w:sz w:val="16"/>
                <w:szCs w:val="16"/>
                <w:u w:val="none"/>
              </w:rPr>
            </w:pPr>
          </w:p>
        </w:tc>
      </w:tr>
      <w:tr w14:paraId="6125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17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B6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港澳台和外商投资企业增值税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EF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7B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A256">
            <w:pPr>
              <w:rPr>
                <w:rFonts w:hint="eastAsia" w:ascii="宋体" w:hAnsi="宋体" w:eastAsia="宋体" w:cs="宋体"/>
                <w:i w:val="0"/>
                <w:iCs w:val="0"/>
                <w:color w:val="000000"/>
                <w:sz w:val="16"/>
                <w:szCs w:val="16"/>
                <w:u w:val="none"/>
              </w:rPr>
            </w:pPr>
          </w:p>
        </w:tc>
      </w:tr>
      <w:tr w14:paraId="147FF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A0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EE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私营企业增值税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8A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E5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87A7">
            <w:pPr>
              <w:rPr>
                <w:rFonts w:hint="eastAsia" w:ascii="宋体" w:hAnsi="宋体" w:eastAsia="宋体" w:cs="宋体"/>
                <w:i w:val="0"/>
                <w:iCs w:val="0"/>
                <w:color w:val="000000"/>
                <w:sz w:val="16"/>
                <w:szCs w:val="16"/>
                <w:u w:val="none"/>
              </w:rPr>
            </w:pPr>
          </w:p>
        </w:tc>
      </w:tr>
      <w:tr w14:paraId="21D63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E9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4C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3A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FA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CFD9">
            <w:pPr>
              <w:rPr>
                <w:rFonts w:hint="eastAsia" w:ascii="宋体" w:hAnsi="宋体" w:eastAsia="宋体" w:cs="宋体"/>
                <w:i w:val="0"/>
                <w:iCs w:val="0"/>
                <w:color w:val="000000"/>
                <w:sz w:val="16"/>
                <w:szCs w:val="16"/>
                <w:u w:val="none"/>
              </w:rPr>
            </w:pPr>
          </w:p>
        </w:tc>
      </w:tr>
      <w:tr w14:paraId="0D299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88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0E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增值税税款滞纳金、罚款收入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76447">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A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94AC">
            <w:pPr>
              <w:rPr>
                <w:rFonts w:hint="eastAsia" w:ascii="宋体" w:hAnsi="宋体" w:eastAsia="宋体" w:cs="宋体"/>
                <w:i w:val="0"/>
                <w:iCs w:val="0"/>
                <w:color w:val="000000"/>
                <w:sz w:val="16"/>
                <w:szCs w:val="16"/>
                <w:u w:val="none"/>
              </w:rPr>
            </w:pPr>
          </w:p>
        </w:tc>
      </w:tr>
      <w:tr w14:paraId="22BB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7E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DB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软件增值税退税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C3D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11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AF7D">
            <w:pPr>
              <w:rPr>
                <w:rFonts w:hint="eastAsia" w:ascii="宋体" w:hAnsi="宋体" w:eastAsia="宋体" w:cs="宋体"/>
                <w:i w:val="0"/>
                <w:iCs w:val="0"/>
                <w:color w:val="000000"/>
                <w:sz w:val="16"/>
                <w:szCs w:val="16"/>
                <w:u w:val="none"/>
              </w:rPr>
            </w:pPr>
          </w:p>
        </w:tc>
      </w:tr>
      <w:tr w14:paraId="64BB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413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3A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24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36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4E50">
            <w:pPr>
              <w:rPr>
                <w:rFonts w:hint="eastAsia" w:ascii="宋体" w:hAnsi="宋体" w:eastAsia="宋体" w:cs="宋体"/>
                <w:i w:val="0"/>
                <w:iCs w:val="0"/>
                <w:color w:val="000000"/>
                <w:sz w:val="16"/>
                <w:szCs w:val="16"/>
                <w:u w:val="none"/>
              </w:rPr>
            </w:pPr>
          </w:p>
        </w:tc>
      </w:tr>
      <w:tr w14:paraId="5D91D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72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101010138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AC6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增值税留抵退税省级以下调库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86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27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3BDA">
            <w:pPr>
              <w:rPr>
                <w:rFonts w:hint="eastAsia" w:ascii="宋体" w:hAnsi="宋体" w:eastAsia="宋体" w:cs="宋体"/>
                <w:i w:val="0"/>
                <w:iCs w:val="0"/>
                <w:color w:val="000000"/>
                <w:sz w:val="16"/>
                <w:szCs w:val="16"/>
                <w:u w:val="none"/>
              </w:rPr>
            </w:pPr>
          </w:p>
        </w:tc>
      </w:tr>
      <w:tr w14:paraId="16826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09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68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A3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34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52EC">
            <w:pPr>
              <w:rPr>
                <w:rFonts w:hint="eastAsia" w:ascii="宋体" w:hAnsi="宋体" w:eastAsia="宋体" w:cs="宋体"/>
                <w:i w:val="0"/>
                <w:iCs w:val="0"/>
                <w:color w:val="000000"/>
                <w:sz w:val="16"/>
                <w:szCs w:val="16"/>
                <w:u w:val="none"/>
              </w:rPr>
            </w:pPr>
          </w:p>
        </w:tc>
      </w:tr>
      <w:tr w14:paraId="28261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31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81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其他国有企业所得税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63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4D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CE36D">
            <w:pPr>
              <w:rPr>
                <w:rFonts w:hint="eastAsia" w:ascii="宋体" w:hAnsi="宋体" w:eastAsia="宋体" w:cs="宋体"/>
                <w:i w:val="0"/>
                <w:iCs w:val="0"/>
                <w:color w:val="000000"/>
                <w:sz w:val="16"/>
                <w:szCs w:val="16"/>
                <w:u w:val="none"/>
              </w:rPr>
            </w:pPr>
          </w:p>
        </w:tc>
      </w:tr>
      <w:tr w14:paraId="4E8E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3B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D6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股份制企业所得税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A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676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4359">
            <w:pPr>
              <w:rPr>
                <w:rFonts w:hint="eastAsia" w:ascii="宋体" w:hAnsi="宋体" w:eastAsia="宋体" w:cs="宋体"/>
                <w:i w:val="0"/>
                <w:iCs w:val="0"/>
                <w:color w:val="000000"/>
                <w:sz w:val="16"/>
                <w:szCs w:val="16"/>
                <w:u w:val="none"/>
              </w:rPr>
            </w:pPr>
          </w:p>
        </w:tc>
      </w:tr>
      <w:tr w14:paraId="2C30E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5C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EAB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港澳台和外商投资企业所得税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5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39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101C">
            <w:pPr>
              <w:rPr>
                <w:rFonts w:hint="eastAsia" w:ascii="宋体" w:hAnsi="宋体" w:eastAsia="宋体" w:cs="宋体"/>
                <w:i w:val="0"/>
                <w:iCs w:val="0"/>
                <w:color w:val="000000"/>
                <w:sz w:val="16"/>
                <w:szCs w:val="16"/>
                <w:u w:val="none"/>
              </w:rPr>
            </w:pPr>
          </w:p>
        </w:tc>
      </w:tr>
      <w:tr w14:paraId="741B2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0A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28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私营企业所得税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A5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9E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F37C">
            <w:pPr>
              <w:rPr>
                <w:rFonts w:hint="eastAsia" w:ascii="宋体" w:hAnsi="宋体" w:eastAsia="宋体" w:cs="宋体"/>
                <w:i w:val="0"/>
                <w:iCs w:val="0"/>
                <w:color w:val="000000"/>
                <w:sz w:val="16"/>
                <w:szCs w:val="16"/>
                <w:u w:val="none"/>
              </w:rPr>
            </w:pPr>
          </w:p>
        </w:tc>
      </w:tr>
      <w:tr w14:paraId="1E29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6C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A3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分支机构预缴所得税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4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6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C1C4">
            <w:pPr>
              <w:rPr>
                <w:rFonts w:hint="eastAsia" w:ascii="宋体" w:hAnsi="宋体" w:eastAsia="宋体" w:cs="宋体"/>
                <w:i w:val="0"/>
                <w:iCs w:val="0"/>
                <w:color w:val="000000"/>
                <w:sz w:val="16"/>
                <w:szCs w:val="16"/>
                <w:u w:val="none"/>
              </w:rPr>
            </w:pPr>
          </w:p>
        </w:tc>
      </w:tr>
      <w:tr w14:paraId="634AB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A9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6D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总机构预缴所得税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BE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90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B668">
            <w:pPr>
              <w:rPr>
                <w:rFonts w:hint="eastAsia" w:ascii="宋体" w:hAnsi="宋体" w:eastAsia="宋体" w:cs="宋体"/>
                <w:i w:val="0"/>
                <w:iCs w:val="0"/>
                <w:color w:val="000000"/>
                <w:sz w:val="16"/>
                <w:szCs w:val="16"/>
                <w:u w:val="none"/>
              </w:rPr>
            </w:pPr>
          </w:p>
        </w:tc>
      </w:tr>
      <w:tr w14:paraId="27634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C8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F3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跨市县总机构预缴所得税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0C7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D0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6B16">
            <w:pPr>
              <w:rPr>
                <w:rFonts w:hint="eastAsia" w:ascii="宋体" w:hAnsi="宋体" w:eastAsia="宋体" w:cs="宋体"/>
                <w:i w:val="0"/>
                <w:iCs w:val="0"/>
                <w:color w:val="000000"/>
                <w:sz w:val="16"/>
                <w:szCs w:val="16"/>
                <w:u w:val="none"/>
              </w:rPr>
            </w:pPr>
          </w:p>
        </w:tc>
      </w:tr>
      <w:tr w14:paraId="0E0BC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75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BD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跨市县总机构汇算清缴所得税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CF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24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8365">
            <w:pPr>
              <w:rPr>
                <w:rFonts w:hint="eastAsia" w:ascii="宋体" w:hAnsi="宋体" w:eastAsia="宋体" w:cs="宋体"/>
                <w:i w:val="0"/>
                <w:iCs w:val="0"/>
                <w:color w:val="000000"/>
                <w:sz w:val="16"/>
                <w:szCs w:val="16"/>
                <w:u w:val="none"/>
              </w:rPr>
            </w:pPr>
          </w:p>
        </w:tc>
      </w:tr>
      <w:tr w14:paraId="6C51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A4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0FB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分支机构汇算清缴所得税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DCE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BA6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A87E">
            <w:pPr>
              <w:rPr>
                <w:rFonts w:hint="eastAsia" w:ascii="宋体" w:hAnsi="宋体" w:eastAsia="宋体" w:cs="宋体"/>
                <w:i w:val="0"/>
                <w:iCs w:val="0"/>
                <w:color w:val="000000"/>
                <w:sz w:val="16"/>
                <w:szCs w:val="16"/>
                <w:u w:val="none"/>
              </w:rPr>
            </w:pPr>
          </w:p>
        </w:tc>
      </w:tr>
      <w:tr w14:paraId="18FDA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FC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72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企业所得税税款滞纳金、罚款、加收利息收入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18A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9F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7D85">
            <w:pPr>
              <w:rPr>
                <w:rFonts w:hint="eastAsia" w:ascii="宋体" w:hAnsi="宋体" w:eastAsia="宋体" w:cs="宋体"/>
                <w:i w:val="0"/>
                <w:iCs w:val="0"/>
                <w:color w:val="000000"/>
                <w:sz w:val="16"/>
                <w:szCs w:val="16"/>
                <w:u w:val="none"/>
              </w:rPr>
            </w:pPr>
          </w:p>
        </w:tc>
      </w:tr>
      <w:tr w14:paraId="0452A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9B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1E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DF4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5F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5F90">
            <w:pPr>
              <w:rPr>
                <w:rFonts w:hint="eastAsia" w:ascii="宋体" w:hAnsi="宋体" w:eastAsia="宋体" w:cs="宋体"/>
                <w:i w:val="0"/>
                <w:iCs w:val="0"/>
                <w:color w:val="000000"/>
                <w:sz w:val="16"/>
                <w:szCs w:val="16"/>
                <w:u w:val="none"/>
              </w:rPr>
            </w:pPr>
          </w:p>
        </w:tc>
      </w:tr>
      <w:tr w14:paraId="2024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4C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6D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79A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C6E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C066">
            <w:pPr>
              <w:rPr>
                <w:rFonts w:hint="eastAsia" w:ascii="宋体" w:hAnsi="宋体" w:eastAsia="宋体" w:cs="宋体"/>
                <w:i w:val="0"/>
                <w:iCs w:val="0"/>
                <w:color w:val="000000"/>
                <w:sz w:val="16"/>
                <w:szCs w:val="16"/>
                <w:u w:val="none"/>
              </w:rPr>
            </w:pPr>
          </w:p>
        </w:tc>
      </w:tr>
      <w:tr w14:paraId="19DD7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93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11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其他个人所得税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FB7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C8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DFB5">
            <w:pPr>
              <w:rPr>
                <w:rFonts w:hint="eastAsia" w:ascii="宋体" w:hAnsi="宋体" w:eastAsia="宋体" w:cs="宋体"/>
                <w:i w:val="0"/>
                <w:iCs w:val="0"/>
                <w:color w:val="000000"/>
                <w:sz w:val="16"/>
                <w:szCs w:val="16"/>
                <w:u w:val="none"/>
              </w:rPr>
            </w:pPr>
          </w:p>
        </w:tc>
      </w:tr>
      <w:tr w14:paraId="3BB47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42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90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个人所得税综合所得汇算清缴退税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D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51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4591">
            <w:pPr>
              <w:rPr>
                <w:rFonts w:hint="eastAsia" w:ascii="宋体" w:hAnsi="宋体" w:eastAsia="宋体" w:cs="宋体"/>
                <w:i w:val="0"/>
                <w:iCs w:val="0"/>
                <w:color w:val="000000"/>
                <w:sz w:val="16"/>
                <w:szCs w:val="16"/>
                <w:u w:val="none"/>
              </w:rPr>
            </w:pPr>
          </w:p>
        </w:tc>
      </w:tr>
      <w:tr w14:paraId="56C93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5B5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1010603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A3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个人所得税代扣代缴手续费退库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68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9D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EE0F">
            <w:pPr>
              <w:rPr>
                <w:rFonts w:hint="eastAsia" w:ascii="宋体" w:hAnsi="宋体" w:eastAsia="宋体" w:cs="宋体"/>
                <w:i w:val="0"/>
                <w:iCs w:val="0"/>
                <w:color w:val="000000"/>
                <w:sz w:val="16"/>
                <w:szCs w:val="16"/>
                <w:u w:val="none"/>
              </w:rPr>
            </w:pPr>
          </w:p>
        </w:tc>
      </w:tr>
      <w:tr w14:paraId="2CC2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99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7F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房产税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0E4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65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D6692">
            <w:pPr>
              <w:rPr>
                <w:rFonts w:hint="eastAsia" w:ascii="宋体" w:hAnsi="宋体" w:eastAsia="宋体" w:cs="宋体"/>
                <w:i w:val="0"/>
                <w:iCs w:val="0"/>
                <w:color w:val="000000"/>
                <w:sz w:val="16"/>
                <w:szCs w:val="16"/>
                <w:u w:val="none"/>
              </w:rPr>
            </w:pPr>
          </w:p>
        </w:tc>
      </w:tr>
      <w:tr w14:paraId="508E8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61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11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车船税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1BF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D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929FB">
            <w:pPr>
              <w:rPr>
                <w:rFonts w:hint="eastAsia" w:ascii="宋体" w:hAnsi="宋体" w:eastAsia="宋体" w:cs="宋体"/>
                <w:i w:val="0"/>
                <w:iCs w:val="0"/>
                <w:color w:val="000000"/>
                <w:sz w:val="16"/>
                <w:szCs w:val="16"/>
                <w:u w:val="none"/>
              </w:rPr>
            </w:pPr>
          </w:p>
        </w:tc>
      </w:tr>
      <w:tr w14:paraId="3AF44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A0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06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耕地占用税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C5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0A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A02C">
            <w:pPr>
              <w:rPr>
                <w:rFonts w:hint="eastAsia" w:ascii="宋体" w:hAnsi="宋体" w:eastAsia="宋体" w:cs="宋体"/>
                <w:i w:val="0"/>
                <w:iCs w:val="0"/>
                <w:color w:val="000000"/>
                <w:sz w:val="16"/>
                <w:szCs w:val="16"/>
                <w:u w:val="none"/>
              </w:rPr>
            </w:pPr>
          </w:p>
        </w:tc>
      </w:tr>
      <w:tr w14:paraId="379A7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F0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7B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契税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59C4">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3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EE4F">
            <w:pPr>
              <w:rPr>
                <w:rFonts w:hint="eastAsia" w:ascii="宋体" w:hAnsi="宋体" w:eastAsia="宋体" w:cs="宋体"/>
                <w:i w:val="0"/>
                <w:iCs w:val="0"/>
                <w:color w:val="000000"/>
                <w:sz w:val="16"/>
                <w:szCs w:val="16"/>
                <w:u w:val="none"/>
              </w:rPr>
            </w:pPr>
          </w:p>
        </w:tc>
      </w:tr>
      <w:tr w14:paraId="22DE3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59D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B5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非税收入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985B5">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14,411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11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65,200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108E">
            <w:pPr>
              <w:rPr>
                <w:rFonts w:hint="eastAsia" w:ascii="宋体" w:hAnsi="宋体" w:eastAsia="宋体" w:cs="宋体"/>
                <w:i w:val="0"/>
                <w:iCs w:val="0"/>
                <w:color w:val="000000"/>
                <w:sz w:val="16"/>
                <w:szCs w:val="16"/>
                <w:u w:val="none"/>
              </w:rPr>
            </w:pPr>
          </w:p>
        </w:tc>
      </w:tr>
      <w:tr w14:paraId="360B1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B1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2A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B41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69E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5385">
            <w:pPr>
              <w:rPr>
                <w:rFonts w:hint="eastAsia" w:ascii="宋体" w:hAnsi="宋体" w:eastAsia="宋体" w:cs="宋体"/>
                <w:i w:val="0"/>
                <w:iCs w:val="0"/>
                <w:color w:val="000000"/>
                <w:sz w:val="16"/>
                <w:szCs w:val="16"/>
                <w:u w:val="none"/>
              </w:rPr>
            </w:pPr>
          </w:p>
        </w:tc>
      </w:tr>
      <w:tr w14:paraId="41BCE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566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1E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残疾人就业保障金收入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87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3D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E45D">
            <w:pPr>
              <w:rPr>
                <w:rFonts w:hint="eastAsia" w:ascii="宋体" w:hAnsi="宋体" w:eastAsia="宋体" w:cs="宋体"/>
                <w:i w:val="0"/>
                <w:iCs w:val="0"/>
                <w:color w:val="000000"/>
                <w:sz w:val="16"/>
                <w:szCs w:val="16"/>
                <w:u w:val="none"/>
              </w:rPr>
            </w:pPr>
          </w:p>
        </w:tc>
      </w:tr>
      <w:tr w14:paraId="1AAF6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91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5D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67E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AB2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A964">
            <w:pPr>
              <w:rPr>
                <w:rFonts w:hint="eastAsia" w:ascii="宋体" w:hAnsi="宋体" w:eastAsia="宋体" w:cs="宋体"/>
                <w:i w:val="0"/>
                <w:iCs w:val="0"/>
                <w:color w:val="000000"/>
                <w:sz w:val="16"/>
                <w:szCs w:val="16"/>
                <w:u w:val="none"/>
              </w:rPr>
            </w:pPr>
          </w:p>
        </w:tc>
      </w:tr>
      <w:tr w14:paraId="477CA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37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73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人防办行政事业性收费收入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AB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B5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433E">
            <w:pPr>
              <w:rPr>
                <w:rFonts w:hint="eastAsia" w:ascii="宋体" w:hAnsi="宋体" w:eastAsia="宋体" w:cs="宋体"/>
                <w:i w:val="0"/>
                <w:iCs w:val="0"/>
                <w:color w:val="000000"/>
                <w:sz w:val="16"/>
                <w:szCs w:val="16"/>
                <w:u w:val="none"/>
              </w:rPr>
            </w:pPr>
          </w:p>
        </w:tc>
      </w:tr>
      <w:tr w14:paraId="67D61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CF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07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BE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D0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CA97">
            <w:pPr>
              <w:rPr>
                <w:rFonts w:hint="eastAsia" w:ascii="宋体" w:hAnsi="宋体" w:eastAsia="宋体" w:cs="宋体"/>
                <w:i w:val="0"/>
                <w:iCs w:val="0"/>
                <w:color w:val="000000"/>
                <w:sz w:val="16"/>
                <w:szCs w:val="16"/>
                <w:u w:val="none"/>
              </w:rPr>
            </w:pPr>
          </w:p>
        </w:tc>
      </w:tr>
      <w:tr w14:paraId="2676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6A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71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建设行政事业性收费收入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15C5">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28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EE84">
            <w:pPr>
              <w:rPr>
                <w:rFonts w:hint="eastAsia" w:ascii="宋体" w:hAnsi="宋体" w:eastAsia="宋体" w:cs="宋体"/>
                <w:i w:val="0"/>
                <w:iCs w:val="0"/>
                <w:color w:val="000000"/>
                <w:sz w:val="16"/>
                <w:szCs w:val="16"/>
                <w:u w:val="none"/>
              </w:rPr>
            </w:pPr>
          </w:p>
        </w:tc>
      </w:tr>
      <w:tr w14:paraId="4C6C0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41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49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9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DB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CE44">
            <w:pPr>
              <w:rPr>
                <w:rFonts w:hint="eastAsia" w:ascii="宋体" w:hAnsi="宋体" w:eastAsia="宋体" w:cs="宋体"/>
                <w:i w:val="0"/>
                <w:iCs w:val="0"/>
                <w:color w:val="000000"/>
                <w:sz w:val="16"/>
                <w:szCs w:val="16"/>
                <w:u w:val="none"/>
              </w:rPr>
            </w:pPr>
          </w:p>
        </w:tc>
      </w:tr>
      <w:tr w14:paraId="04828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DC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28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E8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3F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C618">
            <w:pPr>
              <w:rPr>
                <w:rFonts w:hint="eastAsia" w:ascii="宋体" w:hAnsi="宋体" w:eastAsia="宋体" w:cs="宋体"/>
                <w:i w:val="0"/>
                <w:iCs w:val="0"/>
                <w:color w:val="000000"/>
                <w:sz w:val="16"/>
                <w:szCs w:val="16"/>
                <w:u w:val="none"/>
              </w:rPr>
            </w:pPr>
          </w:p>
        </w:tc>
      </w:tr>
      <w:tr w14:paraId="10108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FC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893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住房和城乡建设罚没收入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26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29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700D">
            <w:pPr>
              <w:rPr>
                <w:rFonts w:hint="eastAsia" w:ascii="宋体" w:hAnsi="宋体" w:eastAsia="宋体" w:cs="宋体"/>
                <w:i w:val="0"/>
                <w:iCs w:val="0"/>
                <w:color w:val="000000"/>
                <w:sz w:val="16"/>
                <w:szCs w:val="16"/>
                <w:u w:val="none"/>
              </w:rPr>
            </w:pPr>
          </w:p>
        </w:tc>
      </w:tr>
      <w:tr w14:paraId="3554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8A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35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应急管理罚没收入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13B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45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D01E">
            <w:pPr>
              <w:rPr>
                <w:rFonts w:hint="eastAsia" w:ascii="宋体" w:hAnsi="宋体" w:eastAsia="宋体" w:cs="宋体"/>
                <w:i w:val="0"/>
                <w:iCs w:val="0"/>
                <w:color w:val="000000"/>
                <w:sz w:val="16"/>
                <w:szCs w:val="16"/>
                <w:u w:val="none"/>
              </w:rPr>
            </w:pPr>
          </w:p>
        </w:tc>
      </w:tr>
      <w:tr w14:paraId="2EE1A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9D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103050199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4A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其他一般罚没收入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E6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7F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7B4E">
            <w:pPr>
              <w:rPr>
                <w:rFonts w:hint="eastAsia" w:ascii="宋体" w:hAnsi="宋体" w:eastAsia="宋体" w:cs="宋体"/>
                <w:i w:val="0"/>
                <w:iCs w:val="0"/>
                <w:color w:val="000000"/>
                <w:sz w:val="16"/>
                <w:szCs w:val="16"/>
                <w:u w:val="none"/>
              </w:rPr>
            </w:pPr>
          </w:p>
        </w:tc>
      </w:tr>
      <w:tr w14:paraId="67B89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2AA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BE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国有资源(资产)有偿使用收入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BAB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14,019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83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64,840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AADF">
            <w:pPr>
              <w:rPr>
                <w:rFonts w:hint="eastAsia" w:ascii="宋体" w:hAnsi="宋体" w:eastAsia="宋体" w:cs="宋体"/>
                <w:i w:val="0"/>
                <w:iCs w:val="0"/>
                <w:color w:val="000000"/>
                <w:sz w:val="16"/>
                <w:szCs w:val="16"/>
                <w:u w:val="none"/>
              </w:rPr>
            </w:pPr>
          </w:p>
        </w:tc>
      </w:tr>
      <w:tr w14:paraId="620C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D7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35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080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85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CB25">
            <w:pPr>
              <w:rPr>
                <w:rFonts w:hint="eastAsia" w:ascii="宋体" w:hAnsi="宋体" w:eastAsia="宋体" w:cs="宋体"/>
                <w:i w:val="0"/>
                <w:iCs w:val="0"/>
                <w:color w:val="000000"/>
                <w:sz w:val="16"/>
                <w:szCs w:val="16"/>
                <w:u w:val="none"/>
              </w:rPr>
            </w:pPr>
          </w:p>
        </w:tc>
      </w:tr>
      <w:tr w14:paraId="3BEE0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19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50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国库存款利息收入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01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06B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BE9B">
            <w:pPr>
              <w:rPr>
                <w:rFonts w:hint="eastAsia" w:ascii="宋体" w:hAnsi="宋体" w:eastAsia="宋体" w:cs="宋体"/>
                <w:i w:val="0"/>
                <w:iCs w:val="0"/>
                <w:color w:val="000000"/>
                <w:sz w:val="16"/>
                <w:szCs w:val="16"/>
                <w:u w:val="none"/>
              </w:rPr>
            </w:pPr>
          </w:p>
        </w:tc>
      </w:tr>
      <w:tr w14:paraId="1B022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E1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103070502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60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财政专户存款利息收入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27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46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DB6E">
            <w:pPr>
              <w:rPr>
                <w:rFonts w:hint="eastAsia" w:ascii="宋体" w:hAnsi="宋体" w:eastAsia="宋体" w:cs="宋体"/>
                <w:i w:val="0"/>
                <w:iCs w:val="0"/>
                <w:color w:val="000000"/>
                <w:sz w:val="16"/>
                <w:szCs w:val="16"/>
                <w:u w:val="none"/>
              </w:rPr>
            </w:pPr>
          </w:p>
        </w:tc>
      </w:tr>
      <w:tr w14:paraId="659B7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E1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27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水资源费收入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AC8F">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3F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E2BD">
            <w:pPr>
              <w:rPr>
                <w:rFonts w:hint="eastAsia" w:ascii="宋体" w:hAnsi="宋体" w:eastAsia="宋体" w:cs="宋体"/>
                <w:i w:val="0"/>
                <w:iCs w:val="0"/>
                <w:color w:val="000000"/>
                <w:sz w:val="16"/>
                <w:szCs w:val="16"/>
                <w:u w:val="none"/>
              </w:rPr>
            </w:pPr>
          </w:p>
        </w:tc>
      </w:tr>
      <w:tr w14:paraId="4C561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3D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103071999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A3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其他水资源费收入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DB37">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2A4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7C37">
            <w:pPr>
              <w:rPr>
                <w:rFonts w:hint="eastAsia" w:ascii="宋体" w:hAnsi="宋体" w:eastAsia="宋体" w:cs="宋体"/>
                <w:i w:val="0"/>
                <w:iCs w:val="0"/>
                <w:color w:val="000000"/>
                <w:sz w:val="16"/>
                <w:szCs w:val="16"/>
                <w:u w:val="none"/>
              </w:rPr>
            </w:pPr>
          </w:p>
        </w:tc>
      </w:tr>
      <w:tr w14:paraId="2280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C8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1030799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A6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其他国有资源(资产)有偿使用收入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6F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CF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64,788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4EAB">
            <w:pPr>
              <w:rPr>
                <w:rFonts w:hint="eastAsia" w:ascii="宋体" w:hAnsi="宋体" w:eastAsia="宋体" w:cs="宋体"/>
                <w:i w:val="0"/>
                <w:iCs w:val="0"/>
                <w:color w:val="000000"/>
                <w:sz w:val="16"/>
                <w:szCs w:val="16"/>
                <w:u w:val="none"/>
              </w:rPr>
            </w:pPr>
          </w:p>
        </w:tc>
      </w:tr>
    </w:tbl>
    <w:p w14:paraId="5F3D3604">
      <w:pPr>
        <w:jc w:val="center"/>
        <w:rPr>
          <w:rFonts w:hint="default" w:ascii="Times New Roman" w:hAnsi="Times New Roman" w:eastAsia="方正公文小标宋" w:cs="Times New Roman"/>
          <w:sz w:val="44"/>
          <w:szCs w:val="44"/>
          <w:highlight w:val="none"/>
        </w:rPr>
      </w:pPr>
    </w:p>
    <w:p w14:paraId="0BCF16FF">
      <w:pPr>
        <w:jc w:val="center"/>
        <w:rPr>
          <w:rFonts w:hint="default" w:ascii="Times New Roman" w:hAnsi="Times New Roman" w:eastAsia="方正公文小标宋" w:cs="Times New Roman"/>
          <w:sz w:val="44"/>
          <w:szCs w:val="44"/>
          <w:highlight w:val="none"/>
        </w:rPr>
      </w:pPr>
    </w:p>
    <w:p w14:paraId="5964DAC0">
      <w:pPr>
        <w:jc w:val="center"/>
        <w:rPr>
          <w:rFonts w:hint="default" w:ascii="Times New Roman" w:hAnsi="Times New Roman" w:eastAsia="方正公文小标宋" w:cs="Times New Roman"/>
          <w:sz w:val="44"/>
          <w:szCs w:val="44"/>
          <w:highlight w:val="none"/>
        </w:rPr>
      </w:pPr>
    </w:p>
    <w:p w14:paraId="5F866F66">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关于202</w:t>
      </w:r>
      <w:r>
        <w:rPr>
          <w:rFonts w:hint="eastAsia" w:ascii="Times New Roman" w:hAnsi="Times New Roman" w:eastAsia="方正公文小标宋" w:cs="Times New Roman"/>
          <w:sz w:val="44"/>
          <w:szCs w:val="44"/>
          <w:highlight w:val="none"/>
          <w:lang w:val="en-US" w:eastAsia="zh-CN"/>
        </w:rPr>
        <w:t>5</w:t>
      </w:r>
      <w:r>
        <w:rPr>
          <w:rFonts w:hint="default" w:ascii="Times New Roman" w:hAnsi="Times New Roman" w:eastAsia="方正公文小标宋" w:cs="Times New Roman"/>
          <w:sz w:val="44"/>
          <w:szCs w:val="44"/>
          <w:highlight w:val="none"/>
        </w:rPr>
        <w:t>年</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区一般公共预算</w:t>
      </w:r>
    </w:p>
    <w:p w14:paraId="22CC83F0">
      <w:pPr>
        <w:jc w:val="center"/>
        <w:rPr>
          <w:rFonts w:hint="default" w:ascii="Times New Roman" w:hAnsi="Times New Roman" w:cs="Times New Roman"/>
          <w:sz w:val="44"/>
          <w:szCs w:val="44"/>
          <w:highlight w:val="none"/>
        </w:rPr>
      </w:pPr>
      <w:r>
        <w:rPr>
          <w:rFonts w:hint="default" w:ascii="Times New Roman" w:hAnsi="Times New Roman" w:eastAsia="方正公文小标宋" w:cs="Times New Roman"/>
          <w:sz w:val="44"/>
          <w:szCs w:val="44"/>
          <w:highlight w:val="none"/>
        </w:rPr>
        <w:t>预计收入预算表的说明</w:t>
      </w:r>
    </w:p>
    <w:p w14:paraId="4F97D480">
      <w:pPr>
        <w:rPr>
          <w:rFonts w:hint="default" w:ascii="Times New Roman" w:hAnsi="Times New Roman" w:eastAsia="仿宋_GB2312" w:cs="Times New Roman"/>
          <w:sz w:val="32"/>
          <w:szCs w:val="32"/>
          <w:highlight w:val="yellow"/>
        </w:rPr>
      </w:pPr>
    </w:p>
    <w:p w14:paraId="0406D07E">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202</w:t>
      </w: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年示范区一般公共预算收入是在统筹考虑本年经济增长和国家税收政策变化等情况的基础上编制的，202</w:t>
      </w: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年收入预算总额为</w:t>
      </w:r>
      <w:r>
        <w:rPr>
          <w:rFonts w:hint="eastAsia" w:ascii="仿宋" w:hAnsi="仿宋" w:eastAsia="仿宋" w:cs="仿宋"/>
          <w:snapToGrid/>
          <w:kern w:val="2"/>
          <w:sz w:val="32"/>
          <w:szCs w:val="32"/>
          <w:highlight w:val="none"/>
          <w:lang w:val="en-US" w:eastAsia="zh-CN"/>
        </w:rPr>
        <w:t>70,200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同比增长56%。其中税收收入5,000万元，同比下降83.7；非税收入65,200万元，同比增长352.4%，</w:t>
      </w:r>
      <w:r>
        <w:rPr>
          <w:rFonts w:hint="eastAsia" w:ascii="仿宋" w:hAnsi="仿宋" w:eastAsia="仿宋" w:cs="仿宋"/>
          <w:snapToGrid/>
          <w:kern w:val="2"/>
          <w:sz w:val="32"/>
          <w:szCs w:val="32"/>
          <w:highlight w:val="none"/>
          <w:lang w:eastAsia="zh-CN"/>
        </w:rPr>
        <w:t>具体如下：</w:t>
      </w:r>
    </w:p>
    <w:p w14:paraId="1BDE06E4">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增值税收入</w:t>
      </w:r>
      <w:r>
        <w:rPr>
          <w:rFonts w:hint="eastAsia" w:ascii="仿宋" w:hAnsi="仿宋" w:eastAsia="仿宋" w:cs="仿宋"/>
          <w:snapToGrid/>
          <w:kern w:val="2"/>
          <w:sz w:val="32"/>
          <w:szCs w:val="32"/>
          <w:highlight w:val="none"/>
          <w:lang w:val="en-US" w:eastAsia="zh-CN"/>
        </w:rPr>
        <w:t>2,100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同比增长12.2%</w:t>
      </w:r>
      <w:r>
        <w:rPr>
          <w:rFonts w:hint="eastAsia" w:ascii="仿宋" w:hAnsi="仿宋" w:eastAsia="仿宋" w:cs="仿宋"/>
          <w:snapToGrid/>
          <w:kern w:val="2"/>
          <w:sz w:val="32"/>
          <w:szCs w:val="32"/>
          <w:highlight w:val="none"/>
          <w:lang w:eastAsia="zh-CN"/>
        </w:rPr>
        <w:t>。</w:t>
      </w:r>
    </w:p>
    <w:p w14:paraId="27B8CFBC">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2</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企业所得税收入</w:t>
      </w:r>
      <w:r>
        <w:rPr>
          <w:rFonts w:hint="eastAsia" w:ascii="仿宋" w:hAnsi="仿宋" w:eastAsia="仿宋" w:cs="仿宋"/>
          <w:snapToGrid/>
          <w:kern w:val="2"/>
          <w:sz w:val="32"/>
          <w:szCs w:val="32"/>
          <w:highlight w:val="none"/>
          <w:lang w:val="en-US" w:eastAsia="zh-CN"/>
        </w:rPr>
        <w:t>910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同比增长46.8%</w:t>
      </w:r>
      <w:r>
        <w:rPr>
          <w:rFonts w:hint="eastAsia" w:ascii="仿宋" w:hAnsi="仿宋" w:eastAsia="仿宋" w:cs="仿宋"/>
          <w:snapToGrid/>
          <w:kern w:val="2"/>
          <w:sz w:val="32"/>
          <w:szCs w:val="32"/>
          <w:highlight w:val="none"/>
          <w:lang w:eastAsia="zh-CN"/>
        </w:rPr>
        <w:t>。</w:t>
      </w:r>
    </w:p>
    <w:p w14:paraId="3BD8A57F">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3</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个人所得税收入</w:t>
      </w:r>
      <w:r>
        <w:rPr>
          <w:rFonts w:hint="eastAsia" w:ascii="仿宋" w:hAnsi="仿宋" w:eastAsia="仿宋" w:cs="仿宋"/>
          <w:snapToGrid/>
          <w:kern w:val="2"/>
          <w:sz w:val="32"/>
          <w:szCs w:val="32"/>
          <w:highlight w:val="none"/>
          <w:lang w:val="en-US" w:eastAsia="zh-CN"/>
        </w:rPr>
        <w:t>300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同比下降3.5%</w:t>
      </w:r>
      <w:r>
        <w:rPr>
          <w:rFonts w:hint="eastAsia" w:ascii="仿宋" w:hAnsi="仿宋" w:eastAsia="仿宋" w:cs="仿宋"/>
          <w:snapToGrid/>
          <w:kern w:val="2"/>
          <w:sz w:val="32"/>
          <w:szCs w:val="32"/>
          <w:highlight w:val="none"/>
          <w:lang w:eastAsia="zh-CN"/>
        </w:rPr>
        <w:t>。</w:t>
      </w:r>
    </w:p>
    <w:p w14:paraId="00CF8995">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4</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房产税收入</w:t>
      </w:r>
      <w:r>
        <w:rPr>
          <w:rFonts w:hint="eastAsia" w:ascii="仿宋" w:hAnsi="仿宋" w:eastAsia="仿宋" w:cs="仿宋"/>
          <w:snapToGrid/>
          <w:kern w:val="2"/>
          <w:sz w:val="32"/>
          <w:szCs w:val="32"/>
          <w:highlight w:val="none"/>
          <w:lang w:val="en-US" w:eastAsia="zh-CN"/>
        </w:rPr>
        <w:t>400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同比下降41.7%</w:t>
      </w:r>
      <w:r>
        <w:rPr>
          <w:rFonts w:hint="eastAsia" w:ascii="仿宋" w:hAnsi="仿宋" w:eastAsia="仿宋" w:cs="仿宋"/>
          <w:snapToGrid/>
          <w:kern w:val="2"/>
          <w:sz w:val="32"/>
          <w:szCs w:val="32"/>
          <w:highlight w:val="none"/>
          <w:lang w:eastAsia="zh-CN"/>
        </w:rPr>
        <w:t>。</w:t>
      </w:r>
    </w:p>
    <w:p w14:paraId="1B5BBB7B">
      <w:pPr>
        <w:widowControl w:val="0"/>
        <w:kinsoku/>
        <w:autoSpaceDE/>
        <w:autoSpaceDN/>
        <w:adjustRightInd/>
        <w:snapToGrid/>
        <w:spacing w:line="24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eastAsia" w:ascii="仿宋" w:hAnsi="仿宋" w:eastAsia="仿宋" w:cs="仿宋"/>
          <w:snapToGrid/>
          <w:kern w:val="2"/>
          <w:sz w:val="32"/>
          <w:szCs w:val="32"/>
          <w:highlight w:val="none"/>
          <w:lang w:eastAsia="zh-CN"/>
        </w:rPr>
        <w:t>5</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车船税收入</w:t>
      </w:r>
      <w:r>
        <w:rPr>
          <w:rFonts w:hint="eastAsia" w:ascii="仿宋" w:hAnsi="仿宋" w:eastAsia="仿宋" w:cs="仿宋"/>
          <w:snapToGrid/>
          <w:kern w:val="2"/>
          <w:sz w:val="32"/>
          <w:szCs w:val="32"/>
          <w:highlight w:val="none"/>
          <w:lang w:val="en-US" w:eastAsia="zh-CN"/>
        </w:rPr>
        <w:t>90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同比增长125%。</w:t>
      </w:r>
    </w:p>
    <w:p w14:paraId="7DC0BFE4">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6</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耕地占用税收入</w:t>
      </w:r>
      <w:r>
        <w:rPr>
          <w:rFonts w:hint="eastAsia" w:ascii="仿宋" w:hAnsi="仿宋" w:eastAsia="仿宋" w:cs="仿宋"/>
          <w:snapToGrid/>
          <w:kern w:val="2"/>
          <w:sz w:val="32"/>
          <w:szCs w:val="32"/>
          <w:highlight w:val="none"/>
          <w:lang w:val="en-US" w:eastAsia="zh-CN"/>
        </w:rPr>
        <w:t>1,000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同比下降96.3%</w:t>
      </w:r>
      <w:r>
        <w:rPr>
          <w:rFonts w:hint="eastAsia" w:ascii="仿宋" w:hAnsi="仿宋" w:eastAsia="仿宋" w:cs="仿宋"/>
          <w:snapToGrid/>
          <w:kern w:val="2"/>
          <w:sz w:val="32"/>
          <w:szCs w:val="32"/>
          <w:highlight w:val="none"/>
          <w:lang w:eastAsia="zh-CN"/>
        </w:rPr>
        <w:t>。</w:t>
      </w:r>
    </w:p>
    <w:p w14:paraId="2FB17391">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7</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契税收入</w:t>
      </w:r>
      <w:r>
        <w:rPr>
          <w:rFonts w:hint="eastAsia" w:ascii="仿宋" w:hAnsi="仿宋" w:eastAsia="仿宋" w:cs="仿宋"/>
          <w:snapToGrid/>
          <w:kern w:val="2"/>
          <w:sz w:val="32"/>
          <w:szCs w:val="32"/>
          <w:highlight w:val="none"/>
          <w:lang w:val="en-US" w:eastAsia="zh-CN"/>
        </w:rPr>
        <w:t>200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同比增长4.7%</w:t>
      </w:r>
      <w:r>
        <w:rPr>
          <w:rFonts w:hint="eastAsia" w:ascii="仿宋" w:hAnsi="仿宋" w:eastAsia="仿宋" w:cs="仿宋"/>
          <w:snapToGrid/>
          <w:kern w:val="2"/>
          <w:sz w:val="32"/>
          <w:szCs w:val="32"/>
          <w:highlight w:val="none"/>
          <w:lang w:eastAsia="zh-CN"/>
        </w:rPr>
        <w:t>。</w:t>
      </w:r>
    </w:p>
    <w:p w14:paraId="47E178CA">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8.专项收入2</w:t>
      </w:r>
      <w:r>
        <w:rPr>
          <w:rFonts w:hint="eastAsia" w:ascii="仿宋" w:hAnsi="仿宋" w:eastAsia="仿宋" w:cs="仿宋"/>
          <w:snapToGrid/>
          <w:kern w:val="2"/>
          <w:sz w:val="32"/>
          <w:szCs w:val="32"/>
          <w:highlight w:val="none"/>
          <w:lang w:val="en-US" w:eastAsia="zh-CN"/>
        </w:rPr>
        <w:t>2</w:t>
      </w:r>
      <w:r>
        <w:rPr>
          <w:rFonts w:hint="eastAsia" w:ascii="仿宋" w:hAnsi="仿宋" w:eastAsia="仿宋" w:cs="仿宋"/>
          <w:snapToGrid/>
          <w:kern w:val="2"/>
          <w:sz w:val="32"/>
          <w:szCs w:val="32"/>
          <w:highlight w:val="none"/>
          <w:lang w:eastAsia="zh-CN"/>
        </w:rPr>
        <w:t>0万元，</w:t>
      </w:r>
      <w:r>
        <w:rPr>
          <w:rFonts w:hint="eastAsia" w:ascii="仿宋" w:hAnsi="仿宋" w:eastAsia="仿宋" w:cs="仿宋"/>
          <w:snapToGrid/>
          <w:kern w:val="2"/>
          <w:sz w:val="32"/>
          <w:szCs w:val="32"/>
          <w:highlight w:val="none"/>
          <w:lang w:val="en-US" w:eastAsia="zh-CN"/>
        </w:rPr>
        <w:t>同比增长1.9%</w:t>
      </w:r>
      <w:r>
        <w:rPr>
          <w:rFonts w:hint="eastAsia" w:ascii="仿宋" w:hAnsi="仿宋" w:eastAsia="仿宋" w:cs="仿宋"/>
          <w:snapToGrid/>
          <w:kern w:val="2"/>
          <w:sz w:val="32"/>
          <w:szCs w:val="32"/>
          <w:highlight w:val="none"/>
          <w:lang w:eastAsia="zh-CN"/>
        </w:rPr>
        <w:t>。</w:t>
      </w:r>
    </w:p>
    <w:p w14:paraId="139D90FC">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9</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行政事业性收费收入</w:t>
      </w:r>
      <w:r>
        <w:rPr>
          <w:rFonts w:hint="eastAsia" w:ascii="仿宋" w:hAnsi="仿宋" w:eastAsia="仿宋" w:cs="仿宋"/>
          <w:snapToGrid/>
          <w:kern w:val="2"/>
          <w:sz w:val="32"/>
          <w:szCs w:val="32"/>
          <w:highlight w:val="none"/>
          <w:lang w:val="en-US" w:eastAsia="zh-CN"/>
        </w:rPr>
        <w:t>130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同比下降18.8%</w:t>
      </w:r>
      <w:r>
        <w:rPr>
          <w:rFonts w:hint="eastAsia" w:ascii="仿宋" w:hAnsi="仿宋" w:eastAsia="仿宋" w:cs="仿宋"/>
          <w:snapToGrid/>
          <w:kern w:val="2"/>
          <w:sz w:val="32"/>
          <w:szCs w:val="32"/>
          <w:highlight w:val="none"/>
          <w:lang w:eastAsia="zh-CN"/>
        </w:rPr>
        <w:t>。</w:t>
      </w:r>
    </w:p>
    <w:p w14:paraId="7D1049FD">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10</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罚没收入</w:t>
      </w:r>
      <w:r>
        <w:rPr>
          <w:rFonts w:hint="eastAsia" w:ascii="仿宋" w:hAnsi="仿宋" w:eastAsia="仿宋" w:cs="仿宋"/>
          <w:snapToGrid/>
          <w:kern w:val="2"/>
          <w:sz w:val="32"/>
          <w:szCs w:val="32"/>
          <w:highlight w:val="none"/>
          <w:lang w:val="en-US" w:eastAsia="zh-CN"/>
        </w:rPr>
        <w:t>10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同比下降37.5%</w:t>
      </w:r>
      <w:r>
        <w:rPr>
          <w:rFonts w:hint="eastAsia" w:ascii="仿宋" w:hAnsi="仿宋" w:eastAsia="仿宋" w:cs="仿宋"/>
          <w:snapToGrid/>
          <w:kern w:val="2"/>
          <w:sz w:val="32"/>
          <w:szCs w:val="32"/>
          <w:highlight w:val="none"/>
          <w:lang w:eastAsia="zh-CN"/>
        </w:rPr>
        <w:t>。</w:t>
      </w:r>
    </w:p>
    <w:p w14:paraId="3D6F1C2D">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11</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国有资源(资产)有偿使用收入</w:t>
      </w:r>
      <w:r>
        <w:rPr>
          <w:rFonts w:hint="eastAsia" w:ascii="仿宋" w:hAnsi="仿宋" w:eastAsia="仿宋" w:cs="仿宋"/>
          <w:snapToGrid/>
          <w:kern w:val="2"/>
          <w:sz w:val="32"/>
          <w:szCs w:val="32"/>
          <w:highlight w:val="none"/>
          <w:lang w:val="en-US" w:eastAsia="zh-CN"/>
        </w:rPr>
        <w:t>64,840</w:t>
      </w:r>
      <w:r>
        <w:rPr>
          <w:rFonts w:hint="eastAsia"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同比增长362.5%</w:t>
      </w:r>
      <w:r>
        <w:rPr>
          <w:rFonts w:hint="eastAsia" w:ascii="仿宋" w:hAnsi="仿宋" w:eastAsia="仿宋" w:cs="仿宋"/>
          <w:snapToGrid/>
          <w:kern w:val="2"/>
          <w:sz w:val="32"/>
          <w:szCs w:val="32"/>
          <w:highlight w:val="none"/>
          <w:lang w:eastAsia="zh-CN"/>
        </w:rPr>
        <w:t>。</w:t>
      </w:r>
    </w:p>
    <w:p w14:paraId="473F2030">
      <w:pPr>
        <w:spacing w:line="600" w:lineRule="auto"/>
        <w:jc w:val="center"/>
        <w:rPr>
          <w:rFonts w:ascii="仿宋" w:hAnsi="仿宋" w:eastAsia="仿宋" w:cs="仿宋"/>
          <w:b/>
          <w:bCs/>
          <w:sz w:val="44"/>
          <w:szCs w:val="44"/>
          <w:highlight w:val="cyan"/>
        </w:rPr>
        <w:sectPr>
          <w:pgSz w:w="11906" w:h="16838"/>
          <w:pgMar w:top="1440" w:right="1800" w:bottom="1440" w:left="1800" w:header="851" w:footer="992" w:gutter="0"/>
          <w:pgNumType w:fmt="decimal"/>
          <w:cols w:space="425" w:num="1"/>
          <w:docGrid w:type="lines" w:linePitch="312" w:charSpace="0"/>
        </w:sectPr>
      </w:pPr>
    </w:p>
    <w:tbl>
      <w:tblPr>
        <w:tblStyle w:val="9"/>
        <w:tblW w:w="80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45"/>
        <w:gridCol w:w="1605"/>
        <w:gridCol w:w="1530"/>
        <w:gridCol w:w="1575"/>
        <w:gridCol w:w="915"/>
      </w:tblGrid>
      <w:tr w14:paraId="35B0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070" w:type="dxa"/>
            <w:gridSpan w:val="5"/>
            <w:tcBorders>
              <w:top w:val="nil"/>
              <w:left w:val="nil"/>
              <w:bottom w:val="nil"/>
              <w:right w:val="nil"/>
            </w:tcBorders>
            <w:shd w:val="clear" w:color="auto" w:fill="auto"/>
            <w:noWrap/>
            <w:vAlign w:val="bottom"/>
          </w:tcPr>
          <w:p w14:paraId="112EE545">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 xml:space="preserve"> 2025年中韩示范区一般公共预算预计支出预算表 </w:t>
            </w:r>
          </w:p>
        </w:tc>
      </w:tr>
      <w:tr w14:paraId="1B8FF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5"/>
            <w:tcBorders>
              <w:top w:val="nil"/>
              <w:left w:val="nil"/>
              <w:bottom w:val="nil"/>
              <w:right w:val="nil"/>
            </w:tcBorders>
            <w:shd w:val="clear" w:color="auto" w:fill="auto"/>
            <w:noWrap/>
            <w:vAlign w:val="bottom"/>
          </w:tcPr>
          <w:p w14:paraId="61560001">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51921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0CDB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F85E1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2024年完成 </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80D3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2025年预算 </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30FB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同比增长%</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EAF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备注</w:t>
            </w:r>
          </w:p>
        </w:tc>
      </w:tr>
      <w:tr w14:paraId="6D4DE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3E722">
            <w:pPr>
              <w:jc w:val="center"/>
              <w:rPr>
                <w:rFonts w:hint="eastAsia" w:ascii="宋体" w:hAnsi="宋体" w:eastAsia="宋体" w:cs="宋体"/>
                <w:b/>
                <w:bCs/>
                <w:i w:val="0"/>
                <w:iCs w:val="0"/>
                <w:color w:val="000000"/>
                <w:sz w:val="16"/>
                <w:szCs w:val="16"/>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E056E">
            <w:pPr>
              <w:jc w:val="center"/>
              <w:rPr>
                <w:rFonts w:hint="eastAsia" w:ascii="宋体" w:hAnsi="宋体" w:eastAsia="宋体" w:cs="宋体"/>
                <w:b/>
                <w:bCs/>
                <w:i w:val="0"/>
                <w:iCs w:val="0"/>
                <w:color w:val="000000"/>
                <w:sz w:val="16"/>
                <w:szCs w:val="16"/>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CE71D">
            <w:pPr>
              <w:jc w:val="center"/>
              <w:rPr>
                <w:rFonts w:hint="eastAsia" w:ascii="宋体" w:hAnsi="宋体" w:eastAsia="宋体" w:cs="宋体"/>
                <w:b/>
                <w:bCs/>
                <w:i w:val="0"/>
                <w:iCs w:val="0"/>
                <w:color w:val="000000"/>
                <w:sz w:val="16"/>
                <w:szCs w:val="16"/>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5900E">
            <w:pPr>
              <w:jc w:val="center"/>
              <w:rPr>
                <w:rFonts w:hint="eastAsia" w:ascii="宋体" w:hAnsi="宋体" w:eastAsia="宋体" w:cs="宋体"/>
                <w:b/>
                <w:bCs/>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64C1">
            <w:pPr>
              <w:jc w:val="center"/>
              <w:rPr>
                <w:rFonts w:hint="eastAsia" w:ascii="宋体" w:hAnsi="宋体" w:eastAsia="宋体" w:cs="宋体"/>
                <w:b/>
                <w:bCs/>
                <w:i w:val="0"/>
                <w:iCs w:val="0"/>
                <w:color w:val="000000"/>
                <w:sz w:val="16"/>
                <w:szCs w:val="16"/>
                <w:u w:val="none"/>
              </w:rPr>
            </w:pPr>
          </w:p>
        </w:tc>
      </w:tr>
      <w:tr w14:paraId="29217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9CC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9821">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 xml:space="preserve"> 90,718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20E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88,976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2C7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D7831B">
            <w:pPr>
              <w:jc w:val="center"/>
              <w:rPr>
                <w:rFonts w:hint="eastAsia" w:ascii="宋体" w:hAnsi="宋体" w:eastAsia="宋体" w:cs="宋体"/>
                <w:i w:val="0"/>
                <w:iCs w:val="0"/>
                <w:color w:val="000000"/>
                <w:sz w:val="16"/>
                <w:szCs w:val="16"/>
                <w:u w:val="none"/>
              </w:rPr>
            </w:pPr>
          </w:p>
        </w:tc>
      </w:tr>
      <w:tr w14:paraId="5DDF9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4A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一、一般公共服务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0CC1">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 xml:space="preserve"> 45,714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49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25,292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BE5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-44.7%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F645">
            <w:pPr>
              <w:jc w:val="center"/>
              <w:rPr>
                <w:rFonts w:hint="eastAsia" w:ascii="宋体" w:hAnsi="宋体" w:eastAsia="宋体" w:cs="宋体"/>
                <w:i w:val="0"/>
                <w:iCs w:val="0"/>
                <w:color w:val="000000"/>
                <w:sz w:val="16"/>
                <w:szCs w:val="16"/>
                <w:u w:val="none"/>
              </w:rPr>
            </w:pPr>
          </w:p>
        </w:tc>
      </w:tr>
      <w:tr w14:paraId="7795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77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二、国防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270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0BD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F3A9">
            <w:pPr>
              <w:jc w:val="center"/>
              <w:rPr>
                <w:rFonts w:hint="eastAsia" w:ascii="宋体" w:hAnsi="宋体" w:eastAsia="宋体" w:cs="宋体"/>
                <w:b/>
                <w:bCs/>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212F">
            <w:pPr>
              <w:jc w:val="center"/>
              <w:rPr>
                <w:rFonts w:hint="eastAsia" w:ascii="宋体" w:hAnsi="宋体" w:eastAsia="宋体" w:cs="宋体"/>
                <w:i w:val="0"/>
                <w:iCs w:val="0"/>
                <w:color w:val="000000"/>
                <w:sz w:val="16"/>
                <w:szCs w:val="16"/>
                <w:u w:val="none"/>
              </w:rPr>
            </w:pPr>
          </w:p>
        </w:tc>
      </w:tr>
      <w:tr w14:paraId="6F4CC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03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三、公共安全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43A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8A1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3FA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24A92">
            <w:pPr>
              <w:jc w:val="center"/>
              <w:rPr>
                <w:rFonts w:hint="eastAsia" w:ascii="宋体" w:hAnsi="宋体" w:eastAsia="宋体" w:cs="宋体"/>
                <w:i w:val="0"/>
                <w:iCs w:val="0"/>
                <w:color w:val="000000"/>
                <w:sz w:val="16"/>
                <w:szCs w:val="16"/>
                <w:u w:val="none"/>
              </w:rPr>
            </w:pPr>
          </w:p>
        </w:tc>
      </w:tr>
      <w:tr w14:paraId="4AEA3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5A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A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5,611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53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5DD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93D8">
            <w:pPr>
              <w:jc w:val="center"/>
              <w:rPr>
                <w:rFonts w:hint="eastAsia" w:ascii="宋体" w:hAnsi="宋体" w:eastAsia="宋体" w:cs="宋体"/>
                <w:i w:val="0"/>
                <w:iCs w:val="0"/>
                <w:color w:val="000000"/>
                <w:sz w:val="16"/>
                <w:szCs w:val="16"/>
                <w:u w:val="none"/>
              </w:rPr>
            </w:pPr>
          </w:p>
        </w:tc>
      </w:tr>
      <w:tr w14:paraId="6497A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FA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五、科学技术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8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AF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0B2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52.4%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9BF9">
            <w:pPr>
              <w:jc w:val="center"/>
              <w:rPr>
                <w:rFonts w:hint="eastAsia" w:ascii="宋体" w:hAnsi="宋体" w:eastAsia="宋体" w:cs="宋体"/>
                <w:i w:val="0"/>
                <w:iCs w:val="0"/>
                <w:color w:val="000000"/>
                <w:sz w:val="16"/>
                <w:szCs w:val="16"/>
                <w:u w:val="none"/>
              </w:rPr>
            </w:pPr>
          </w:p>
        </w:tc>
      </w:tr>
      <w:tr w14:paraId="1F98E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63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六、文化旅游体育与传媒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F0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0B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34B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220.0%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B017">
            <w:pPr>
              <w:jc w:val="center"/>
              <w:rPr>
                <w:rFonts w:hint="eastAsia" w:ascii="宋体" w:hAnsi="宋体" w:eastAsia="宋体" w:cs="宋体"/>
                <w:i w:val="0"/>
                <w:iCs w:val="0"/>
                <w:color w:val="000000"/>
                <w:sz w:val="16"/>
                <w:szCs w:val="16"/>
                <w:u w:val="none"/>
              </w:rPr>
            </w:pPr>
          </w:p>
        </w:tc>
      </w:tr>
      <w:tr w14:paraId="3304D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40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七、社会保障和就业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8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1,973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6D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3,940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CCA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99.7%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CC71">
            <w:pPr>
              <w:jc w:val="center"/>
              <w:rPr>
                <w:rFonts w:hint="eastAsia" w:ascii="宋体" w:hAnsi="宋体" w:eastAsia="宋体" w:cs="宋体"/>
                <w:i w:val="0"/>
                <w:iCs w:val="0"/>
                <w:color w:val="000000"/>
                <w:sz w:val="16"/>
                <w:szCs w:val="16"/>
                <w:u w:val="none"/>
              </w:rPr>
            </w:pPr>
          </w:p>
        </w:tc>
      </w:tr>
      <w:tr w14:paraId="7BFD5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614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八、卫生健康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53A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1,657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85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1,768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592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6.7%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72CC">
            <w:pPr>
              <w:jc w:val="center"/>
              <w:rPr>
                <w:rFonts w:hint="eastAsia" w:ascii="宋体" w:hAnsi="宋体" w:eastAsia="宋体" w:cs="宋体"/>
                <w:i w:val="0"/>
                <w:iCs w:val="0"/>
                <w:color w:val="000000"/>
                <w:sz w:val="16"/>
                <w:szCs w:val="16"/>
                <w:u w:val="none"/>
              </w:rPr>
            </w:pPr>
          </w:p>
        </w:tc>
      </w:tr>
      <w:tr w14:paraId="1A8C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95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九、节能环保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C6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F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1,360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E7D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ABCA">
            <w:pPr>
              <w:jc w:val="center"/>
              <w:rPr>
                <w:rFonts w:hint="eastAsia" w:ascii="宋体" w:hAnsi="宋体" w:eastAsia="宋体" w:cs="宋体"/>
                <w:i w:val="0"/>
                <w:iCs w:val="0"/>
                <w:color w:val="000000"/>
                <w:sz w:val="16"/>
                <w:szCs w:val="16"/>
                <w:u w:val="none"/>
              </w:rPr>
            </w:pPr>
          </w:p>
        </w:tc>
      </w:tr>
      <w:tr w14:paraId="59CA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4A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十、城乡社区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22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12,353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AE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6,230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4BB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-49.6%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4D17">
            <w:pPr>
              <w:jc w:val="center"/>
              <w:rPr>
                <w:rFonts w:hint="eastAsia" w:ascii="宋体" w:hAnsi="宋体" w:eastAsia="宋体" w:cs="宋体"/>
                <w:i w:val="0"/>
                <w:iCs w:val="0"/>
                <w:color w:val="000000"/>
                <w:sz w:val="16"/>
                <w:szCs w:val="16"/>
                <w:u w:val="none"/>
              </w:rPr>
            </w:pPr>
          </w:p>
        </w:tc>
      </w:tr>
      <w:tr w14:paraId="09501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43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十一、农林水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3B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C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934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665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201BC6">
            <w:pPr>
              <w:jc w:val="center"/>
              <w:rPr>
                <w:rFonts w:hint="eastAsia" w:ascii="宋体" w:hAnsi="宋体" w:eastAsia="宋体" w:cs="宋体"/>
                <w:i w:val="0"/>
                <w:iCs w:val="0"/>
                <w:color w:val="000000"/>
                <w:sz w:val="16"/>
                <w:szCs w:val="16"/>
                <w:u w:val="none"/>
              </w:rPr>
            </w:pPr>
          </w:p>
        </w:tc>
      </w:tr>
      <w:tr w14:paraId="6F2E2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EA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十二、交通运输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8B7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B21F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2F9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411124">
            <w:pPr>
              <w:jc w:val="center"/>
              <w:rPr>
                <w:rFonts w:hint="eastAsia" w:ascii="宋体" w:hAnsi="宋体" w:eastAsia="宋体" w:cs="宋体"/>
                <w:i w:val="0"/>
                <w:iCs w:val="0"/>
                <w:color w:val="000000"/>
                <w:sz w:val="16"/>
                <w:szCs w:val="16"/>
                <w:u w:val="none"/>
              </w:rPr>
            </w:pPr>
          </w:p>
        </w:tc>
      </w:tr>
      <w:tr w14:paraId="32025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B1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十三、资源勘探信息等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2D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DC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940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59.2%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C08450">
            <w:pPr>
              <w:jc w:val="center"/>
              <w:rPr>
                <w:rFonts w:hint="eastAsia" w:ascii="宋体" w:hAnsi="宋体" w:eastAsia="宋体" w:cs="宋体"/>
                <w:i w:val="0"/>
                <w:iCs w:val="0"/>
                <w:color w:val="000000"/>
                <w:sz w:val="16"/>
                <w:szCs w:val="16"/>
                <w:u w:val="none"/>
              </w:rPr>
            </w:pPr>
          </w:p>
        </w:tc>
      </w:tr>
      <w:tr w14:paraId="067DE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4A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十四、商业服务业等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0DF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0C1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A53D">
            <w:pPr>
              <w:jc w:val="center"/>
              <w:rPr>
                <w:rFonts w:hint="eastAsia" w:ascii="宋体" w:hAnsi="宋体" w:eastAsia="宋体" w:cs="宋体"/>
                <w:b/>
                <w:bCs/>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9A30">
            <w:pPr>
              <w:jc w:val="center"/>
              <w:rPr>
                <w:rFonts w:hint="eastAsia" w:ascii="宋体" w:hAnsi="宋体" w:eastAsia="宋体" w:cs="宋体"/>
                <w:i w:val="0"/>
                <w:iCs w:val="0"/>
                <w:color w:val="000000"/>
                <w:sz w:val="16"/>
                <w:szCs w:val="16"/>
                <w:u w:val="none"/>
              </w:rPr>
            </w:pPr>
          </w:p>
        </w:tc>
      </w:tr>
      <w:tr w14:paraId="3DA9A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24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十五、金融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197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803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70B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5189">
            <w:pPr>
              <w:jc w:val="center"/>
              <w:rPr>
                <w:rFonts w:hint="eastAsia" w:ascii="宋体" w:hAnsi="宋体" w:eastAsia="宋体" w:cs="宋体"/>
                <w:i w:val="0"/>
                <w:iCs w:val="0"/>
                <w:color w:val="000000"/>
                <w:sz w:val="16"/>
                <w:szCs w:val="16"/>
                <w:u w:val="none"/>
              </w:rPr>
            </w:pPr>
          </w:p>
        </w:tc>
      </w:tr>
      <w:tr w14:paraId="2537B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5F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十六、自然资源海洋气象等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9F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A3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724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D68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46.3%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0EC3">
            <w:pPr>
              <w:jc w:val="center"/>
              <w:rPr>
                <w:rFonts w:hint="eastAsia" w:ascii="宋体" w:hAnsi="宋体" w:eastAsia="宋体" w:cs="宋体"/>
                <w:i w:val="0"/>
                <w:iCs w:val="0"/>
                <w:color w:val="000000"/>
                <w:sz w:val="16"/>
                <w:szCs w:val="16"/>
                <w:u w:val="none"/>
              </w:rPr>
            </w:pPr>
          </w:p>
        </w:tc>
      </w:tr>
      <w:tr w14:paraId="2A4C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5D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十七、住房保障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3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53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1,576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1FC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49.0%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C10BF7">
            <w:pPr>
              <w:jc w:val="center"/>
              <w:rPr>
                <w:rFonts w:hint="eastAsia" w:ascii="宋体" w:hAnsi="宋体" w:eastAsia="宋体" w:cs="宋体"/>
                <w:i w:val="0"/>
                <w:iCs w:val="0"/>
                <w:color w:val="000000"/>
                <w:sz w:val="16"/>
                <w:szCs w:val="16"/>
                <w:u w:val="none"/>
              </w:rPr>
            </w:pPr>
          </w:p>
        </w:tc>
      </w:tr>
      <w:tr w14:paraId="06624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D0E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十八、粮油物资储备支出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9201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E15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AA2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EB1AA4">
            <w:pPr>
              <w:jc w:val="center"/>
              <w:rPr>
                <w:rFonts w:hint="eastAsia" w:ascii="宋体" w:hAnsi="宋体" w:eastAsia="宋体" w:cs="宋体"/>
                <w:i w:val="0"/>
                <w:iCs w:val="0"/>
                <w:color w:val="000000"/>
                <w:sz w:val="16"/>
                <w:szCs w:val="16"/>
                <w:u w:val="none"/>
              </w:rPr>
            </w:pPr>
          </w:p>
        </w:tc>
      </w:tr>
      <w:tr w14:paraId="6B432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01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十九、灾害防治及应急管理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3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6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5C0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340.4%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A82D2A">
            <w:pPr>
              <w:jc w:val="center"/>
              <w:rPr>
                <w:rFonts w:hint="eastAsia" w:ascii="宋体" w:hAnsi="宋体" w:eastAsia="宋体" w:cs="宋体"/>
                <w:i w:val="0"/>
                <w:iCs w:val="0"/>
                <w:color w:val="000000"/>
                <w:sz w:val="16"/>
                <w:szCs w:val="16"/>
                <w:u w:val="none"/>
              </w:rPr>
            </w:pPr>
          </w:p>
        </w:tc>
      </w:tr>
      <w:tr w14:paraId="52E5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17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3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14,265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49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34,515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800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F48F26">
            <w:pPr>
              <w:jc w:val="center"/>
              <w:rPr>
                <w:rFonts w:hint="eastAsia" w:ascii="宋体" w:hAnsi="宋体" w:eastAsia="宋体" w:cs="宋体"/>
                <w:i w:val="0"/>
                <w:iCs w:val="0"/>
                <w:color w:val="000000"/>
                <w:sz w:val="16"/>
                <w:szCs w:val="16"/>
                <w:u w:val="none"/>
              </w:rPr>
            </w:pPr>
          </w:p>
        </w:tc>
      </w:tr>
      <w:tr w14:paraId="5DC05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8C6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二十一、债务付息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579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69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4,716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F429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-0.1%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BB39E3">
            <w:pPr>
              <w:jc w:val="center"/>
              <w:rPr>
                <w:rFonts w:hint="eastAsia" w:ascii="宋体" w:hAnsi="宋体" w:eastAsia="宋体" w:cs="宋体"/>
                <w:i w:val="0"/>
                <w:iCs w:val="0"/>
                <w:color w:val="000000"/>
                <w:sz w:val="16"/>
                <w:szCs w:val="16"/>
                <w:u w:val="none"/>
              </w:rPr>
            </w:pPr>
          </w:p>
        </w:tc>
      </w:tr>
      <w:tr w14:paraId="1979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83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二十二、债务发行费用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39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C4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6E4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8E3407">
            <w:pPr>
              <w:jc w:val="center"/>
              <w:rPr>
                <w:rFonts w:hint="eastAsia" w:ascii="宋体" w:hAnsi="宋体" w:eastAsia="宋体" w:cs="宋体"/>
                <w:i w:val="0"/>
                <w:iCs w:val="0"/>
                <w:color w:val="000000"/>
                <w:sz w:val="16"/>
                <w:szCs w:val="16"/>
                <w:u w:val="none"/>
              </w:rPr>
            </w:pPr>
          </w:p>
        </w:tc>
      </w:tr>
      <w:tr w14:paraId="2B84A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67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二十三、预备费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DD35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DAD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116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C3443F">
            <w:pPr>
              <w:jc w:val="center"/>
              <w:rPr>
                <w:rFonts w:hint="eastAsia" w:ascii="宋体" w:hAnsi="宋体" w:eastAsia="宋体" w:cs="宋体"/>
                <w:i w:val="0"/>
                <w:iCs w:val="0"/>
                <w:color w:val="000000"/>
                <w:sz w:val="16"/>
                <w:szCs w:val="16"/>
                <w:u w:val="none"/>
              </w:rPr>
            </w:pPr>
          </w:p>
        </w:tc>
      </w:tr>
    </w:tbl>
    <w:p w14:paraId="065C61C4">
      <w:pPr>
        <w:rPr>
          <w:rFonts w:hint="default" w:ascii="Times New Roman" w:hAnsi="Times New Roman" w:eastAsia="方正仿宋_GBK" w:cs="Times New Roman"/>
          <w:sz w:val="21"/>
          <w:szCs w:val="21"/>
          <w:highlight w:val="yellow"/>
          <w:lang w:val="en-US" w:eastAsia="zh-CN"/>
        </w:rPr>
      </w:pPr>
    </w:p>
    <w:p w14:paraId="460F848C">
      <w:pPr>
        <w:rPr>
          <w:rFonts w:hint="default" w:ascii="Times New Roman" w:hAnsi="Times New Roman" w:eastAsia="方正仿宋_GBK" w:cs="Times New Roman"/>
          <w:sz w:val="21"/>
          <w:szCs w:val="21"/>
          <w:highlight w:val="yellow"/>
          <w:lang w:val="en-US" w:eastAsia="zh-CN"/>
        </w:rPr>
      </w:pPr>
    </w:p>
    <w:p w14:paraId="7C231560">
      <w:pPr>
        <w:rPr>
          <w:rFonts w:hint="default" w:ascii="Times New Roman" w:hAnsi="Times New Roman" w:eastAsia="方正仿宋_GBK" w:cs="Times New Roman"/>
          <w:sz w:val="21"/>
          <w:szCs w:val="21"/>
          <w:highlight w:val="yellow"/>
          <w:lang w:val="en-US" w:eastAsia="zh-CN"/>
        </w:rPr>
      </w:pPr>
    </w:p>
    <w:p w14:paraId="2662EC7A">
      <w:pPr>
        <w:rPr>
          <w:rFonts w:hint="default" w:ascii="Times New Roman" w:hAnsi="Times New Roman" w:eastAsia="方正仿宋_GBK" w:cs="Times New Roman"/>
          <w:sz w:val="21"/>
          <w:szCs w:val="21"/>
          <w:highlight w:val="yellow"/>
          <w:lang w:val="en-US" w:eastAsia="zh-CN"/>
        </w:rPr>
      </w:pPr>
    </w:p>
    <w:p w14:paraId="622A1D1D">
      <w:pPr>
        <w:rPr>
          <w:rFonts w:hint="default" w:ascii="Times New Roman" w:hAnsi="Times New Roman" w:eastAsia="方正仿宋_GBK" w:cs="Times New Roman"/>
          <w:sz w:val="21"/>
          <w:szCs w:val="21"/>
          <w:highlight w:val="yellow"/>
          <w:lang w:val="en-US" w:eastAsia="zh-CN"/>
        </w:rPr>
      </w:pPr>
    </w:p>
    <w:p w14:paraId="65D1D937">
      <w:pPr>
        <w:rPr>
          <w:rFonts w:hint="default" w:ascii="Times New Roman" w:hAnsi="Times New Roman" w:eastAsia="方正仿宋_GBK" w:cs="Times New Roman"/>
          <w:sz w:val="21"/>
          <w:szCs w:val="21"/>
          <w:highlight w:val="yellow"/>
          <w:lang w:val="en-US" w:eastAsia="zh-CN"/>
        </w:rPr>
      </w:pPr>
    </w:p>
    <w:p w14:paraId="54F66120">
      <w:pPr>
        <w:rPr>
          <w:rFonts w:hint="default" w:ascii="Times New Roman" w:hAnsi="Times New Roman" w:eastAsia="方正仿宋_GBK" w:cs="Times New Roman"/>
          <w:sz w:val="21"/>
          <w:szCs w:val="21"/>
          <w:highlight w:val="yellow"/>
          <w:lang w:val="en-US" w:eastAsia="zh-CN"/>
        </w:rPr>
      </w:pPr>
    </w:p>
    <w:p w14:paraId="71A9975C">
      <w:pPr>
        <w:rPr>
          <w:rFonts w:hint="default" w:ascii="Times New Roman" w:hAnsi="Times New Roman" w:eastAsia="方正仿宋_GBK" w:cs="Times New Roman"/>
          <w:sz w:val="21"/>
          <w:szCs w:val="21"/>
          <w:highlight w:val="yellow"/>
          <w:lang w:val="en-US" w:eastAsia="zh-CN"/>
        </w:rPr>
      </w:pPr>
    </w:p>
    <w:p w14:paraId="3E4CED4C">
      <w:pPr>
        <w:rPr>
          <w:rFonts w:hint="default" w:ascii="Times New Roman" w:hAnsi="Times New Roman" w:eastAsia="方正仿宋_GBK" w:cs="Times New Roman"/>
          <w:sz w:val="21"/>
          <w:szCs w:val="21"/>
          <w:highlight w:val="yellow"/>
          <w:lang w:val="en-US" w:eastAsia="zh-CN"/>
        </w:rPr>
      </w:pPr>
    </w:p>
    <w:p w14:paraId="58A92082">
      <w:pPr>
        <w:pStyle w:val="3"/>
        <w:rPr>
          <w:rFonts w:hint="default"/>
          <w:highlight w:val="yellow"/>
          <w:lang w:val="en-US" w:eastAsia="zh-CN"/>
        </w:rPr>
      </w:pPr>
    </w:p>
    <w:tbl>
      <w:tblPr>
        <w:tblStyle w:val="9"/>
        <w:tblW w:w="80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4"/>
        <w:gridCol w:w="3934"/>
        <w:gridCol w:w="1227"/>
        <w:gridCol w:w="1227"/>
        <w:gridCol w:w="648"/>
      </w:tblGrid>
      <w:tr w14:paraId="1C064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070" w:type="dxa"/>
            <w:gridSpan w:val="5"/>
            <w:tcBorders>
              <w:top w:val="nil"/>
              <w:left w:val="nil"/>
              <w:bottom w:val="nil"/>
              <w:right w:val="nil"/>
            </w:tcBorders>
            <w:shd w:val="clear" w:color="auto" w:fill="auto"/>
            <w:noWrap/>
            <w:vAlign w:val="center"/>
          </w:tcPr>
          <w:p w14:paraId="7A6617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2025年中韩示范区一般公共预算预计支出执行明细表</w:t>
            </w:r>
          </w:p>
        </w:tc>
      </w:tr>
      <w:tr w14:paraId="25C48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070" w:type="dxa"/>
            <w:gridSpan w:val="5"/>
            <w:tcBorders>
              <w:top w:val="nil"/>
              <w:left w:val="nil"/>
              <w:bottom w:val="nil"/>
              <w:right w:val="nil"/>
            </w:tcBorders>
            <w:shd w:val="clear" w:color="auto" w:fill="auto"/>
            <w:noWrap/>
            <w:vAlign w:val="center"/>
          </w:tcPr>
          <w:p w14:paraId="7C867C5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278BD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05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DD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D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6C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05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509D1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BCC6">
            <w:pPr>
              <w:jc w:val="left"/>
              <w:rPr>
                <w:rFonts w:hint="eastAsia" w:ascii="宋体" w:hAnsi="宋体" w:eastAsia="宋体" w:cs="宋体"/>
                <w:i w:val="0"/>
                <w:iCs w:val="0"/>
                <w:color w:val="000000"/>
                <w:sz w:val="16"/>
                <w:szCs w:val="16"/>
                <w:u w:val="none"/>
              </w:rPr>
            </w:pP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FF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一般公共预算支出合计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C485">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90,718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6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88,976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92B0D">
            <w:pPr>
              <w:rPr>
                <w:rFonts w:hint="eastAsia" w:ascii="宋体" w:hAnsi="宋体" w:eastAsia="宋体" w:cs="宋体"/>
                <w:i w:val="0"/>
                <w:iCs w:val="0"/>
                <w:color w:val="000000"/>
                <w:sz w:val="16"/>
                <w:szCs w:val="16"/>
                <w:u w:val="none"/>
              </w:rPr>
            </w:pPr>
          </w:p>
        </w:tc>
      </w:tr>
      <w:tr w14:paraId="03586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FA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CE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一般公共服务支出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FADB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45,714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89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25,292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9FC2">
            <w:pPr>
              <w:rPr>
                <w:rFonts w:hint="eastAsia" w:ascii="宋体" w:hAnsi="宋体" w:eastAsia="宋体" w:cs="宋体"/>
                <w:i w:val="0"/>
                <w:iCs w:val="0"/>
                <w:color w:val="000000"/>
                <w:sz w:val="16"/>
                <w:szCs w:val="16"/>
                <w:u w:val="none"/>
              </w:rPr>
            </w:pPr>
          </w:p>
        </w:tc>
      </w:tr>
      <w:tr w14:paraId="2A693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A7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C4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政府办公厅(室)及相关机构事务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87D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42,830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80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21,128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F905">
            <w:pPr>
              <w:rPr>
                <w:rFonts w:hint="eastAsia" w:ascii="宋体" w:hAnsi="宋体" w:eastAsia="宋体" w:cs="宋体"/>
                <w:i w:val="0"/>
                <w:iCs w:val="0"/>
                <w:color w:val="000000"/>
                <w:sz w:val="16"/>
                <w:szCs w:val="16"/>
                <w:u w:val="none"/>
              </w:rPr>
            </w:pPr>
          </w:p>
        </w:tc>
      </w:tr>
      <w:tr w14:paraId="20CB9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5C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4B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2E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8,144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064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16,727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B3F1">
            <w:pPr>
              <w:rPr>
                <w:rFonts w:hint="eastAsia" w:ascii="宋体" w:hAnsi="宋体" w:eastAsia="宋体" w:cs="宋体"/>
                <w:i w:val="0"/>
                <w:iCs w:val="0"/>
                <w:color w:val="000000"/>
                <w:sz w:val="16"/>
                <w:szCs w:val="16"/>
                <w:u w:val="none"/>
              </w:rPr>
            </w:pPr>
          </w:p>
        </w:tc>
      </w:tr>
      <w:tr w14:paraId="0C2B9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92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2D4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6A8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34,521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66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4,401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021C">
            <w:pPr>
              <w:rPr>
                <w:rFonts w:hint="eastAsia" w:ascii="宋体" w:hAnsi="宋体" w:eastAsia="宋体" w:cs="宋体"/>
                <w:i w:val="0"/>
                <w:iCs w:val="0"/>
                <w:color w:val="000000"/>
                <w:sz w:val="16"/>
                <w:szCs w:val="16"/>
                <w:u w:val="none"/>
              </w:rPr>
            </w:pPr>
          </w:p>
        </w:tc>
      </w:tr>
      <w:tr w14:paraId="6356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C5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2010303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FF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机关服务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06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7143">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1C97">
            <w:pPr>
              <w:rPr>
                <w:rFonts w:hint="eastAsia" w:ascii="宋体" w:hAnsi="宋体" w:eastAsia="宋体" w:cs="宋体"/>
                <w:i w:val="0"/>
                <w:iCs w:val="0"/>
                <w:color w:val="000000"/>
                <w:sz w:val="16"/>
                <w:szCs w:val="16"/>
                <w:u w:val="none"/>
              </w:rPr>
            </w:pPr>
          </w:p>
        </w:tc>
      </w:tr>
      <w:tr w14:paraId="722EB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DC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C1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发展与改革事务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11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71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7751">
            <w:pPr>
              <w:rPr>
                <w:rFonts w:hint="eastAsia" w:ascii="宋体" w:hAnsi="宋体" w:eastAsia="宋体" w:cs="宋体"/>
                <w:i w:val="0"/>
                <w:iCs w:val="0"/>
                <w:color w:val="000000"/>
                <w:sz w:val="16"/>
                <w:szCs w:val="16"/>
                <w:u w:val="none"/>
              </w:rPr>
            </w:pPr>
          </w:p>
        </w:tc>
      </w:tr>
      <w:tr w14:paraId="61D6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6A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2010401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B43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B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81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233A7">
            <w:pPr>
              <w:rPr>
                <w:rFonts w:hint="eastAsia" w:ascii="宋体" w:hAnsi="宋体" w:eastAsia="宋体" w:cs="宋体"/>
                <w:i w:val="0"/>
                <w:iCs w:val="0"/>
                <w:color w:val="000000"/>
                <w:sz w:val="16"/>
                <w:szCs w:val="16"/>
                <w:u w:val="none"/>
              </w:rPr>
            </w:pPr>
          </w:p>
        </w:tc>
      </w:tr>
      <w:tr w14:paraId="35673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FA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2010402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34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874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8E52">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E6A1">
            <w:pPr>
              <w:rPr>
                <w:rFonts w:hint="eastAsia" w:ascii="宋体" w:hAnsi="宋体" w:eastAsia="宋体" w:cs="宋体"/>
                <w:i w:val="0"/>
                <w:iCs w:val="0"/>
                <w:color w:val="000000"/>
                <w:sz w:val="16"/>
                <w:szCs w:val="16"/>
                <w:u w:val="none"/>
              </w:rPr>
            </w:pPr>
          </w:p>
        </w:tc>
      </w:tr>
      <w:tr w14:paraId="1D3A9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17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E8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统计信息事务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5E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C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45A5E">
            <w:pPr>
              <w:rPr>
                <w:rFonts w:hint="eastAsia" w:ascii="宋体" w:hAnsi="宋体" w:eastAsia="宋体" w:cs="宋体"/>
                <w:i w:val="0"/>
                <w:iCs w:val="0"/>
                <w:color w:val="000000"/>
                <w:sz w:val="16"/>
                <w:szCs w:val="16"/>
                <w:u w:val="none"/>
              </w:rPr>
            </w:pPr>
          </w:p>
        </w:tc>
      </w:tr>
      <w:tr w14:paraId="76598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05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2010507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919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专项普查活动</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B7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3EBD">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06AA">
            <w:pPr>
              <w:rPr>
                <w:rFonts w:hint="eastAsia" w:ascii="宋体" w:hAnsi="宋体" w:eastAsia="宋体" w:cs="宋体"/>
                <w:i w:val="0"/>
                <w:iCs w:val="0"/>
                <w:color w:val="000000"/>
                <w:sz w:val="16"/>
                <w:szCs w:val="16"/>
                <w:u w:val="none"/>
              </w:rPr>
            </w:pPr>
          </w:p>
        </w:tc>
      </w:tr>
      <w:tr w14:paraId="6530D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91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61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9AB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670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B0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641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D3B4">
            <w:pPr>
              <w:rPr>
                <w:rFonts w:hint="eastAsia" w:ascii="宋体" w:hAnsi="宋体" w:eastAsia="宋体" w:cs="宋体"/>
                <w:i w:val="0"/>
                <w:iCs w:val="0"/>
                <w:color w:val="000000"/>
                <w:sz w:val="16"/>
                <w:szCs w:val="16"/>
                <w:u w:val="none"/>
              </w:rPr>
            </w:pPr>
          </w:p>
        </w:tc>
      </w:tr>
      <w:tr w14:paraId="7364A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DE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F8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29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AA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641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1571">
            <w:pPr>
              <w:rPr>
                <w:rFonts w:hint="eastAsia" w:ascii="宋体" w:hAnsi="宋体" w:eastAsia="宋体" w:cs="宋体"/>
                <w:i w:val="0"/>
                <w:iCs w:val="0"/>
                <w:color w:val="000000"/>
                <w:sz w:val="16"/>
                <w:szCs w:val="16"/>
                <w:u w:val="none"/>
              </w:rPr>
            </w:pPr>
          </w:p>
        </w:tc>
      </w:tr>
      <w:tr w14:paraId="5CEF6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79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25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C5E67">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129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94EE">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B103">
            <w:pPr>
              <w:rPr>
                <w:rFonts w:hint="eastAsia" w:ascii="宋体" w:hAnsi="宋体" w:eastAsia="宋体" w:cs="宋体"/>
                <w:i w:val="0"/>
                <w:iCs w:val="0"/>
                <w:color w:val="000000"/>
                <w:sz w:val="16"/>
                <w:szCs w:val="16"/>
                <w:u w:val="none"/>
              </w:rPr>
            </w:pPr>
          </w:p>
        </w:tc>
      </w:tr>
      <w:tr w14:paraId="3D91E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E9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C7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信息化建设</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B2E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79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1570">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ABC8">
            <w:pPr>
              <w:rPr>
                <w:rFonts w:hint="eastAsia" w:ascii="宋体" w:hAnsi="宋体" w:eastAsia="宋体" w:cs="宋体"/>
                <w:i w:val="0"/>
                <w:iCs w:val="0"/>
                <w:color w:val="000000"/>
                <w:sz w:val="16"/>
                <w:szCs w:val="16"/>
                <w:u w:val="none"/>
              </w:rPr>
            </w:pPr>
          </w:p>
        </w:tc>
      </w:tr>
      <w:tr w14:paraId="7CAF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AC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2010608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11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财政委托业务支出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EF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D0648">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79C03">
            <w:pPr>
              <w:rPr>
                <w:rFonts w:hint="eastAsia" w:ascii="宋体" w:hAnsi="宋体" w:eastAsia="宋体" w:cs="宋体"/>
                <w:i w:val="0"/>
                <w:iCs w:val="0"/>
                <w:color w:val="000000"/>
                <w:sz w:val="16"/>
                <w:szCs w:val="16"/>
                <w:u w:val="none"/>
              </w:rPr>
            </w:pPr>
          </w:p>
        </w:tc>
      </w:tr>
      <w:tr w14:paraId="598B6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2E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A2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审计事务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91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52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F061">
            <w:pPr>
              <w:rPr>
                <w:rFonts w:hint="eastAsia" w:ascii="宋体" w:hAnsi="宋体" w:eastAsia="宋体" w:cs="宋体"/>
                <w:i w:val="0"/>
                <w:iCs w:val="0"/>
                <w:color w:val="000000"/>
                <w:sz w:val="16"/>
                <w:szCs w:val="16"/>
                <w:u w:val="none"/>
              </w:rPr>
            </w:pPr>
          </w:p>
        </w:tc>
      </w:tr>
      <w:tr w14:paraId="7070B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22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A8B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A6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F4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88C7">
            <w:pPr>
              <w:rPr>
                <w:rFonts w:hint="eastAsia" w:ascii="宋体" w:hAnsi="宋体" w:eastAsia="宋体" w:cs="宋体"/>
                <w:i w:val="0"/>
                <w:iCs w:val="0"/>
                <w:color w:val="000000"/>
                <w:sz w:val="16"/>
                <w:szCs w:val="16"/>
                <w:u w:val="none"/>
              </w:rPr>
            </w:pPr>
          </w:p>
        </w:tc>
      </w:tr>
      <w:tr w14:paraId="5DFA6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33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2010804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A2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审计业务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57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B283">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820E">
            <w:pPr>
              <w:rPr>
                <w:rFonts w:hint="eastAsia" w:ascii="宋体" w:hAnsi="宋体" w:eastAsia="宋体" w:cs="宋体"/>
                <w:i w:val="0"/>
                <w:iCs w:val="0"/>
                <w:color w:val="000000"/>
                <w:sz w:val="16"/>
                <w:szCs w:val="16"/>
                <w:u w:val="none"/>
              </w:rPr>
            </w:pPr>
          </w:p>
        </w:tc>
      </w:tr>
      <w:tr w14:paraId="7DF64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2E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3E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纪检监察事务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D5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92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6AC4">
            <w:pPr>
              <w:rPr>
                <w:rFonts w:hint="eastAsia" w:ascii="宋体" w:hAnsi="宋体" w:eastAsia="宋体" w:cs="宋体"/>
                <w:i w:val="0"/>
                <w:iCs w:val="0"/>
                <w:color w:val="000000"/>
                <w:sz w:val="16"/>
                <w:szCs w:val="16"/>
                <w:u w:val="none"/>
              </w:rPr>
            </w:pPr>
          </w:p>
        </w:tc>
      </w:tr>
      <w:tr w14:paraId="3D584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743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E0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AF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D3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335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824C">
            <w:pPr>
              <w:rPr>
                <w:rFonts w:hint="eastAsia" w:ascii="宋体" w:hAnsi="宋体" w:eastAsia="宋体" w:cs="宋体"/>
                <w:i w:val="0"/>
                <w:iCs w:val="0"/>
                <w:color w:val="000000"/>
                <w:sz w:val="16"/>
                <w:szCs w:val="16"/>
                <w:u w:val="none"/>
              </w:rPr>
            </w:pPr>
          </w:p>
        </w:tc>
      </w:tr>
      <w:tr w14:paraId="0B414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77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4D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0E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EC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3023">
            <w:pPr>
              <w:rPr>
                <w:rFonts w:hint="eastAsia" w:ascii="宋体" w:hAnsi="宋体" w:eastAsia="宋体" w:cs="宋体"/>
                <w:i w:val="0"/>
                <w:iCs w:val="0"/>
                <w:color w:val="000000"/>
                <w:sz w:val="16"/>
                <w:szCs w:val="16"/>
                <w:u w:val="none"/>
              </w:rPr>
            </w:pPr>
          </w:p>
        </w:tc>
      </w:tr>
      <w:tr w14:paraId="1AB54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F8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EF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商贸事务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DF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756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4F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1,159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B4A06">
            <w:pPr>
              <w:rPr>
                <w:rFonts w:hint="eastAsia" w:ascii="宋体" w:hAnsi="宋体" w:eastAsia="宋体" w:cs="宋体"/>
                <w:i w:val="0"/>
                <w:iCs w:val="0"/>
                <w:color w:val="000000"/>
                <w:sz w:val="16"/>
                <w:szCs w:val="16"/>
                <w:u w:val="none"/>
              </w:rPr>
            </w:pPr>
          </w:p>
        </w:tc>
      </w:tr>
      <w:tr w14:paraId="19948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72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7C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D3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654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46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1,159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3ABE">
            <w:pPr>
              <w:rPr>
                <w:rFonts w:hint="eastAsia" w:ascii="宋体" w:hAnsi="宋体" w:eastAsia="宋体" w:cs="宋体"/>
                <w:i w:val="0"/>
                <w:iCs w:val="0"/>
                <w:color w:val="000000"/>
                <w:sz w:val="16"/>
                <w:szCs w:val="16"/>
                <w:u w:val="none"/>
              </w:rPr>
            </w:pPr>
          </w:p>
        </w:tc>
      </w:tr>
      <w:tr w14:paraId="4E24A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B4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8D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9C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A4B0">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70AB">
            <w:pPr>
              <w:rPr>
                <w:rFonts w:hint="eastAsia" w:ascii="宋体" w:hAnsi="宋体" w:eastAsia="宋体" w:cs="宋体"/>
                <w:i w:val="0"/>
                <w:iCs w:val="0"/>
                <w:color w:val="000000"/>
                <w:sz w:val="16"/>
                <w:szCs w:val="16"/>
                <w:u w:val="none"/>
              </w:rPr>
            </w:pPr>
          </w:p>
        </w:tc>
      </w:tr>
      <w:tr w14:paraId="4CB50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AD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AC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招商引资</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7E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2053">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3B5E">
            <w:pPr>
              <w:rPr>
                <w:rFonts w:hint="eastAsia" w:ascii="宋体" w:hAnsi="宋体" w:eastAsia="宋体" w:cs="宋体"/>
                <w:i w:val="0"/>
                <w:iCs w:val="0"/>
                <w:color w:val="000000"/>
                <w:sz w:val="16"/>
                <w:szCs w:val="16"/>
                <w:u w:val="none"/>
              </w:rPr>
            </w:pPr>
          </w:p>
        </w:tc>
      </w:tr>
      <w:tr w14:paraId="67E7E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7E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2011399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21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其他商贸事务支出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0B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165C">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1CE6">
            <w:pPr>
              <w:rPr>
                <w:rFonts w:hint="eastAsia" w:ascii="宋体" w:hAnsi="宋体" w:eastAsia="宋体" w:cs="宋体"/>
                <w:i w:val="0"/>
                <w:iCs w:val="0"/>
                <w:color w:val="000000"/>
                <w:sz w:val="16"/>
                <w:szCs w:val="16"/>
                <w:u w:val="none"/>
              </w:rPr>
            </w:pPr>
          </w:p>
        </w:tc>
      </w:tr>
      <w:tr w14:paraId="66618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F5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36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党委办公厅(室)及相关机构事务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4A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645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0D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5D82">
            <w:pPr>
              <w:rPr>
                <w:rFonts w:hint="eastAsia" w:ascii="宋体" w:hAnsi="宋体" w:eastAsia="宋体" w:cs="宋体"/>
                <w:i w:val="0"/>
                <w:iCs w:val="0"/>
                <w:color w:val="000000"/>
                <w:sz w:val="16"/>
                <w:szCs w:val="16"/>
                <w:u w:val="none"/>
              </w:rPr>
            </w:pPr>
          </w:p>
        </w:tc>
      </w:tr>
      <w:tr w14:paraId="53C2C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E5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26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DD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E4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829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8A5D">
            <w:pPr>
              <w:rPr>
                <w:rFonts w:hint="eastAsia" w:ascii="宋体" w:hAnsi="宋体" w:eastAsia="宋体" w:cs="宋体"/>
                <w:i w:val="0"/>
                <w:iCs w:val="0"/>
                <w:color w:val="000000"/>
                <w:sz w:val="16"/>
                <w:szCs w:val="16"/>
                <w:u w:val="none"/>
              </w:rPr>
            </w:pPr>
          </w:p>
        </w:tc>
      </w:tr>
      <w:tr w14:paraId="4D367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CE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93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7F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424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50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CA34">
            <w:pPr>
              <w:rPr>
                <w:rFonts w:hint="eastAsia" w:ascii="宋体" w:hAnsi="宋体" w:eastAsia="宋体" w:cs="宋体"/>
                <w:i w:val="0"/>
                <w:iCs w:val="0"/>
                <w:color w:val="000000"/>
                <w:sz w:val="16"/>
                <w:szCs w:val="16"/>
                <w:u w:val="none"/>
              </w:rPr>
            </w:pPr>
          </w:p>
        </w:tc>
      </w:tr>
      <w:tr w14:paraId="50B97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A8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CEB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组织事务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04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B3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381E">
            <w:pPr>
              <w:rPr>
                <w:rFonts w:hint="eastAsia" w:ascii="宋体" w:hAnsi="宋体" w:eastAsia="宋体" w:cs="宋体"/>
                <w:i w:val="0"/>
                <w:iCs w:val="0"/>
                <w:color w:val="000000"/>
                <w:sz w:val="16"/>
                <w:szCs w:val="16"/>
                <w:u w:val="none"/>
              </w:rPr>
            </w:pPr>
          </w:p>
        </w:tc>
      </w:tr>
      <w:tr w14:paraId="34717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64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2013202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44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B6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D9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1CD8">
            <w:pPr>
              <w:rPr>
                <w:rFonts w:hint="eastAsia" w:ascii="宋体" w:hAnsi="宋体" w:eastAsia="宋体" w:cs="宋体"/>
                <w:i w:val="0"/>
                <w:iCs w:val="0"/>
                <w:color w:val="000000"/>
                <w:sz w:val="16"/>
                <w:szCs w:val="16"/>
                <w:u w:val="none"/>
              </w:rPr>
            </w:pPr>
          </w:p>
        </w:tc>
      </w:tr>
      <w:tr w14:paraId="128D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06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B1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其他共产党事务支出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97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5A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2FD4">
            <w:pPr>
              <w:rPr>
                <w:rFonts w:hint="eastAsia" w:ascii="宋体" w:hAnsi="宋体" w:eastAsia="宋体" w:cs="宋体"/>
                <w:i w:val="0"/>
                <w:iCs w:val="0"/>
                <w:color w:val="000000"/>
                <w:sz w:val="16"/>
                <w:szCs w:val="16"/>
                <w:u w:val="none"/>
              </w:rPr>
            </w:pPr>
          </w:p>
        </w:tc>
      </w:tr>
      <w:tr w14:paraId="4C205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33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2013601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0C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B9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C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D06F">
            <w:pPr>
              <w:rPr>
                <w:rFonts w:hint="eastAsia" w:ascii="宋体" w:hAnsi="宋体" w:eastAsia="宋体" w:cs="宋体"/>
                <w:i w:val="0"/>
                <w:iCs w:val="0"/>
                <w:color w:val="000000"/>
                <w:sz w:val="16"/>
                <w:szCs w:val="16"/>
                <w:u w:val="none"/>
              </w:rPr>
            </w:pPr>
          </w:p>
        </w:tc>
      </w:tr>
      <w:tr w14:paraId="19C4E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83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2013602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DC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2C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2E47">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1B8D2">
            <w:pPr>
              <w:rPr>
                <w:rFonts w:hint="eastAsia" w:ascii="宋体" w:hAnsi="宋体" w:eastAsia="宋体" w:cs="宋体"/>
                <w:i w:val="0"/>
                <w:iCs w:val="0"/>
                <w:color w:val="000000"/>
                <w:sz w:val="16"/>
                <w:szCs w:val="16"/>
                <w:u w:val="none"/>
              </w:rPr>
            </w:pPr>
          </w:p>
        </w:tc>
      </w:tr>
      <w:tr w14:paraId="78088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E3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97A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市场监督管理事务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87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3F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7BEE8">
            <w:pPr>
              <w:rPr>
                <w:rFonts w:hint="eastAsia" w:ascii="宋体" w:hAnsi="宋体" w:eastAsia="宋体" w:cs="宋体"/>
                <w:i w:val="0"/>
                <w:iCs w:val="0"/>
                <w:color w:val="000000"/>
                <w:sz w:val="16"/>
                <w:szCs w:val="16"/>
                <w:u w:val="none"/>
              </w:rPr>
            </w:pPr>
          </w:p>
        </w:tc>
      </w:tr>
      <w:tr w14:paraId="0361C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DEF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2013899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7E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其他市场监督管理事务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74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5E4F">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1E7F">
            <w:pPr>
              <w:rPr>
                <w:rFonts w:hint="eastAsia" w:ascii="宋体" w:hAnsi="宋体" w:eastAsia="宋体" w:cs="宋体"/>
                <w:i w:val="0"/>
                <w:iCs w:val="0"/>
                <w:color w:val="000000"/>
                <w:sz w:val="16"/>
                <w:szCs w:val="16"/>
                <w:u w:val="none"/>
              </w:rPr>
            </w:pPr>
          </w:p>
        </w:tc>
      </w:tr>
      <w:tr w14:paraId="2D71F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E8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20140</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5F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信访事务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1C1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39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5BBC">
            <w:pPr>
              <w:rPr>
                <w:rFonts w:hint="eastAsia" w:ascii="宋体" w:hAnsi="宋体" w:eastAsia="宋体" w:cs="宋体"/>
                <w:i w:val="0"/>
                <w:iCs w:val="0"/>
                <w:color w:val="000000"/>
                <w:sz w:val="16"/>
                <w:szCs w:val="16"/>
                <w:u w:val="none"/>
              </w:rPr>
            </w:pPr>
          </w:p>
        </w:tc>
      </w:tr>
      <w:tr w14:paraId="6B7B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80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2014001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F5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B0C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EE20">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E484">
            <w:pPr>
              <w:rPr>
                <w:rFonts w:hint="eastAsia" w:ascii="宋体" w:hAnsi="宋体" w:eastAsia="宋体" w:cs="宋体"/>
                <w:i w:val="0"/>
                <w:iCs w:val="0"/>
                <w:color w:val="000000"/>
                <w:sz w:val="16"/>
                <w:szCs w:val="16"/>
                <w:u w:val="none"/>
              </w:rPr>
            </w:pPr>
          </w:p>
        </w:tc>
      </w:tr>
      <w:tr w14:paraId="0F60E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BE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2014002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E1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54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0942">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D628">
            <w:pPr>
              <w:rPr>
                <w:rFonts w:hint="eastAsia" w:ascii="宋体" w:hAnsi="宋体" w:eastAsia="宋体" w:cs="宋体"/>
                <w:i w:val="0"/>
                <w:iCs w:val="0"/>
                <w:color w:val="000000"/>
                <w:sz w:val="16"/>
                <w:szCs w:val="16"/>
                <w:u w:val="none"/>
              </w:rPr>
            </w:pPr>
          </w:p>
        </w:tc>
      </w:tr>
      <w:tr w14:paraId="62EFD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C0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B9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其他一般公共服务支出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CA4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F0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8789">
            <w:pPr>
              <w:rPr>
                <w:rFonts w:hint="eastAsia" w:ascii="宋体" w:hAnsi="宋体" w:eastAsia="宋体" w:cs="宋体"/>
                <w:i w:val="0"/>
                <w:iCs w:val="0"/>
                <w:color w:val="000000"/>
                <w:sz w:val="16"/>
                <w:szCs w:val="16"/>
                <w:u w:val="none"/>
              </w:rPr>
            </w:pPr>
          </w:p>
        </w:tc>
      </w:tr>
      <w:tr w14:paraId="75F04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56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2019999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12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其他一般公共服务支出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1D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DEC0">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8ED55">
            <w:pPr>
              <w:rPr>
                <w:rFonts w:hint="eastAsia" w:ascii="宋体" w:hAnsi="宋体" w:eastAsia="宋体" w:cs="宋体"/>
                <w:i w:val="0"/>
                <w:iCs w:val="0"/>
                <w:color w:val="000000"/>
                <w:sz w:val="16"/>
                <w:szCs w:val="16"/>
                <w:u w:val="none"/>
              </w:rPr>
            </w:pPr>
          </w:p>
        </w:tc>
      </w:tr>
      <w:tr w14:paraId="71D00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88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BB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5E52">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5,611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16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6,219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AC6E">
            <w:pPr>
              <w:rPr>
                <w:rFonts w:hint="eastAsia" w:ascii="宋体" w:hAnsi="宋体" w:eastAsia="宋体" w:cs="宋体"/>
                <w:i w:val="0"/>
                <w:iCs w:val="0"/>
                <w:color w:val="000000"/>
                <w:sz w:val="16"/>
                <w:szCs w:val="16"/>
                <w:u w:val="none"/>
              </w:rPr>
            </w:pPr>
          </w:p>
        </w:tc>
      </w:tr>
      <w:tr w14:paraId="2E376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AD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16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0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A1E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442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2864">
            <w:pPr>
              <w:rPr>
                <w:rFonts w:hint="eastAsia" w:ascii="宋体" w:hAnsi="宋体" w:eastAsia="宋体" w:cs="宋体"/>
                <w:i w:val="0"/>
                <w:iCs w:val="0"/>
                <w:color w:val="000000"/>
                <w:sz w:val="16"/>
                <w:szCs w:val="16"/>
                <w:u w:val="none"/>
              </w:rPr>
            </w:pPr>
          </w:p>
        </w:tc>
      </w:tr>
      <w:tr w14:paraId="54EA0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03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C5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36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73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B080">
            <w:pPr>
              <w:rPr>
                <w:rFonts w:hint="eastAsia" w:ascii="宋体" w:hAnsi="宋体" w:eastAsia="宋体" w:cs="宋体"/>
                <w:i w:val="0"/>
                <w:iCs w:val="0"/>
                <w:color w:val="000000"/>
                <w:sz w:val="16"/>
                <w:szCs w:val="16"/>
                <w:u w:val="none"/>
              </w:rPr>
            </w:pPr>
          </w:p>
        </w:tc>
      </w:tr>
      <w:tr w14:paraId="42468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3F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67D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DA1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E69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CC5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备注</w:t>
            </w:r>
          </w:p>
        </w:tc>
      </w:tr>
      <w:tr w14:paraId="3A589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8F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7F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27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6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32BD">
            <w:pPr>
              <w:rPr>
                <w:rFonts w:hint="eastAsia" w:ascii="宋体" w:hAnsi="宋体" w:eastAsia="宋体" w:cs="宋体"/>
                <w:i w:val="0"/>
                <w:iCs w:val="0"/>
                <w:color w:val="000000"/>
                <w:sz w:val="16"/>
                <w:szCs w:val="16"/>
                <w:u w:val="none"/>
              </w:rPr>
            </w:pPr>
          </w:p>
        </w:tc>
      </w:tr>
      <w:tr w14:paraId="16B31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E4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1D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机关服务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E3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A962">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94535">
            <w:pPr>
              <w:rPr>
                <w:rFonts w:hint="eastAsia" w:ascii="宋体" w:hAnsi="宋体" w:eastAsia="宋体" w:cs="宋体"/>
                <w:i w:val="0"/>
                <w:iCs w:val="0"/>
                <w:color w:val="000000"/>
                <w:sz w:val="16"/>
                <w:szCs w:val="16"/>
                <w:u w:val="none"/>
              </w:rPr>
            </w:pPr>
          </w:p>
        </w:tc>
      </w:tr>
      <w:tr w14:paraId="11429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40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82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其他教育管理事务支出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5E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E725">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D239">
            <w:pPr>
              <w:rPr>
                <w:rFonts w:hint="eastAsia" w:ascii="宋体" w:hAnsi="宋体" w:eastAsia="宋体" w:cs="宋体"/>
                <w:i w:val="0"/>
                <w:iCs w:val="0"/>
                <w:color w:val="000000"/>
                <w:sz w:val="16"/>
                <w:szCs w:val="16"/>
                <w:u w:val="none"/>
              </w:rPr>
            </w:pPr>
          </w:p>
        </w:tc>
      </w:tr>
      <w:tr w14:paraId="6A69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0B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89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普通教育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845F">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5,185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DD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5,615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16D1">
            <w:pPr>
              <w:rPr>
                <w:rFonts w:hint="eastAsia" w:ascii="宋体" w:hAnsi="宋体" w:eastAsia="宋体" w:cs="宋体"/>
                <w:i w:val="0"/>
                <w:iCs w:val="0"/>
                <w:color w:val="000000"/>
                <w:sz w:val="16"/>
                <w:szCs w:val="16"/>
                <w:u w:val="none"/>
              </w:rPr>
            </w:pPr>
          </w:p>
        </w:tc>
      </w:tr>
      <w:tr w14:paraId="42BE0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65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942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学前教育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939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39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C0A3">
            <w:pPr>
              <w:rPr>
                <w:rFonts w:hint="eastAsia" w:ascii="宋体" w:hAnsi="宋体" w:eastAsia="宋体" w:cs="宋体"/>
                <w:i w:val="0"/>
                <w:iCs w:val="0"/>
                <w:color w:val="000000"/>
                <w:sz w:val="16"/>
                <w:szCs w:val="16"/>
                <w:u w:val="none"/>
              </w:rPr>
            </w:pPr>
          </w:p>
        </w:tc>
      </w:tr>
      <w:tr w14:paraId="0AA4F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A4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F65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小学教育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25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2,786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EA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3,129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2A46">
            <w:pPr>
              <w:rPr>
                <w:rFonts w:hint="eastAsia" w:ascii="宋体" w:hAnsi="宋体" w:eastAsia="宋体" w:cs="宋体"/>
                <w:i w:val="0"/>
                <w:iCs w:val="0"/>
                <w:color w:val="000000"/>
                <w:sz w:val="16"/>
                <w:szCs w:val="16"/>
                <w:u w:val="none"/>
              </w:rPr>
            </w:pPr>
          </w:p>
        </w:tc>
      </w:tr>
      <w:tr w14:paraId="3042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067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883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初中教育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67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2,341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D4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2,237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F9B8">
            <w:pPr>
              <w:rPr>
                <w:rFonts w:hint="eastAsia" w:ascii="宋体" w:hAnsi="宋体" w:eastAsia="宋体" w:cs="宋体"/>
                <w:i w:val="0"/>
                <w:iCs w:val="0"/>
                <w:color w:val="000000"/>
                <w:sz w:val="16"/>
                <w:szCs w:val="16"/>
                <w:u w:val="none"/>
              </w:rPr>
            </w:pPr>
          </w:p>
        </w:tc>
      </w:tr>
      <w:tr w14:paraId="2D36D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8E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2050299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3E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其他普通教育支出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5F4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198F">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CB63">
            <w:pPr>
              <w:rPr>
                <w:rFonts w:hint="eastAsia" w:ascii="宋体" w:hAnsi="宋体" w:eastAsia="宋体" w:cs="宋体"/>
                <w:i w:val="0"/>
                <w:iCs w:val="0"/>
                <w:color w:val="000000"/>
                <w:sz w:val="16"/>
                <w:szCs w:val="16"/>
                <w:u w:val="none"/>
              </w:rPr>
            </w:pPr>
          </w:p>
        </w:tc>
      </w:tr>
      <w:tr w14:paraId="79B8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458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4C3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职业教育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99A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132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8B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85E6">
            <w:pPr>
              <w:rPr>
                <w:rFonts w:hint="eastAsia" w:ascii="宋体" w:hAnsi="宋体" w:eastAsia="宋体" w:cs="宋体"/>
                <w:i w:val="0"/>
                <w:iCs w:val="0"/>
                <w:color w:val="000000"/>
                <w:sz w:val="16"/>
                <w:szCs w:val="16"/>
                <w:u w:val="none"/>
              </w:rPr>
            </w:pPr>
          </w:p>
        </w:tc>
      </w:tr>
      <w:tr w14:paraId="02F36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5A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2050302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B5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中等职业教育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45EF">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132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5F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B2EF">
            <w:pPr>
              <w:rPr>
                <w:rFonts w:hint="eastAsia" w:ascii="宋体" w:hAnsi="宋体" w:eastAsia="宋体" w:cs="宋体"/>
                <w:i w:val="0"/>
                <w:iCs w:val="0"/>
                <w:color w:val="000000"/>
                <w:sz w:val="16"/>
                <w:szCs w:val="16"/>
                <w:u w:val="none"/>
              </w:rPr>
            </w:pPr>
          </w:p>
        </w:tc>
      </w:tr>
      <w:tr w14:paraId="1C389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CE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74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教育费附加安排的支出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F6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3E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D335">
            <w:pPr>
              <w:rPr>
                <w:rFonts w:hint="eastAsia" w:ascii="宋体" w:hAnsi="宋体" w:eastAsia="宋体" w:cs="宋体"/>
                <w:i w:val="0"/>
                <w:iCs w:val="0"/>
                <w:color w:val="000000"/>
                <w:sz w:val="16"/>
                <w:szCs w:val="16"/>
                <w:u w:val="none"/>
              </w:rPr>
            </w:pPr>
          </w:p>
        </w:tc>
      </w:tr>
      <w:tr w14:paraId="37461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B2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2050999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8B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其他教育费附加安排的支出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B43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FCD0">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B0653">
            <w:pPr>
              <w:rPr>
                <w:rFonts w:hint="eastAsia" w:ascii="宋体" w:hAnsi="宋体" w:eastAsia="宋体" w:cs="宋体"/>
                <w:i w:val="0"/>
                <w:iCs w:val="0"/>
                <w:color w:val="000000"/>
                <w:sz w:val="16"/>
                <w:szCs w:val="16"/>
                <w:u w:val="none"/>
              </w:rPr>
            </w:pPr>
          </w:p>
        </w:tc>
      </w:tr>
      <w:tr w14:paraId="6925B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AC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1D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92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9E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8A81">
            <w:pPr>
              <w:rPr>
                <w:rFonts w:hint="eastAsia" w:ascii="宋体" w:hAnsi="宋体" w:eastAsia="宋体" w:cs="宋体"/>
                <w:i w:val="0"/>
                <w:iCs w:val="0"/>
                <w:color w:val="000000"/>
                <w:sz w:val="16"/>
                <w:szCs w:val="16"/>
                <w:u w:val="none"/>
              </w:rPr>
            </w:pPr>
          </w:p>
        </w:tc>
      </w:tr>
      <w:tr w14:paraId="4BC58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BD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2059999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7B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其他教育支出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15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B5A5">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F739">
            <w:pPr>
              <w:rPr>
                <w:rFonts w:hint="eastAsia" w:ascii="宋体" w:hAnsi="宋体" w:eastAsia="宋体" w:cs="宋体"/>
                <w:i w:val="0"/>
                <w:iCs w:val="0"/>
                <w:color w:val="000000"/>
                <w:sz w:val="16"/>
                <w:szCs w:val="16"/>
                <w:u w:val="none"/>
              </w:rPr>
            </w:pPr>
          </w:p>
        </w:tc>
      </w:tr>
      <w:tr w14:paraId="72361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0AA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2E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科学技术支出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B56F">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250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30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5636">
            <w:pPr>
              <w:rPr>
                <w:rFonts w:hint="eastAsia" w:ascii="宋体" w:hAnsi="宋体" w:eastAsia="宋体" w:cs="宋体"/>
                <w:i w:val="0"/>
                <w:iCs w:val="0"/>
                <w:color w:val="000000"/>
                <w:sz w:val="16"/>
                <w:szCs w:val="16"/>
                <w:u w:val="none"/>
              </w:rPr>
            </w:pPr>
          </w:p>
        </w:tc>
      </w:tr>
      <w:tr w14:paraId="20B8F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8B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B8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科学技术管理事务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83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0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9473">
            <w:pPr>
              <w:rPr>
                <w:rFonts w:hint="eastAsia" w:ascii="宋体" w:hAnsi="宋体" w:eastAsia="宋体" w:cs="宋体"/>
                <w:i w:val="0"/>
                <w:iCs w:val="0"/>
                <w:color w:val="000000"/>
                <w:sz w:val="16"/>
                <w:szCs w:val="16"/>
                <w:u w:val="none"/>
              </w:rPr>
            </w:pPr>
          </w:p>
        </w:tc>
      </w:tr>
      <w:tr w14:paraId="0BA01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1D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60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00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43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6159">
            <w:pPr>
              <w:rPr>
                <w:rFonts w:hint="eastAsia" w:ascii="宋体" w:hAnsi="宋体" w:eastAsia="宋体" w:cs="宋体"/>
                <w:i w:val="0"/>
                <w:iCs w:val="0"/>
                <w:color w:val="000000"/>
                <w:sz w:val="16"/>
                <w:szCs w:val="16"/>
                <w:u w:val="none"/>
              </w:rPr>
            </w:pPr>
          </w:p>
        </w:tc>
      </w:tr>
      <w:tr w14:paraId="39FA5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C2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42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86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DB3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4913">
            <w:pPr>
              <w:rPr>
                <w:rFonts w:hint="eastAsia" w:ascii="宋体" w:hAnsi="宋体" w:eastAsia="宋体" w:cs="宋体"/>
                <w:i w:val="0"/>
                <w:iCs w:val="0"/>
                <w:color w:val="000000"/>
                <w:sz w:val="16"/>
                <w:szCs w:val="16"/>
                <w:u w:val="none"/>
              </w:rPr>
            </w:pPr>
          </w:p>
        </w:tc>
      </w:tr>
      <w:tr w14:paraId="1DF4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B3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E5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其他科学技术管理事务支出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7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27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C9B3">
            <w:pPr>
              <w:rPr>
                <w:rFonts w:hint="eastAsia" w:ascii="宋体" w:hAnsi="宋体" w:eastAsia="宋体" w:cs="宋体"/>
                <w:i w:val="0"/>
                <w:iCs w:val="0"/>
                <w:color w:val="000000"/>
                <w:sz w:val="16"/>
                <w:szCs w:val="16"/>
                <w:u w:val="none"/>
              </w:rPr>
            </w:pPr>
          </w:p>
        </w:tc>
      </w:tr>
      <w:tr w14:paraId="7CC7D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CF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53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科技条件与服务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38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54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1E48">
            <w:pPr>
              <w:rPr>
                <w:rFonts w:hint="eastAsia" w:ascii="宋体" w:hAnsi="宋体" w:eastAsia="宋体" w:cs="宋体"/>
                <w:i w:val="0"/>
                <w:iCs w:val="0"/>
                <w:color w:val="000000"/>
                <w:sz w:val="16"/>
                <w:szCs w:val="16"/>
                <w:u w:val="none"/>
              </w:rPr>
            </w:pPr>
          </w:p>
        </w:tc>
      </w:tr>
      <w:tr w14:paraId="431C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53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2060502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A5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技术创新服务体系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68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1234">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F624">
            <w:pPr>
              <w:rPr>
                <w:rFonts w:hint="eastAsia" w:ascii="宋体" w:hAnsi="宋体" w:eastAsia="宋体" w:cs="宋体"/>
                <w:i w:val="0"/>
                <w:iCs w:val="0"/>
                <w:color w:val="000000"/>
                <w:sz w:val="16"/>
                <w:szCs w:val="16"/>
                <w:u w:val="none"/>
              </w:rPr>
            </w:pPr>
          </w:p>
        </w:tc>
      </w:tr>
      <w:tr w14:paraId="434A5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FC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CC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科技重大项目</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9204">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0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CE49">
            <w:pPr>
              <w:rPr>
                <w:rFonts w:hint="eastAsia" w:ascii="宋体" w:hAnsi="宋体" w:eastAsia="宋体" w:cs="宋体"/>
                <w:i w:val="0"/>
                <w:iCs w:val="0"/>
                <w:color w:val="000000"/>
                <w:sz w:val="16"/>
                <w:szCs w:val="16"/>
                <w:u w:val="none"/>
              </w:rPr>
            </w:pPr>
          </w:p>
        </w:tc>
      </w:tr>
      <w:tr w14:paraId="56791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29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2060901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BB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科技重大专项</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F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4FB7">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C6ED">
            <w:pPr>
              <w:rPr>
                <w:rFonts w:hint="eastAsia" w:ascii="宋体" w:hAnsi="宋体" w:eastAsia="宋体" w:cs="宋体"/>
                <w:i w:val="0"/>
                <w:iCs w:val="0"/>
                <w:color w:val="000000"/>
                <w:sz w:val="16"/>
                <w:szCs w:val="16"/>
                <w:u w:val="none"/>
              </w:rPr>
            </w:pPr>
          </w:p>
        </w:tc>
      </w:tr>
      <w:tr w14:paraId="70537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72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2060902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00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重点研发计划</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71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270A">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0C40">
            <w:pPr>
              <w:rPr>
                <w:rFonts w:hint="eastAsia" w:ascii="宋体" w:hAnsi="宋体" w:eastAsia="宋体" w:cs="宋体"/>
                <w:i w:val="0"/>
                <w:iCs w:val="0"/>
                <w:color w:val="000000"/>
                <w:sz w:val="16"/>
                <w:szCs w:val="16"/>
                <w:u w:val="none"/>
              </w:rPr>
            </w:pPr>
          </w:p>
        </w:tc>
      </w:tr>
      <w:tr w14:paraId="76EB0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90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EC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文化旅游体育与传媒支出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74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20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3043">
            <w:pPr>
              <w:rPr>
                <w:rFonts w:hint="eastAsia" w:ascii="宋体" w:hAnsi="宋体" w:eastAsia="宋体" w:cs="宋体"/>
                <w:i w:val="0"/>
                <w:iCs w:val="0"/>
                <w:color w:val="000000"/>
                <w:sz w:val="16"/>
                <w:szCs w:val="16"/>
                <w:u w:val="none"/>
              </w:rPr>
            </w:pPr>
          </w:p>
        </w:tc>
      </w:tr>
      <w:tr w14:paraId="6E89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76E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49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文化和旅游</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63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E1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837C">
            <w:pPr>
              <w:rPr>
                <w:rFonts w:hint="eastAsia" w:ascii="宋体" w:hAnsi="宋体" w:eastAsia="宋体" w:cs="宋体"/>
                <w:i w:val="0"/>
                <w:iCs w:val="0"/>
                <w:color w:val="000000"/>
                <w:sz w:val="16"/>
                <w:szCs w:val="16"/>
                <w:u w:val="none"/>
              </w:rPr>
            </w:pPr>
          </w:p>
        </w:tc>
      </w:tr>
      <w:tr w14:paraId="6E5D9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93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A9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50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9E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B680">
            <w:pPr>
              <w:rPr>
                <w:rFonts w:hint="eastAsia" w:ascii="宋体" w:hAnsi="宋体" w:eastAsia="宋体" w:cs="宋体"/>
                <w:i w:val="0"/>
                <w:iCs w:val="0"/>
                <w:color w:val="000000"/>
                <w:sz w:val="16"/>
                <w:szCs w:val="16"/>
                <w:u w:val="none"/>
              </w:rPr>
            </w:pPr>
          </w:p>
        </w:tc>
      </w:tr>
      <w:tr w14:paraId="67BA2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3B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2070109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2C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群众文化</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CE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D6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C4A9">
            <w:pPr>
              <w:rPr>
                <w:rFonts w:hint="eastAsia" w:ascii="宋体" w:hAnsi="宋体" w:eastAsia="宋体" w:cs="宋体"/>
                <w:i w:val="0"/>
                <w:iCs w:val="0"/>
                <w:color w:val="000000"/>
                <w:sz w:val="16"/>
                <w:szCs w:val="16"/>
                <w:u w:val="none"/>
              </w:rPr>
            </w:pPr>
          </w:p>
        </w:tc>
      </w:tr>
      <w:tr w14:paraId="0355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508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AB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体育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C7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F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B89F">
            <w:pPr>
              <w:rPr>
                <w:rFonts w:hint="eastAsia" w:ascii="宋体" w:hAnsi="宋体" w:eastAsia="宋体" w:cs="宋体"/>
                <w:i w:val="0"/>
                <w:iCs w:val="0"/>
                <w:color w:val="000000"/>
                <w:sz w:val="16"/>
                <w:szCs w:val="16"/>
                <w:u w:val="none"/>
              </w:rPr>
            </w:pPr>
          </w:p>
        </w:tc>
      </w:tr>
      <w:tr w14:paraId="0EEE7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22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2070302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32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A08A">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E2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F950">
            <w:pPr>
              <w:rPr>
                <w:rFonts w:hint="eastAsia" w:ascii="宋体" w:hAnsi="宋体" w:eastAsia="宋体" w:cs="宋体"/>
                <w:i w:val="0"/>
                <w:iCs w:val="0"/>
                <w:color w:val="000000"/>
                <w:sz w:val="16"/>
                <w:szCs w:val="16"/>
                <w:u w:val="none"/>
              </w:rPr>
            </w:pPr>
          </w:p>
        </w:tc>
      </w:tr>
      <w:tr w14:paraId="5F52C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90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42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其他文化旅游体育与传媒支出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0AC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79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2D89">
            <w:pPr>
              <w:rPr>
                <w:rFonts w:hint="eastAsia" w:ascii="宋体" w:hAnsi="宋体" w:eastAsia="宋体" w:cs="宋体"/>
                <w:i w:val="0"/>
                <w:iCs w:val="0"/>
                <w:color w:val="000000"/>
                <w:sz w:val="16"/>
                <w:szCs w:val="16"/>
                <w:u w:val="none"/>
              </w:rPr>
            </w:pPr>
          </w:p>
        </w:tc>
      </w:tr>
      <w:tr w14:paraId="404F4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8A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2079999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919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其他文化旅游体育与传媒支出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0B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357C">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2D27">
            <w:pPr>
              <w:rPr>
                <w:rFonts w:hint="eastAsia" w:ascii="宋体" w:hAnsi="宋体" w:eastAsia="宋体" w:cs="宋体"/>
                <w:i w:val="0"/>
                <w:iCs w:val="0"/>
                <w:color w:val="000000"/>
                <w:sz w:val="16"/>
                <w:szCs w:val="16"/>
                <w:u w:val="none"/>
              </w:rPr>
            </w:pPr>
          </w:p>
        </w:tc>
      </w:tr>
      <w:tr w14:paraId="6C1E3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2A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74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社会保障和就业支出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009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1,973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3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3,940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5E5F">
            <w:pPr>
              <w:rPr>
                <w:rFonts w:hint="eastAsia" w:ascii="宋体" w:hAnsi="宋体" w:eastAsia="宋体" w:cs="宋体"/>
                <w:i w:val="0"/>
                <w:iCs w:val="0"/>
                <w:color w:val="000000"/>
                <w:sz w:val="16"/>
                <w:szCs w:val="16"/>
                <w:u w:val="none"/>
              </w:rPr>
            </w:pPr>
          </w:p>
        </w:tc>
      </w:tr>
      <w:tr w14:paraId="2A63A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EF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A4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人力资源和社会保障管理事务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9D7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504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A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901A">
            <w:pPr>
              <w:rPr>
                <w:rFonts w:hint="eastAsia" w:ascii="宋体" w:hAnsi="宋体" w:eastAsia="宋体" w:cs="宋体"/>
                <w:i w:val="0"/>
                <w:iCs w:val="0"/>
                <w:color w:val="000000"/>
                <w:sz w:val="16"/>
                <w:szCs w:val="16"/>
                <w:u w:val="none"/>
              </w:rPr>
            </w:pPr>
          </w:p>
        </w:tc>
      </w:tr>
      <w:tr w14:paraId="75997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ED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CC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BF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F78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2AD72">
            <w:pPr>
              <w:rPr>
                <w:rFonts w:hint="eastAsia" w:ascii="宋体" w:hAnsi="宋体" w:eastAsia="宋体" w:cs="宋体"/>
                <w:i w:val="0"/>
                <w:iCs w:val="0"/>
                <w:color w:val="000000"/>
                <w:sz w:val="16"/>
                <w:szCs w:val="16"/>
                <w:u w:val="none"/>
              </w:rPr>
            </w:pPr>
          </w:p>
        </w:tc>
      </w:tr>
      <w:tr w14:paraId="6D73E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F8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B0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AF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289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89F8">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EAED">
            <w:pPr>
              <w:rPr>
                <w:rFonts w:hint="eastAsia" w:ascii="宋体" w:hAnsi="宋体" w:eastAsia="宋体" w:cs="宋体"/>
                <w:i w:val="0"/>
                <w:iCs w:val="0"/>
                <w:color w:val="000000"/>
                <w:sz w:val="16"/>
                <w:szCs w:val="16"/>
                <w:u w:val="none"/>
              </w:rPr>
            </w:pPr>
          </w:p>
        </w:tc>
      </w:tr>
      <w:tr w14:paraId="73F1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C5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6F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劳动保障监察</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C90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048A">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32761">
            <w:pPr>
              <w:rPr>
                <w:rFonts w:hint="eastAsia" w:ascii="宋体" w:hAnsi="宋体" w:eastAsia="宋体" w:cs="宋体"/>
                <w:i w:val="0"/>
                <w:iCs w:val="0"/>
                <w:color w:val="000000"/>
                <w:sz w:val="16"/>
                <w:szCs w:val="16"/>
                <w:u w:val="none"/>
              </w:rPr>
            </w:pPr>
          </w:p>
        </w:tc>
      </w:tr>
      <w:tr w14:paraId="4BF2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F80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2080106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9CD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就业管理事务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5A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F9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432D">
            <w:pPr>
              <w:rPr>
                <w:rFonts w:hint="eastAsia" w:ascii="宋体" w:hAnsi="宋体" w:eastAsia="宋体" w:cs="宋体"/>
                <w:i w:val="0"/>
                <w:iCs w:val="0"/>
                <w:color w:val="000000"/>
                <w:sz w:val="16"/>
                <w:szCs w:val="16"/>
                <w:u w:val="none"/>
              </w:rPr>
            </w:pPr>
          </w:p>
        </w:tc>
      </w:tr>
      <w:tr w14:paraId="5EC6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27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6B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民政管理事务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6B37">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F5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4082">
            <w:pPr>
              <w:rPr>
                <w:rFonts w:hint="eastAsia" w:ascii="宋体" w:hAnsi="宋体" w:eastAsia="宋体" w:cs="宋体"/>
                <w:i w:val="0"/>
                <w:iCs w:val="0"/>
                <w:color w:val="000000"/>
                <w:sz w:val="16"/>
                <w:szCs w:val="16"/>
                <w:u w:val="none"/>
              </w:rPr>
            </w:pPr>
          </w:p>
        </w:tc>
      </w:tr>
      <w:tr w14:paraId="14599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E0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9D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84B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262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A7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F7D2">
            <w:pPr>
              <w:rPr>
                <w:rFonts w:hint="eastAsia" w:ascii="宋体" w:hAnsi="宋体" w:eastAsia="宋体" w:cs="宋体"/>
                <w:i w:val="0"/>
                <w:iCs w:val="0"/>
                <w:color w:val="000000"/>
                <w:sz w:val="16"/>
                <w:szCs w:val="16"/>
                <w:u w:val="none"/>
              </w:rPr>
            </w:pPr>
          </w:p>
        </w:tc>
      </w:tr>
      <w:tr w14:paraId="6DF88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06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FC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48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D9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DFC93">
            <w:pPr>
              <w:rPr>
                <w:rFonts w:hint="eastAsia" w:ascii="宋体" w:hAnsi="宋体" w:eastAsia="宋体" w:cs="宋体"/>
                <w:i w:val="0"/>
                <w:iCs w:val="0"/>
                <w:color w:val="000000"/>
                <w:sz w:val="16"/>
                <w:szCs w:val="16"/>
                <w:u w:val="none"/>
              </w:rPr>
            </w:pPr>
          </w:p>
        </w:tc>
      </w:tr>
      <w:tr w14:paraId="3E95F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75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61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基层政权建设和社区治理</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DA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9F80">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51F59">
            <w:pPr>
              <w:rPr>
                <w:rFonts w:hint="eastAsia" w:ascii="宋体" w:hAnsi="宋体" w:eastAsia="宋体" w:cs="宋体"/>
                <w:i w:val="0"/>
                <w:iCs w:val="0"/>
                <w:color w:val="000000"/>
                <w:sz w:val="16"/>
                <w:szCs w:val="16"/>
                <w:u w:val="none"/>
              </w:rPr>
            </w:pPr>
          </w:p>
        </w:tc>
      </w:tr>
      <w:tr w14:paraId="56D1A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D6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2080299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50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其他民政管理事务支出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CA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DE5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8A0E">
            <w:pPr>
              <w:rPr>
                <w:rFonts w:hint="eastAsia" w:ascii="宋体" w:hAnsi="宋体" w:eastAsia="宋体" w:cs="宋体"/>
                <w:i w:val="0"/>
                <w:iCs w:val="0"/>
                <w:color w:val="000000"/>
                <w:sz w:val="16"/>
                <w:szCs w:val="16"/>
                <w:u w:val="none"/>
              </w:rPr>
            </w:pPr>
          </w:p>
        </w:tc>
      </w:tr>
      <w:tr w14:paraId="4B017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AE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36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抚恤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19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356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41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82CB">
            <w:pPr>
              <w:rPr>
                <w:rFonts w:hint="eastAsia" w:ascii="宋体" w:hAnsi="宋体" w:eastAsia="宋体" w:cs="宋体"/>
                <w:i w:val="0"/>
                <w:iCs w:val="0"/>
                <w:color w:val="000000"/>
                <w:sz w:val="16"/>
                <w:szCs w:val="16"/>
                <w:u w:val="none"/>
              </w:rPr>
            </w:pPr>
          </w:p>
        </w:tc>
      </w:tr>
      <w:tr w14:paraId="36AF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9F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36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死亡抚恤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A8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00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7AA1">
            <w:pPr>
              <w:rPr>
                <w:rFonts w:hint="eastAsia" w:ascii="宋体" w:hAnsi="宋体" w:eastAsia="宋体" w:cs="宋体"/>
                <w:i w:val="0"/>
                <w:iCs w:val="0"/>
                <w:color w:val="000000"/>
                <w:sz w:val="16"/>
                <w:szCs w:val="16"/>
                <w:u w:val="none"/>
              </w:rPr>
            </w:pPr>
          </w:p>
        </w:tc>
      </w:tr>
      <w:tr w14:paraId="494D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7C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60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伤残抚恤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5A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4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F6AA7">
            <w:pPr>
              <w:rPr>
                <w:rFonts w:hint="eastAsia" w:ascii="宋体" w:hAnsi="宋体" w:eastAsia="宋体" w:cs="宋体"/>
                <w:i w:val="0"/>
                <w:iCs w:val="0"/>
                <w:color w:val="000000"/>
                <w:sz w:val="16"/>
                <w:szCs w:val="16"/>
                <w:u w:val="none"/>
              </w:rPr>
            </w:pPr>
          </w:p>
        </w:tc>
      </w:tr>
      <w:tr w14:paraId="0CA9B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86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B9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在乡复员、退伍军人生活补助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A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E7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5867">
            <w:pPr>
              <w:rPr>
                <w:rFonts w:hint="eastAsia" w:ascii="宋体" w:hAnsi="宋体" w:eastAsia="宋体" w:cs="宋体"/>
                <w:i w:val="0"/>
                <w:iCs w:val="0"/>
                <w:color w:val="000000"/>
                <w:sz w:val="16"/>
                <w:szCs w:val="16"/>
                <w:u w:val="none"/>
              </w:rPr>
            </w:pPr>
          </w:p>
        </w:tc>
      </w:tr>
      <w:tr w14:paraId="1A417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39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E1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义务兵优待</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DB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D4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AA14">
            <w:pPr>
              <w:rPr>
                <w:rFonts w:hint="eastAsia" w:ascii="宋体" w:hAnsi="宋体" w:eastAsia="宋体" w:cs="宋体"/>
                <w:i w:val="0"/>
                <w:iCs w:val="0"/>
                <w:color w:val="000000"/>
                <w:sz w:val="16"/>
                <w:szCs w:val="16"/>
                <w:u w:val="none"/>
              </w:rPr>
            </w:pPr>
          </w:p>
        </w:tc>
      </w:tr>
      <w:tr w14:paraId="25658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1B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B5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5BC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29F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CB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备注</w:t>
            </w:r>
          </w:p>
        </w:tc>
      </w:tr>
      <w:tr w14:paraId="055F5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92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F3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农村籍退役士兵老年生活补助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FC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2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67CA9">
            <w:pPr>
              <w:rPr>
                <w:rFonts w:hint="eastAsia" w:ascii="宋体" w:hAnsi="宋体" w:eastAsia="宋体" w:cs="宋体"/>
                <w:i w:val="0"/>
                <w:iCs w:val="0"/>
                <w:color w:val="000000"/>
                <w:sz w:val="16"/>
                <w:szCs w:val="16"/>
                <w:u w:val="none"/>
              </w:rPr>
            </w:pPr>
          </w:p>
        </w:tc>
      </w:tr>
      <w:tr w14:paraId="0C797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B2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2080899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18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其他优抚支出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6F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D7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2642">
            <w:pPr>
              <w:rPr>
                <w:rFonts w:hint="eastAsia" w:ascii="宋体" w:hAnsi="宋体" w:eastAsia="宋体" w:cs="宋体"/>
                <w:i w:val="0"/>
                <w:iCs w:val="0"/>
                <w:color w:val="000000"/>
                <w:sz w:val="16"/>
                <w:szCs w:val="16"/>
                <w:u w:val="none"/>
              </w:rPr>
            </w:pPr>
          </w:p>
        </w:tc>
      </w:tr>
      <w:tr w14:paraId="51E2B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21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8E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退役安置</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A8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8E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099A">
            <w:pPr>
              <w:rPr>
                <w:rFonts w:hint="eastAsia" w:ascii="宋体" w:hAnsi="宋体" w:eastAsia="宋体" w:cs="宋体"/>
                <w:i w:val="0"/>
                <w:iCs w:val="0"/>
                <w:color w:val="000000"/>
                <w:sz w:val="16"/>
                <w:szCs w:val="16"/>
                <w:u w:val="none"/>
              </w:rPr>
            </w:pPr>
          </w:p>
        </w:tc>
      </w:tr>
      <w:tr w14:paraId="6CDF6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B6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2080905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32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军队转业干部安置</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E6ED">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AA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C20E">
            <w:pPr>
              <w:rPr>
                <w:rFonts w:hint="eastAsia" w:ascii="宋体" w:hAnsi="宋体" w:eastAsia="宋体" w:cs="宋体"/>
                <w:i w:val="0"/>
                <w:iCs w:val="0"/>
                <w:color w:val="000000"/>
                <w:sz w:val="16"/>
                <w:szCs w:val="16"/>
                <w:u w:val="none"/>
              </w:rPr>
            </w:pPr>
          </w:p>
        </w:tc>
      </w:tr>
      <w:tr w14:paraId="3801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4C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2080999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C6A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其他退役安置支出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C7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1F1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4866B">
            <w:pPr>
              <w:rPr>
                <w:rFonts w:hint="eastAsia" w:ascii="宋体" w:hAnsi="宋体" w:eastAsia="宋体" w:cs="宋体"/>
                <w:i w:val="0"/>
                <w:iCs w:val="0"/>
                <w:color w:val="000000"/>
                <w:sz w:val="16"/>
                <w:szCs w:val="16"/>
                <w:u w:val="none"/>
              </w:rPr>
            </w:pPr>
          </w:p>
        </w:tc>
      </w:tr>
      <w:tr w14:paraId="36C97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21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77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社会福利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B5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4F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0783">
            <w:pPr>
              <w:rPr>
                <w:rFonts w:hint="eastAsia" w:ascii="宋体" w:hAnsi="宋体" w:eastAsia="宋体" w:cs="宋体"/>
                <w:i w:val="0"/>
                <w:iCs w:val="0"/>
                <w:color w:val="000000"/>
                <w:sz w:val="16"/>
                <w:szCs w:val="16"/>
                <w:u w:val="none"/>
              </w:rPr>
            </w:pPr>
          </w:p>
        </w:tc>
      </w:tr>
      <w:tr w14:paraId="55A16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D4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D9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儿童福利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7D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EA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226D">
            <w:pPr>
              <w:rPr>
                <w:rFonts w:hint="eastAsia" w:ascii="宋体" w:hAnsi="宋体" w:eastAsia="宋体" w:cs="宋体"/>
                <w:i w:val="0"/>
                <w:iCs w:val="0"/>
                <w:color w:val="000000"/>
                <w:sz w:val="16"/>
                <w:szCs w:val="16"/>
                <w:u w:val="none"/>
              </w:rPr>
            </w:pPr>
          </w:p>
        </w:tc>
      </w:tr>
      <w:tr w14:paraId="436E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958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25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老年福利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CE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8BD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D2C6">
            <w:pPr>
              <w:rPr>
                <w:rFonts w:hint="eastAsia" w:ascii="宋体" w:hAnsi="宋体" w:eastAsia="宋体" w:cs="宋体"/>
                <w:i w:val="0"/>
                <w:iCs w:val="0"/>
                <w:color w:val="000000"/>
                <w:sz w:val="16"/>
                <w:szCs w:val="16"/>
                <w:u w:val="none"/>
              </w:rPr>
            </w:pPr>
          </w:p>
        </w:tc>
      </w:tr>
      <w:tr w14:paraId="6231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57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A4C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殡葬</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0A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3D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70FD">
            <w:pPr>
              <w:rPr>
                <w:rFonts w:hint="eastAsia" w:ascii="宋体" w:hAnsi="宋体" w:eastAsia="宋体" w:cs="宋体"/>
                <w:i w:val="0"/>
                <w:iCs w:val="0"/>
                <w:color w:val="000000"/>
                <w:sz w:val="16"/>
                <w:szCs w:val="16"/>
                <w:u w:val="none"/>
              </w:rPr>
            </w:pPr>
          </w:p>
        </w:tc>
      </w:tr>
      <w:tr w14:paraId="70BB7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6C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B72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养老服务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229C">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8AF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7D69D">
            <w:pPr>
              <w:rPr>
                <w:rFonts w:hint="eastAsia" w:ascii="宋体" w:hAnsi="宋体" w:eastAsia="宋体" w:cs="宋体"/>
                <w:i w:val="0"/>
                <w:iCs w:val="0"/>
                <w:color w:val="000000"/>
                <w:sz w:val="16"/>
                <w:szCs w:val="16"/>
                <w:u w:val="none"/>
              </w:rPr>
            </w:pPr>
          </w:p>
        </w:tc>
      </w:tr>
      <w:tr w14:paraId="3398C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5F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2081099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C3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其他社会福利支出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8F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16E2">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0861">
            <w:pPr>
              <w:rPr>
                <w:rFonts w:hint="eastAsia" w:ascii="宋体" w:hAnsi="宋体" w:eastAsia="宋体" w:cs="宋体"/>
                <w:i w:val="0"/>
                <w:iCs w:val="0"/>
                <w:color w:val="000000"/>
                <w:sz w:val="16"/>
                <w:szCs w:val="16"/>
                <w:u w:val="none"/>
              </w:rPr>
            </w:pPr>
          </w:p>
        </w:tc>
      </w:tr>
      <w:tr w14:paraId="15EF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F8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77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残疾人事业</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27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13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D8D5">
            <w:pPr>
              <w:rPr>
                <w:rFonts w:hint="eastAsia" w:ascii="宋体" w:hAnsi="宋体" w:eastAsia="宋体" w:cs="宋体"/>
                <w:i w:val="0"/>
                <w:iCs w:val="0"/>
                <w:color w:val="000000"/>
                <w:sz w:val="16"/>
                <w:szCs w:val="16"/>
                <w:u w:val="none"/>
              </w:rPr>
            </w:pPr>
          </w:p>
        </w:tc>
      </w:tr>
      <w:tr w14:paraId="036E2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B1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36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残疾人康复</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29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D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4FE6">
            <w:pPr>
              <w:rPr>
                <w:rFonts w:hint="eastAsia" w:ascii="宋体" w:hAnsi="宋体" w:eastAsia="宋体" w:cs="宋体"/>
                <w:i w:val="0"/>
                <w:iCs w:val="0"/>
                <w:color w:val="000000"/>
                <w:sz w:val="16"/>
                <w:szCs w:val="16"/>
                <w:u w:val="none"/>
              </w:rPr>
            </w:pPr>
          </w:p>
        </w:tc>
      </w:tr>
      <w:tr w14:paraId="4D4AC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67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5E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残疾人就业和扶贫</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F0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F7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ECAC">
            <w:pPr>
              <w:rPr>
                <w:rFonts w:hint="eastAsia" w:ascii="宋体" w:hAnsi="宋体" w:eastAsia="宋体" w:cs="宋体"/>
                <w:i w:val="0"/>
                <w:iCs w:val="0"/>
                <w:color w:val="000000"/>
                <w:sz w:val="16"/>
                <w:szCs w:val="16"/>
                <w:u w:val="none"/>
              </w:rPr>
            </w:pPr>
          </w:p>
        </w:tc>
      </w:tr>
      <w:tr w14:paraId="324DE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28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66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残疾人体育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EA65">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B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7C65">
            <w:pPr>
              <w:rPr>
                <w:rFonts w:hint="eastAsia" w:ascii="宋体" w:hAnsi="宋体" w:eastAsia="宋体" w:cs="宋体"/>
                <w:i w:val="0"/>
                <w:iCs w:val="0"/>
                <w:color w:val="000000"/>
                <w:sz w:val="16"/>
                <w:szCs w:val="16"/>
                <w:u w:val="none"/>
              </w:rPr>
            </w:pPr>
          </w:p>
        </w:tc>
      </w:tr>
      <w:tr w14:paraId="66CF8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CF6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7F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残疾人生活和护理补贴</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8F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6C9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5F3C">
            <w:pPr>
              <w:rPr>
                <w:rFonts w:hint="eastAsia" w:ascii="宋体" w:hAnsi="宋体" w:eastAsia="宋体" w:cs="宋体"/>
                <w:i w:val="0"/>
                <w:iCs w:val="0"/>
                <w:color w:val="000000"/>
                <w:sz w:val="16"/>
                <w:szCs w:val="16"/>
                <w:u w:val="none"/>
              </w:rPr>
            </w:pPr>
          </w:p>
        </w:tc>
      </w:tr>
      <w:tr w14:paraId="2B05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87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68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其他残疾人事业支出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D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2F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1AB8">
            <w:pPr>
              <w:rPr>
                <w:rFonts w:hint="eastAsia" w:ascii="宋体" w:hAnsi="宋体" w:eastAsia="宋体" w:cs="宋体"/>
                <w:i w:val="0"/>
                <w:iCs w:val="0"/>
                <w:color w:val="000000"/>
                <w:sz w:val="16"/>
                <w:szCs w:val="16"/>
                <w:u w:val="none"/>
              </w:rPr>
            </w:pPr>
          </w:p>
        </w:tc>
      </w:tr>
      <w:tr w14:paraId="73B44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75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86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最低生活保障</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1E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31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D62A">
            <w:pPr>
              <w:rPr>
                <w:rFonts w:hint="eastAsia" w:ascii="宋体" w:hAnsi="宋体" w:eastAsia="宋体" w:cs="宋体"/>
                <w:i w:val="0"/>
                <w:iCs w:val="0"/>
                <w:color w:val="000000"/>
                <w:sz w:val="16"/>
                <w:szCs w:val="16"/>
                <w:u w:val="none"/>
              </w:rPr>
            </w:pPr>
          </w:p>
        </w:tc>
      </w:tr>
      <w:tr w14:paraId="5F811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922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2081901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0F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城市最低生活保障金支出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656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73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7D29">
            <w:pPr>
              <w:rPr>
                <w:rFonts w:hint="eastAsia" w:ascii="宋体" w:hAnsi="宋体" w:eastAsia="宋体" w:cs="宋体"/>
                <w:i w:val="0"/>
                <w:iCs w:val="0"/>
                <w:color w:val="000000"/>
                <w:sz w:val="16"/>
                <w:szCs w:val="16"/>
                <w:u w:val="none"/>
              </w:rPr>
            </w:pPr>
          </w:p>
        </w:tc>
      </w:tr>
      <w:tr w14:paraId="577D5FF0">
        <w:tblPrEx>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87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2081902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A1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农村最低生活保障金支出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B1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281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0E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7C83">
            <w:pPr>
              <w:rPr>
                <w:rFonts w:hint="eastAsia" w:ascii="宋体" w:hAnsi="宋体" w:eastAsia="宋体" w:cs="宋体"/>
                <w:i w:val="0"/>
                <w:iCs w:val="0"/>
                <w:color w:val="000000"/>
                <w:sz w:val="16"/>
                <w:szCs w:val="16"/>
                <w:u w:val="none"/>
              </w:rPr>
            </w:pPr>
          </w:p>
        </w:tc>
      </w:tr>
      <w:tr w14:paraId="68457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0E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20820</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9F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临时救助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24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B2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B013A">
            <w:pPr>
              <w:rPr>
                <w:rFonts w:hint="eastAsia" w:ascii="宋体" w:hAnsi="宋体" w:eastAsia="宋体" w:cs="宋体"/>
                <w:i w:val="0"/>
                <w:iCs w:val="0"/>
                <w:color w:val="000000"/>
                <w:sz w:val="16"/>
                <w:szCs w:val="16"/>
                <w:u w:val="none"/>
              </w:rPr>
            </w:pPr>
          </w:p>
        </w:tc>
      </w:tr>
      <w:tr w14:paraId="1B3F2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01D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2082001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4F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临时救助支出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3E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57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B89B4">
            <w:pPr>
              <w:rPr>
                <w:rFonts w:hint="eastAsia" w:ascii="宋体" w:hAnsi="宋体" w:eastAsia="宋体" w:cs="宋体"/>
                <w:i w:val="0"/>
                <w:iCs w:val="0"/>
                <w:color w:val="000000"/>
                <w:sz w:val="16"/>
                <w:szCs w:val="16"/>
                <w:u w:val="none"/>
              </w:rPr>
            </w:pPr>
          </w:p>
        </w:tc>
      </w:tr>
      <w:tr w14:paraId="0816C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C0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EC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特困人员救助供养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31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05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CD34">
            <w:pPr>
              <w:rPr>
                <w:rFonts w:hint="eastAsia" w:ascii="宋体" w:hAnsi="宋体" w:eastAsia="宋体" w:cs="宋体"/>
                <w:i w:val="0"/>
                <w:iCs w:val="0"/>
                <w:color w:val="000000"/>
                <w:sz w:val="16"/>
                <w:szCs w:val="16"/>
                <w:u w:val="none"/>
              </w:rPr>
            </w:pPr>
          </w:p>
        </w:tc>
      </w:tr>
      <w:tr w14:paraId="6DA89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B78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3D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城市特困人员救助供养支出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A1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6D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BB925">
            <w:pPr>
              <w:rPr>
                <w:rFonts w:hint="eastAsia" w:ascii="宋体" w:hAnsi="宋体" w:eastAsia="宋体" w:cs="宋体"/>
                <w:i w:val="0"/>
                <w:iCs w:val="0"/>
                <w:color w:val="000000"/>
                <w:sz w:val="16"/>
                <w:szCs w:val="16"/>
                <w:u w:val="none"/>
              </w:rPr>
            </w:pPr>
          </w:p>
        </w:tc>
      </w:tr>
      <w:tr w14:paraId="00790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2FB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C34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农村特困人员救助供养支出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D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42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B487">
            <w:pPr>
              <w:rPr>
                <w:rFonts w:hint="eastAsia" w:ascii="宋体" w:hAnsi="宋体" w:eastAsia="宋体" w:cs="宋体"/>
                <w:i w:val="0"/>
                <w:iCs w:val="0"/>
                <w:color w:val="000000"/>
                <w:sz w:val="16"/>
                <w:szCs w:val="16"/>
                <w:u w:val="none"/>
              </w:rPr>
            </w:pPr>
          </w:p>
        </w:tc>
      </w:tr>
      <w:tr w14:paraId="786D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FA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E97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其他生活救助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BD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A2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DD6C">
            <w:pPr>
              <w:rPr>
                <w:rFonts w:hint="eastAsia" w:ascii="宋体" w:hAnsi="宋体" w:eastAsia="宋体" w:cs="宋体"/>
                <w:i w:val="0"/>
                <w:iCs w:val="0"/>
                <w:color w:val="000000"/>
                <w:sz w:val="16"/>
                <w:szCs w:val="16"/>
                <w:u w:val="none"/>
              </w:rPr>
            </w:pPr>
          </w:p>
        </w:tc>
      </w:tr>
      <w:tr w14:paraId="56FD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B1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2082501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A7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其他城市生活救助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4B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CB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E46B">
            <w:pPr>
              <w:rPr>
                <w:rFonts w:hint="eastAsia" w:ascii="宋体" w:hAnsi="宋体" w:eastAsia="宋体" w:cs="宋体"/>
                <w:i w:val="0"/>
                <w:iCs w:val="0"/>
                <w:color w:val="000000"/>
                <w:sz w:val="16"/>
                <w:szCs w:val="16"/>
                <w:u w:val="none"/>
              </w:rPr>
            </w:pPr>
          </w:p>
        </w:tc>
      </w:tr>
      <w:tr w14:paraId="296DA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7E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2082502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B8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其他农村生活救助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EA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3D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FC46">
            <w:pPr>
              <w:rPr>
                <w:rFonts w:hint="eastAsia" w:ascii="宋体" w:hAnsi="宋体" w:eastAsia="宋体" w:cs="宋体"/>
                <w:i w:val="0"/>
                <w:iCs w:val="0"/>
                <w:color w:val="000000"/>
                <w:sz w:val="16"/>
                <w:szCs w:val="16"/>
                <w:u w:val="none"/>
              </w:rPr>
            </w:pPr>
          </w:p>
        </w:tc>
      </w:tr>
      <w:tr w14:paraId="3D2DB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29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28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财政对基本养老保险基金的补助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3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2C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BA70">
            <w:pPr>
              <w:rPr>
                <w:rFonts w:hint="eastAsia" w:ascii="宋体" w:hAnsi="宋体" w:eastAsia="宋体" w:cs="宋体"/>
                <w:i w:val="0"/>
                <w:iCs w:val="0"/>
                <w:color w:val="000000"/>
                <w:sz w:val="16"/>
                <w:szCs w:val="16"/>
                <w:u w:val="none"/>
              </w:rPr>
            </w:pPr>
          </w:p>
        </w:tc>
      </w:tr>
      <w:tr w14:paraId="4E300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435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2082699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EB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财政对其他基本养老保险基金的补助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83DF">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A8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FED4">
            <w:pPr>
              <w:rPr>
                <w:rFonts w:hint="eastAsia" w:ascii="宋体" w:hAnsi="宋体" w:eastAsia="宋体" w:cs="宋体"/>
                <w:i w:val="0"/>
                <w:iCs w:val="0"/>
                <w:color w:val="000000"/>
                <w:sz w:val="16"/>
                <w:szCs w:val="16"/>
                <w:u w:val="none"/>
              </w:rPr>
            </w:pPr>
          </w:p>
        </w:tc>
      </w:tr>
      <w:tr w14:paraId="319B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23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F8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退役军人管理事务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C053">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D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3B4CE">
            <w:pPr>
              <w:rPr>
                <w:rFonts w:hint="eastAsia" w:ascii="宋体" w:hAnsi="宋体" w:eastAsia="宋体" w:cs="宋体"/>
                <w:i w:val="0"/>
                <w:iCs w:val="0"/>
                <w:color w:val="000000"/>
                <w:sz w:val="16"/>
                <w:szCs w:val="16"/>
                <w:u w:val="none"/>
              </w:rPr>
            </w:pPr>
          </w:p>
        </w:tc>
      </w:tr>
      <w:tr w14:paraId="37B2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1C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2082802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4A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D388">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4F1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9053">
            <w:pPr>
              <w:rPr>
                <w:rFonts w:hint="eastAsia" w:ascii="宋体" w:hAnsi="宋体" w:eastAsia="宋体" w:cs="宋体"/>
                <w:i w:val="0"/>
                <w:iCs w:val="0"/>
                <w:color w:val="000000"/>
                <w:sz w:val="16"/>
                <w:szCs w:val="16"/>
                <w:u w:val="none"/>
              </w:rPr>
            </w:pPr>
          </w:p>
        </w:tc>
      </w:tr>
      <w:tr w14:paraId="187F8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12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2082804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7E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拥军优属</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BE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3E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BE1F">
            <w:pPr>
              <w:rPr>
                <w:rFonts w:hint="eastAsia" w:ascii="宋体" w:hAnsi="宋体" w:eastAsia="宋体" w:cs="宋体"/>
                <w:i w:val="0"/>
                <w:iCs w:val="0"/>
                <w:color w:val="000000"/>
                <w:sz w:val="16"/>
                <w:szCs w:val="16"/>
                <w:u w:val="none"/>
              </w:rPr>
            </w:pPr>
          </w:p>
        </w:tc>
      </w:tr>
      <w:tr w14:paraId="5F66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8D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AC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卫生健康支出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37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1,657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6A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1,768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7E90">
            <w:pPr>
              <w:rPr>
                <w:rFonts w:hint="eastAsia" w:ascii="宋体" w:hAnsi="宋体" w:eastAsia="宋体" w:cs="宋体"/>
                <w:i w:val="0"/>
                <w:iCs w:val="0"/>
                <w:color w:val="000000"/>
                <w:sz w:val="16"/>
                <w:szCs w:val="16"/>
                <w:u w:val="none"/>
              </w:rPr>
            </w:pPr>
          </w:p>
        </w:tc>
      </w:tr>
      <w:tr w14:paraId="4422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7D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E1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卫生健康管理事务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9EE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169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AC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5ED2">
            <w:pPr>
              <w:rPr>
                <w:rFonts w:hint="eastAsia" w:ascii="宋体" w:hAnsi="宋体" w:eastAsia="宋体" w:cs="宋体"/>
                <w:i w:val="0"/>
                <w:iCs w:val="0"/>
                <w:color w:val="000000"/>
                <w:sz w:val="16"/>
                <w:szCs w:val="16"/>
                <w:u w:val="none"/>
              </w:rPr>
            </w:pPr>
          </w:p>
        </w:tc>
      </w:tr>
      <w:tr w14:paraId="298FE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4B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5D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AC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B2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6620">
            <w:pPr>
              <w:rPr>
                <w:rFonts w:hint="eastAsia" w:ascii="宋体" w:hAnsi="宋体" w:eastAsia="宋体" w:cs="宋体"/>
                <w:i w:val="0"/>
                <w:iCs w:val="0"/>
                <w:color w:val="000000"/>
                <w:sz w:val="16"/>
                <w:szCs w:val="16"/>
                <w:u w:val="none"/>
              </w:rPr>
            </w:pPr>
          </w:p>
        </w:tc>
      </w:tr>
      <w:tr w14:paraId="771C1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F9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FC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7C2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1729">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1C2C">
            <w:pPr>
              <w:rPr>
                <w:rFonts w:hint="eastAsia" w:ascii="宋体" w:hAnsi="宋体" w:eastAsia="宋体" w:cs="宋体"/>
                <w:i w:val="0"/>
                <w:iCs w:val="0"/>
                <w:color w:val="000000"/>
                <w:sz w:val="16"/>
                <w:szCs w:val="16"/>
                <w:u w:val="none"/>
              </w:rPr>
            </w:pPr>
          </w:p>
        </w:tc>
      </w:tr>
      <w:tr w14:paraId="0F914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D1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99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基层医疗卫生机构</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CB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562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DA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442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DABF">
            <w:pPr>
              <w:rPr>
                <w:rFonts w:hint="eastAsia" w:ascii="宋体" w:hAnsi="宋体" w:eastAsia="宋体" w:cs="宋体"/>
                <w:i w:val="0"/>
                <w:iCs w:val="0"/>
                <w:color w:val="000000"/>
                <w:sz w:val="16"/>
                <w:szCs w:val="16"/>
                <w:u w:val="none"/>
              </w:rPr>
            </w:pPr>
          </w:p>
        </w:tc>
      </w:tr>
      <w:tr w14:paraId="6BD1F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3F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2100301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BC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城市社区卫生机构</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2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96F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442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DE28">
            <w:pPr>
              <w:rPr>
                <w:rFonts w:hint="eastAsia" w:ascii="宋体" w:hAnsi="宋体" w:eastAsia="宋体" w:cs="宋体"/>
                <w:i w:val="0"/>
                <w:iCs w:val="0"/>
                <w:color w:val="000000"/>
                <w:sz w:val="16"/>
                <w:szCs w:val="16"/>
                <w:u w:val="none"/>
              </w:rPr>
            </w:pPr>
          </w:p>
        </w:tc>
      </w:tr>
      <w:tr w14:paraId="5E5DA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AC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2100399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55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其他基层医疗卫生机构支出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AD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352F">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DC0A">
            <w:pPr>
              <w:rPr>
                <w:rFonts w:hint="eastAsia" w:ascii="宋体" w:hAnsi="宋体" w:eastAsia="宋体" w:cs="宋体"/>
                <w:i w:val="0"/>
                <w:iCs w:val="0"/>
                <w:color w:val="000000"/>
                <w:sz w:val="16"/>
                <w:szCs w:val="16"/>
                <w:u w:val="none"/>
              </w:rPr>
            </w:pPr>
          </w:p>
        </w:tc>
      </w:tr>
      <w:tr w14:paraId="11D78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67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37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公共卫生</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3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16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888E">
            <w:pPr>
              <w:rPr>
                <w:rFonts w:hint="eastAsia" w:ascii="宋体" w:hAnsi="宋体" w:eastAsia="宋体" w:cs="宋体"/>
                <w:i w:val="0"/>
                <w:iCs w:val="0"/>
                <w:color w:val="000000"/>
                <w:sz w:val="16"/>
                <w:szCs w:val="16"/>
                <w:u w:val="none"/>
              </w:rPr>
            </w:pPr>
          </w:p>
        </w:tc>
      </w:tr>
      <w:tr w14:paraId="21685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5C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FC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疾病预防控制机构</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F0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7574">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62BA">
            <w:pPr>
              <w:rPr>
                <w:rFonts w:hint="eastAsia" w:ascii="宋体" w:hAnsi="宋体" w:eastAsia="宋体" w:cs="宋体"/>
                <w:i w:val="0"/>
                <w:iCs w:val="0"/>
                <w:color w:val="000000"/>
                <w:sz w:val="16"/>
                <w:szCs w:val="16"/>
                <w:u w:val="none"/>
              </w:rPr>
            </w:pPr>
          </w:p>
        </w:tc>
      </w:tr>
      <w:tr w14:paraId="00383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19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2F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基本公共卫生服务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37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0177">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33804">
            <w:pPr>
              <w:rPr>
                <w:rFonts w:hint="eastAsia" w:ascii="宋体" w:hAnsi="宋体" w:eastAsia="宋体" w:cs="宋体"/>
                <w:i w:val="0"/>
                <w:iCs w:val="0"/>
                <w:color w:val="000000"/>
                <w:sz w:val="16"/>
                <w:szCs w:val="16"/>
                <w:u w:val="none"/>
              </w:rPr>
            </w:pPr>
          </w:p>
        </w:tc>
      </w:tr>
      <w:tr w14:paraId="639D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5F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2100409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AB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重大公共卫生服务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9C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5D61">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DC54">
            <w:pPr>
              <w:rPr>
                <w:rFonts w:hint="eastAsia" w:ascii="宋体" w:hAnsi="宋体" w:eastAsia="宋体" w:cs="宋体"/>
                <w:i w:val="0"/>
                <w:iCs w:val="0"/>
                <w:color w:val="000000"/>
                <w:sz w:val="16"/>
                <w:szCs w:val="16"/>
                <w:u w:val="none"/>
              </w:rPr>
            </w:pPr>
          </w:p>
        </w:tc>
      </w:tr>
      <w:tr w14:paraId="12E99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5B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18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计划生育事务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66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9E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8713">
            <w:pPr>
              <w:rPr>
                <w:rFonts w:hint="eastAsia" w:ascii="宋体" w:hAnsi="宋体" w:eastAsia="宋体" w:cs="宋体"/>
                <w:i w:val="0"/>
                <w:iCs w:val="0"/>
                <w:color w:val="000000"/>
                <w:sz w:val="16"/>
                <w:szCs w:val="16"/>
                <w:u w:val="none"/>
              </w:rPr>
            </w:pPr>
          </w:p>
        </w:tc>
      </w:tr>
      <w:tr w14:paraId="79AFF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2C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2100716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A3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计划生育机构</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E3F9">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CD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B854">
            <w:pPr>
              <w:rPr>
                <w:rFonts w:hint="eastAsia" w:ascii="宋体" w:hAnsi="宋体" w:eastAsia="宋体" w:cs="宋体"/>
                <w:i w:val="0"/>
                <w:iCs w:val="0"/>
                <w:color w:val="000000"/>
                <w:sz w:val="16"/>
                <w:szCs w:val="16"/>
                <w:u w:val="none"/>
              </w:rPr>
            </w:pPr>
          </w:p>
        </w:tc>
      </w:tr>
      <w:tr w14:paraId="5372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49D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2100717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02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计划生育服务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EE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4B6F">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5491">
            <w:pPr>
              <w:rPr>
                <w:rFonts w:hint="eastAsia" w:ascii="宋体" w:hAnsi="宋体" w:eastAsia="宋体" w:cs="宋体"/>
                <w:i w:val="0"/>
                <w:iCs w:val="0"/>
                <w:color w:val="000000"/>
                <w:sz w:val="16"/>
                <w:szCs w:val="16"/>
                <w:u w:val="none"/>
              </w:rPr>
            </w:pPr>
          </w:p>
        </w:tc>
      </w:tr>
      <w:tr w14:paraId="3B7C3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71B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DA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行政事业单位医疗</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532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594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26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277A">
            <w:pPr>
              <w:rPr>
                <w:rFonts w:hint="eastAsia" w:ascii="宋体" w:hAnsi="宋体" w:eastAsia="宋体" w:cs="宋体"/>
                <w:i w:val="0"/>
                <w:iCs w:val="0"/>
                <w:color w:val="000000"/>
                <w:sz w:val="16"/>
                <w:szCs w:val="16"/>
                <w:u w:val="none"/>
              </w:rPr>
            </w:pPr>
          </w:p>
        </w:tc>
      </w:tr>
      <w:tr w14:paraId="6A4D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9C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7F2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C5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802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674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备注</w:t>
            </w:r>
          </w:p>
        </w:tc>
      </w:tr>
      <w:tr w14:paraId="31A5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0F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4B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行政单位医疗</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D06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411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9C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B2D6">
            <w:pPr>
              <w:rPr>
                <w:rFonts w:hint="eastAsia" w:ascii="宋体" w:hAnsi="宋体" w:eastAsia="宋体" w:cs="宋体"/>
                <w:i w:val="0"/>
                <w:iCs w:val="0"/>
                <w:color w:val="000000"/>
                <w:sz w:val="16"/>
                <w:szCs w:val="16"/>
                <w:u w:val="none"/>
              </w:rPr>
            </w:pPr>
          </w:p>
        </w:tc>
      </w:tr>
      <w:tr w14:paraId="63DDF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1A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E3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事业单位医疗</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C5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AD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874D">
            <w:pPr>
              <w:rPr>
                <w:rFonts w:hint="eastAsia" w:ascii="宋体" w:hAnsi="宋体" w:eastAsia="宋体" w:cs="宋体"/>
                <w:i w:val="0"/>
                <w:iCs w:val="0"/>
                <w:color w:val="000000"/>
                <w:sz w:val="16"/>
                <w:szCs w:val="16"/>
                <w:u w:val="none"/>
              </w:rPr>
            </w:pPr>
          </w:p>
        </w:tc>
      </w:tr>
      <w:tr w14:paraId="68246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FD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AF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优抚对象医疗</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03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EF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0701">
            <w:pPr>
              <w:rPr>
                <w:rFonts w:hint="eastAsia" w:ascii="宋体" w:hAnsi="宋体" w:eastAsia="宋体" w:cs="宋体"/>
                <w:i w:val="0"/>
                <w:iCs w:val="0"/>
                <w:color w:val="000000"/>
                <w:sz w:val="16"/>
                <w:szCs w:val="16"/>
                <w:u w:val="none"/>
              </w:rPr>
            </w:pPr>
          </w:p>
        </w:tc>
      </w:tr>
      <w:tr w14:paraId="254AF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A9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2101401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8E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优抚对象医疗补助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6A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30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CE75">
            <w:pPr>
              <w:rPr>
                <w:rFonts w:hint="eastAsia" w:ascii="宋体" w:hAnsi="宋体" w:eastAsia="宋体" w:cs="宋体"/>
                <w:i w:val="0"/>
                <w:iCs w:val="0"/>
                <w:color w:val="000000"/>
                <w:sz w:val="16"/>
                <w:szCs w:val="16"/>
                <w:u w:val="none"/>
              </w:rPr>
            </w:pPr>
          </w:p>
        </w:tc>
      </w:tr>
      <w:tr w14:paraId="35422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10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35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节能环保支出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AE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1,383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8C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1,360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6CD9">
            <w:pPr>
              <w:rPr>
                <w:rFonts w:hint="eastAsia" w:ascii="宋体" w:hAnsi="宋体" w:eastAsia="宋体" w:cs="宋体"/>
                <w:i w:val="0"/>
                <w:iCs w:val="0"/>
                <w:color w:val="000000"/>
                <w:sz w:val="16"/>
                <w:szCs w:val="16"/>
                <w:u w:val="none"/>
              </w:rPr>
            </w:pPr>
          </w:p>
        </w:tc>
      </w:tr>
      <w:tr w14:paraId="787F0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8A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DF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环境保护管理事务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32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22B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BE45">
            <w:pPr>
              <w:rPr>
                <w:rFonts w:hint="eastAsia" w:ascii="宋体" w:hAnsi="宋体" w:eastAsia="宋体" w:cs="宋体"/>
                <w:i w:val="0"/>
                <w:iCs w:val="0"/>
                <w:color w:val="000000"/>
                <w:sz w:val="16"/>
                <w:szCs w:val="16"/>
                <w:u w:val="none"/>
              </w:rPr>
            </w:pPr>
          </w:p>
        </w:tc>
      </w:tr>
      <w:tr w14:paraId="6F07F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8B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88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5723">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CA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4F08F">
            <w:pPr>
              <w:rPr>
                <w:rFonts w:hint="eastAsia" w:ascii="宋体" w:hAnsi="宋体" w:eastAsia="宋体" w:cs="宋体"/>
                <w:i w:val="0"/>
                <w:iCs w:val="0"/>
                <w:color w:val="000000"/>
                <w:sz w:val="16"/>
                <w:szCs w:val="16"/>
                <w:u w:val="none"/>
              </w:rPr>
            </w:pPr>
          </w:p>
        </w:tc>
      </w:tr>
      <w:tr w14:paraId="4EDC0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11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32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24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638B">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0739">
            <w:pPr>
              <w:rPr>
                <w:rFonts w:hint="eastAsia" w:ascii="宋体" w:hAnsi="宋体" w:eastAsia="宋体" w:cs="宋体"/>
                <w:i w:val="0"/>
                <w:iCs w:val="0"/>
                <w:color w:val="000000"/>
                <w:sz w:val="16"/>
                <w:szCs w:val="16"/>
                <w:u w:val="none"/>
              </w:rPr>
            </w:pPr>
          </w:p>
        </w:tc>
      </w:tr>
      <w:tr w14:paraId="06361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C9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2110104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51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生态环境保护宣传</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879D">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F1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3C54">
            <w:pPr>
              <w:rPr>
                <w:rFonts w:hint="eastAsia" w:ascii="宋体" w:hAnsi="宋体" w:eastAsia="宋体" w:cs="宋体"/>
                <w:i w:val="0"/>
                <w:iCs w:val="0"/>
                <w:color w:val="000000"/>
                <w:sz w:val="16"/>
                <w:szCs w:val="16"/>
                <w:u w:val="none"/>
              </w:rPr>
            </w:pPr>
          </w:p>
        </w:tc>
      </w:tr>
      <w:tr w14:paraId="1FE1E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A3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0A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污染防治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86C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1,251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C3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700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F598">
            <w:pPr>
              <w:rPr>
                <w:rFonts w:hint="eastAsia" w:ascii="宋体" w:hAnsi="宋体" w:eastAsia="宋体" w:cs="宋体"/>
                <w:i w:val="0"/>
                <w:iCs w:val="0"/>
                <w:color w:val="000000"/>
                <w:sz w:val="16"/>
                <w:szCs w:val="16"/>
                <w:u w:val="none"/>
              </w:rPr>
            </w:pPr>
          </w:p>
        </w:tc>
      </w:tr>
      <w:tr w14:paraId="3F6E5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CA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2110301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D4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大气</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8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1,251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E3DF">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FA26">
            <w:pPr>
              <w:rPr>
                <w:rFonts w:hint="eastAsia" w:ascii="宋体" w:hAnsi="宋体" w:eastAsia="宋体" w:cs="宋体"/>
                <w:i w:val="0"/>
                <w:iCs w:val="0"/>
                <w:color w:val="000000"/>
                <w:sz w:val="16"/>
                <w:szCs w:val="16"/>
                <w:u w:val="none"/>
              </w:rPr>
            </w:pPr>
          </w:p>
        </w:tc>
      </w:tr>
      <w:tr w14:paraId="776E7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FE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2110302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69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水体</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9007">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7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700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F9E8">
            <w:pPr>
              <w:rPr>
                <w:rFonts w:hint="eastAsia" w:ascii="宋体" w:hAnsi="宋体" w:eastAsia="宋体" w:cs="宋体"/>
                <w:i w:val="0"/>
                <w:iCs w:val="0"/>
                <w:color w:val="000000"/>
                <w:sz w:val="16"/>
                <w:szCs w:val="16"/>
                <w:u w:val="none"/>
              </w:rPr>
            </w:pPr>
          </w:p>
        </w:tc>
      </w:tr>
      <w:tr w14:paraId="6693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EE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68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自然生态保护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16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08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1290">
            <w:pPr>
              <w:rPr>
                <w:rFonts w:hint="eastAsia" w:ascii="宋体" w:hAnsi="宋体" w:eastAsia="宋体" w:cs="宋体"/>
                <w:i w:val="0"/>
                <w:iCs w:val="0"/>
                <w:color w:val="000000"/>
                <w:sz w:val="16"/>
                <w:szCs w:val="16"/>
                <w:u w:val="none"/>
              </w:rPr>
            </w:pPr>
          </w:p>
        </w:tc>
      </w:tr>
      <w:tr w14:paraId="2E8C7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55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2110402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18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农村环境保护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1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A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98C2">
            <w:pPr>
              <w:rPr>
                <w:rFonts w:hint="eastAsia" w:ascii="宋体" w:hAnsi="宋体" w:eastAsia="宋体" w:cs="宋体"/>
                <w:i w:val="0"/>
                <w:iCs w:val="0"/>
                <w:color w:val="000000"/>
                <w:sz w:val="16"/>
                <w:szCs w:val="16"/>
                <w:u w:val="none"/>
              </w:rPr>
            </w:pPr>
          </w:p>
        </w:tc>
      </w:tr>
      <w:tr w14:paraId="3CEA9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1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A0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FD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12,353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63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6,230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14DC">
            <w:pPr>
              <w:rPr>
                <w:rFonts w:hint="eastAsia" w:ascii="宋体" w:hAnsi="宋体" w:eastAsia="宋体" w:cs="宋体"/>
                <w:i w:val="0"/>
                <w:iCs w:val="0"/>
                <w:color w:val="000000"/>
                <w:sz w:val="16"/>
                <w:szCs w:val="16"/>
                <w:u w:val="none"/>
              </w:rPr>
            </w:pPr>
          </w:p>
        </w:tc>
      </w:tr>
      <w:tr w14:paraId="63C77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41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241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9D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3,112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7B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3,633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27E2">
            <w:pPr>
              <w:rPr>
                <w:rFonts w:hint="eastAsia" w:ascii="宋体" w:hAnsi="宋体" w:eastAsia="宋体" w:cs="宋体"/>
                <w:i w:val="0"/>
                <w:iCs w:val="0"/>
                <w:color w:val="000000"/>
                <w:sz w:val="16"/>
                <w:szCs w:val="16"/>
                <w:u w:val="none"/>
              </w:rPr>
            </w:pPr>
          </w:p>
        </w:tc>
      </w:tr>
      <w:tr w14:paraId="70408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CC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7C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58C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456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52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753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152C7">
            <w:pPr>
              <w:rPr>
                <w:rFonts w:hint="eastAsia" w:ascii="宋体" w:hAnsi="宋体" w:eastAsia="宋体" w:cs="宋体"/>
                <w:i w:val="0"/>
                <w:iCs w:val="0"/>
                <w:color w:val="000000"/>
                <w:sz w:val="16"/>
                <w:szCs w:val="16"/>
                <w:u w:val="none"/>
              </w:rPr>
            </w:pPr>
          </w:p>
        </w:tc>
      </w:tr>
      <w:tr w14:paraId="3AA7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FA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DD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F4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66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2E17">
            <w:pPr>
              <w:rPr>
                <w:rFonts w:hint="eastAsia" w:ascii="宋体" w:hAnsi="宋体" w:eastAsia="宋体" w:cs="宋体"/>
                <w:i w:val="0"/>
                <w:iCs w:val="0"/>
                <w:color w:val="000000"/>
                <w:sz w:val="16"/>
                <w:szCs w:val="16"/>
                <w:u w:val="none"/>
              </w:rPr>
            </w:pPr>
          </w:p>
        </w:tc>
      </w:tr>
      <w:tr w14:paraId="4D261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C5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A6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城管执法</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D4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2,622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9F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2,698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3315">
            <w:pPr>
              <w:rPr>
                <w:rFonts w:hint="eastAsia" w:ascii="宋体" w:hAnsi="宋体" w:eastAsia="宋体" w:cs="宋体"/>
                <w:i w:val="0"/>
                <w:iCs w:val="0"/>
                <w:color w:val="000000"/>
                <w:sz w:val="16"/>
                <w:szCs w:val="16"/>
                <w:u w:val="none"/>
              </w:rPr>
            </w:pPr>
          </w:p>
        </w:tc>
      </w:tr>
      <w:tr w14:paraId="6598B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21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89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其他城乡社区管理事务支出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E2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EC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8745">
            <w:pPr>
              <w:rPr>
                <w:rFonts w:hint="eastAsia" w:ascii="宋体" w:hAnsi="宋体" w:eastAsia="宋体" w:cs="宋体"/>
                <w:i w:val="0"/>
                <w:iCs w:val="0"/>
                <w:color w:val="000000"/>
                <w:sz w:val="16"/>
                <w:szCs w:val="16"/>
                <w:u w:val="none"/>
              </w:rPr>
            </w:pPr>
          </w:p>
        </w:tc>
      </w:tr>
      <w:tr w14:paraId="2B784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BB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D0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城乡社区公共设施</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6B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8,963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95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E4AB0">
            <w:pPr>
              <w:rPr>
                <w:rFonts w:hint="eastAsia" w:ascii="宋体" w:hAnsi="宋体" w:eastAsia="宋体" w:cs="宋体"/>
                <w:i w:val="0"/>
                <w:iCs w:val="0"/>
                <w:color w:val="000000"/>
                <w:sz w:val="16"/>
                <w:szCs w:val="16"/>
                <w:u w:val="none"/>
              </w:rPr>
            </w:pPr>
          </w:p>
        </w:tc>
      </w:tr>
      <w:tr w14:paraId="27841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89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2120399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D7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其他城乡社区公共设施支出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E3E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8,963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DF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044D">
            <w:pPr>
              <w:rPr>
                <w:rFonts w:hint="eastAsia" w:ascii="宋体" w:hAnsi="宋体" w:eastAsia="宋体" w:cs="宋体"/>
                <w:i w:val="0"/>
                <w:iCs w:val="0"/>
                <w:color w:val="000000"/>
                <w:sz w:val="16"/>
                <w:szCs w:val="16"/>
                <w:u w:val="none"/>
              </w:rPr>
            </w:pPr>
          </w:p>
        </w:tc>
      </w:tr>
      <w:tr w14:paraId="62CF6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76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7C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2B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3F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3043">
            <w:pPr>
              <w:rPr>
                <w:rFonts w:hint="eastAsia" w:ascii="宋体" w:hAnsi="宋体" w:eastAsia="宋体" w:cs="宋体"/>
                <w:i w:val="0"/>
                <w:iCs w:val="0"/>
                <w:color w:val="000000"/>
                <w:sz w:val="16"/>
                <w:szCs w:val="16"/>
                <w:u w:val="none"/>
              </w:rPr>
            </w:pPr>
          </w:p>
        </w:tc>
      </w:tr>
      <w:tr w14:paraId="1C99D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F9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2129999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01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其他城乡社区支出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AD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30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F300">
            <w:pPr>
              <w:rPr>
                <w:rFonts w:hint="eastAsia" w:ascii="宋体" w:hAnsi="宋体" w:eastAsia="宋体" w:cs="宋体"/>
                <w:i w:val="0"/>
                <w:iCs w:val="0"/>
                <w:color w:val="000000"/>
                <w:sz w:val="16"/>
                <w:szCs w:val="16"/>
                <w:u w:val="none"/>
              </w:rPr>
            </w:pPr>
          </w:p>
        </w:tc>
      </w:tr>
      <w:tr w14:paraId="41D77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A43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41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农林水支出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BDB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811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B2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5488F">
            <w:pPr>
              <w:rPr>
                <w:rFonts w:hint="eastAsia" w:ascii="宋体" w:hAnsi="宋体" w:eastAsia="宋体" w:cs="宋体"/>
                <w:i w:val="0"/>
                <w:iCs w:val="0"/>
                <w:color w:val="000000"/>
                <w:sz w:val="16"/>
                <w:szCs w:val="16"/>
                <w:u w:val="none"/>
              </w:rPr>
            </w:pPr>
          </w:p>
        </w:tc>
      </w:tr>
      <w:tr w14:paraId="4FCE8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67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8F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农业农村</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F2D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609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E1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9A51">
            <w:pPr>
              <w:rPr>
                <w:rFonts w:hint="eastAsia" w:ascii="宋体" w:hAnsi="宋体" w:eastAsia="宋体" w:cs="宋体"/>
                <w:i w:val="0"/>
                <w:iCs w:val="0"/>
                <w:color w:val="000000"/>
                <w:sz w:val="16"/>
                <w:szCs w:val="16"/>
                <w:u w:val="none"/>
              </w:rPr>
            </w:pPr>
          </w:p>
        </w:tc>
      </w:tr>
      <w:tr w14:paraId="0AF94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A1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EA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72C42">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8BB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B53F">
            <w:pPr>
              <w:rPr>
                <w:rFonts w:hint="eastAsia" w:ascii="宋体" w:hAnsi="宋体" w:eastAsia="宋体" w:cs="宋体"/>
                <w:i w:val="0"/>
                <w:iCs w:val="0"/>
                <w:color w:val="000000"/>
                <w:sz w:val="16"/>
                <w:szCs w:val="16"/>
                <w:u w:val="none"/>
              </w:rPr>
            </w:pPr>
          </w:p>
        </w:tc>
      </w:tr>
      <w:tr w14:paraId="2F0C5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9F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7C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科技转化与推广服务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9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49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1711">
            <w:pPr>
              <w:rPr>
                <w:rFonts w:hint="eastAsia" w:ascii="宋体" w:hAnsi="宋体" w:eastAsia="宋体" w:cs="宋体"/>
                <w:i w:val="0"/>
                <w:iCs w:val="0"/>
                <w:color w:val="000000"/>
                <w:sz w:val="16"/>
                <w:szCs w:val="16"/>
                <w:u w:val="none"/>
              </w:rPr>
            </w:pPr>
          </w:p>
        </w:tc>
      </w:tr>
      <w:tr w14:paraId="64E60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AB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FAD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病虫害控制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50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6BC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648D">
            <w:pPr>
              <w:rPr>
                <w:rFonts w:hint="eastAsia" w:ascii="宋体" w:hAnsi="宋体" w:eastAsia="宋体" w:cs="宋体"/>
                <w:i w:val="0"/>
                <w:iCs w:val="0"/>
                <w:color w:val="000000"/>
                <w:sz w:val="16"/>
                <w:szCs w:val="16"/>
                <w:u w:val="none"/>
              </w:rPr>
            </w:pPr>
          </w:p>
        </w:tc>
      </w:tr>
      <w:tr w14:paraId="4A2D1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E3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2130122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6F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农业生产发展</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0BB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103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ABD6">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DC981">
            <w:pPr>
              <w:rPr>
                <w:rFonts w:hint="eastAsia" w:ascii="宋体" w:hAnsi="宋体" w:eastAsia="宋体" w:cs="宋体"/>
                <w:i w:val="0"/>
                <w:iCs w:val="0"/>
                <w:color w:val="000000"/>
                <w:sz w:val="16"/>
                <w:szCs w:val="16"/>
                <w:u w:val="none"/>
              </w:rPr>
            </w:pPr>
          </w:p>
        </w:tc>
      </w:tr>
      <w:tr w14:paraId="5C2A9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EC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2130142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FF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农村道路建设</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4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39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34D9">
            <w:pPr>
              <w:rPr>
                <w:rFonts w:hint="eastAsia" w:ascii="宋体" w:hAnsi="宋体" w:eastAsia="宋体" w:cs="宋体"/>
                <w:i w:val="0"/>
                <w:iCs w:val="0"/>
                <w:color w:val="000000"/>
                <w:sz w:val="16"/>
                <w:szCs w:val="16"/>
                <w:u w:val="none"/>
              </w:rPr>
            </w:pPr>
          </w:p>
        </w:tc>
      </w:tr>
      <w:tr w14:paraId="4790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A5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2130153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0D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农田建设</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30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B527">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27A9">
            <w:pPr>
              <w:rPr>
                <w:rFonts w:hint="eastAsia" w:ascii="宋体" w:hAnsi="宋体" w:eastAsia="宋体" w:cs="宋体"/>
                <w:i w:val="0"/>
                <w:iCs w:val="0"/>
                <w:color w:val="000000"/>
                <w:sz w:val="16"/>
                <w:szCs w:val="16"/>
                <w:u w:val="none"/>
              </w:rPr>
            </w:pPr>
          </w:p>
        </w:tc>
      </w:tr>
      <w:tr w14:paraId="5F62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20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BF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其他农业农村支出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E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66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2C657">
            <w:pPr>
              <w:rPr>
                <w:rFonts w:hint="eastAsia" w:ascii="宋体" w:hAnsi="宋体" w:eastAsia="宋体" w:cs="宋体"/>
                <w:i w:val="0"/>
                <w:iCs w:val="0"/>
                <w:color w:val="000000"/>
                <w:sz w:val="16"/>
                <w:szCs w:val="16"/>
                <w:u w:val="none"/>
              </w:rPr>
            </w:pPr>
          </w:p>
        </w:tc>
      </w:tr>
      <w:tr w14:paraId="03B9B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FC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3F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林业和草原</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8E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05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0F3D">
            <w:pPr>
              <w:rPr>
                <w:rFonts w:hint="eastAsia" w:ascii="宋体" w:hAnsi="宋体" w:eastAsia="宋体" w:cs="宋体"/>
                <w:i w:val="0"/>
                <w:iCs w:val="0"/>
                <w:color w:val="000000"/>
                <w:sz w:val="16"/>
                <w:szCs w:val="16"/>
                <w:u w:val="none"/>
              </w:rPr>
            </w:pPr>
          </w:p>
        </w:tc>
      </w:tr>
      <w:tr w14:paraId="5BBC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F8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2130205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B7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森林资源培育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DC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ED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54649">
            <w:pPr>
              <w:rPr>
                <w:rFonts w:hint="eastAsia" w:ascii="宋体" w:hAnsi="宋体" w:eastAsia="宋体" w:cs="宋体"/>
                <w:i w:val="0"/>
                <w:iCs w:val="0"/>
                <w:color w:val="000000"/>
                <w:sz w:val="16"/>
                <w:szCs w:val="16"/>
                <w:u w:val="none"/>
              </w:rPr>
            </w:pPr>
          </w:p>
        </w:tc>
      </w:tr>
      <w:tr w14:paraId="09614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68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2130234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16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林业草原防灾减灾</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D18A1">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C8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8D2F">
            <w:pPr>
              <w:rPr>
                <w:rFonts w:hint="eastAsia" w:ascii="宋体" w:hAnsi="宋体" w:eastAsia="宋体" w:cs="宋体"/>
                <w:i w:val="0"/>
                <w:iCs w:val="0"/>
                <w:color w:val="000000"/>
                <w:sz w:val="16"/>
                <w:szCs w:val="16"/>
                <w:u w:val="none"/>
              </w:rPr>
            </w:pPr>
          </w:p>
        </w:tc>
      </w:tr>
      <w:tr w14:paraId="76A0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91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F4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A16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57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A6D0">
            <w:pPr>
              <w:rPr>
                <w:rFonts w:hint="eastAsia" w:ascii="宋体" w:hAnsi="宋体" w:eastAsia="宋体" w:cs="宋体"/>
                <w:i w:val="0"/>
                <w:iCs w:val="0"/>
                <w:color w:val="000000"/>
                <w:sz w:val="16"/>
                <w:szCs w:val="16"/>
                <w:u w:val="none"/>
              </w:rPr>
            </w:pPr>
          </w:p>
        </w:tc>
      </w:tr>
      <w:tr w14:paraId="63C64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5C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43A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水利工程运行与维护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6F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5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C54A">
            <w:pPr>
              <w:rPr>
                <w:rFonts w:hint="eastAsia" w:ascii="宋体" w:hAnsi="宋体" w:eastAsia="宋体" w:cs="宋体"/>
                <w:i w:val="0"/>
                <w:iCs w:val="0"/>
                <w:color w:val="000000"/>
                <w:sz w:val="16"/>
                <w:szCs w:val="16"/>
                <w:u w:val="none"/>
              </w:rPr>
            </w:pPr>
          </w:p>
        </w:tc>
      </w:tr>
      <w:tr w14:paraId="5E382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97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2130310</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DB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水土保持</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D5E4">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45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A776">
            <w:pPr>
              <w:rPr>
                <w:rFonts w:hint="eastAsia" w:ascii="宋体" w:hAnsi="宋体" w:eastAsia="宋体" w:cs="宋体"/>
                <w:i w:val="0"/>
                <w:iCs w:val="0"/>
                <w:color w:val="000000"/>
                <w:sz w:val="16"/>
                <w:szCs w:val="16"/>
                <w:u w:val="none"/>
              </w:rPr>
            </w:pPr>
          </w:p>
        </w:tc>
      </w:tr>
      <w:tr w14:paraId="392F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20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AFC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水资源节约管理与保护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BF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1D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2129">
            <w:pPr>
              <w:rPr>
                <w:rFonts w:hint="eastAsia" w:ascii="宋体" w:hAnsi="宋体" w:eastAsia="宋体" w:cs="宋体"/>
                <w:i w:val="0"/>
                <w:iCs w:val="0"/>
                <w:color w:val="000000"/>
                <w:sz w:val="16"/>
                <w:szCs w:val="16"/>
                <w:u w:val="none"/>
              </w:rPr>
            </w:pPr>
          </w:p>
        </w:tc>
      </w:tr>
      <w:tr w14:paraId="08F99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AC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5C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防汛</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4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7C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E270">
            <w:pPr>
              <w:rPr>
                <w:rFonts w:hint="eastAsia" w:ascii="宋体" w:hAnsi="宋体" w:eastAsia="宋体" w:cs="宋体"/>
                <w:i w:val="0"/>
                <w:iCs w:val="0"/>
                <w:color w:val="000000"/>
                <w:sz w:val="16"/>
                <w:szCs w:val="16"/>
                <w:u w:val="none"/>
              </w:rPr>
            </w:pPr>
          </w:p>
        </w:tc>
      </w:tr>
      <w:tr w14:paraId="07FD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E8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2130315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02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抗旱</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E69F8">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B7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7710">
            <w:pPr>
              <w:rPr>
                <w:rFonts w:hint="eastAsia" w:ascii="宋体" w:hAnsi="宋体" w:eastAsia="宋体" w:cs="宋体"/>
                <w:i w:val="0"/>
                <w:iCs w:val="0"/>
                <w:color w:val="000000"/>
                <w:sz w:val="16"/>
                <w:szCs w:val="16"/>
                <w:u w:val="none"/>
              </w:rPr>
            </w:pPr>
          </w:p>
        </w:tc>
      </w:tr>
      <w:tr w14:paraId="19616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2D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2130335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55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农村供水</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BA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9B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BA88">
            <w:pPr>
              <w:rPr>
                <w:rFonts w:hint="eastAsia" w:ascii="宋体" w:hAnsi="宋体" w:eastAsia="宋体" w:cs="宋体"/>
                <w:i w:val="0"/>
                <w:iCs w:val="0"/>
                <w:color w:val="000000"/>
                <w:sz w:val="16"/>
                <w:szCs w:val="16"/>
                <w:u w:val="none"/>
              </w:rPr>
            </w:pPr>
          </w:p>
        </w:tc>
      </w:tr>
      <w:tr w14:paraId="11F5E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9F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2130399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70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其他水利支出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A5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10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821B">
            <w:pPr>
              <w:rPr>
                <w:rFonts w:hint="eastAsia" w:ascii="宋体" w:hAnsi="宋体" w:eastAsia="宋体" w:cs="宋体"/>
                <w:i w:val="0"/>
                <w:iCs w:val="0"/>
                <w:color w:val="000000"/>
                <w:sz w:val="16"/>
                <w:szCs w:val="16"/>
                <w:u w:val="none"/>
              </w:rPr>
            </w:pPr>
          </w:p>
        </w:tc>
      </w:tr>
      <w:tr w14:paraId="19F5C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13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CE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巩固脱贫衔接乡村振兴贫</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0D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7F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CC38">
            <w:pPr>
              <w:rPr>
                <w:rFonts w:hint="eastAsia" w:ascii="宋体" w:hAnsi="宋体" w:eastAsia="宋体" w:cs="宋体"/>
                <w:i w:val="0"/>
                <w:iCs w:val="0"/>
                <w:color w:val="000000"/>
                <w:sz w:val="16"/>
                <w:szCs w:val="16"/>
                <w:u w:val="none"/>
              </w:rPr>
            </w:pPr>
          </w:p>
        </w:tc>
      </w:tr>
      <w:tr w14:paraId="24941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76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2130599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D1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其他扶贫支出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87AB">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A6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ADC2C">
            <w:pPr>
              <w:rPr>
                <w:rFonts w:hint="eastAsia" w:ascii="宋体" w:hAnsi="宋体" w:eastAsia="宋体" w:cs="宋体"/>
                <w:i w:val="0"/>
                <w:iCs w:val="0"/>
                <w:color w:val="000000"/>
                <w:sz w:val="16"/>
                <w:szCs w:val="16"/>
                <w:u w:val="none"/>
              </w:rPr>
            </w:pPr>
          </w:p>
        </w:tc>
      </w:tr>
      <w:tr w14:paraId="66ABC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A5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15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农村综合改革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6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C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A3D35">
            <w:pPr>
              <w:rPr>
                <w:rFonts w:hint="eastAsia" w:ascii="宋体" w:hAnsi="宋体" w:eastAsia="宋体" w:cs="宋体"/>
                <w:i w:val="0"/>
                <w:iCs w:val="0"/>
                <w:color w:val="000000"/>
                <w:sz w:val="16"/>
                <w:szCs w:val="16"/>
                <w:u w:val="none"/>
              </w:rPr>
            </w:pPr>
          </w:p>
        </w:tc>
      </w:tr>
      <w:tr w14:paraId="7B43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F31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2130705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3B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对村民委员会和村党支部的补助</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0A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E0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7C82">
            <w:pPr>
              <w:rPr>
                <w:rFonts w:hint="eastAsia" w:ascii="宋体" w:hAnsi="宋体" w:eastAsia="宋体" w:cs="宋体"/>
                <w:i w:val="0"/>
                <w:iCs w:val="0"/>
                <w:color w:val="000000"/>
                <w:sz w:val="16"/>
                <w:szCs w:val="16"/>
                <w:u w:val="none"/>
              </w:rPr>
            </w:pPr>
          </w:p>
        </w:tc>
      </w:tr>
      <w:tr w14:paraId="4A59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1C3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55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816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4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25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备注</w:t>
            </w:r>
          </w:p>
        </w:tc>
      </w:tr>
      <w:tr w14:paraId="36A8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C2B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93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其他农林水支出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509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96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0609">
            <w:pPr>
              <w:rPr>
                <w:rFonts w:hint="eastAsia" w:ascii="宋体" w:hAnsi="宋体" w:eastAsia="宋体" w:cs="宋体"/>
                <w:i w:val="0"/>
                <w:iCs w:val="0"/>
                <w:color w:val="000000"/>
                <w:sz w:val="16"/>
                <w:szCs w:val="16"/>
                <w:u w:val="none"/>
              </w:rPr>
            </w:pPr>
          </w:p>
        </w:tc>
      </w:tr>
      <w:tr w14:paraId="0B149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35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2139999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CA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其他农林水支出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DD78">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CF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B5D4">
            <w:pPr>
              <w:rPr>
                <w:rFonts w:hint="eastAsia" w:ascii="宋体" w:hAnsi="宋体" w:eastAsia="宋体" w:cs="宋体"/>
                <w:i w:val="0"/>
                <w:iCs w:val="0"/>
                <w:color w:val="000000"/>
                <w:sz w:val="16"/>
                <w:szCs w:val="16"/>
                <w:u w:val="none"/>
              </w:rPr>
            </w:pPr>
          </w:p>
        </w:tc>
      </w:tr>
      <w:tr w14:paraId="25FE0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E7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37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资源勘探工业信息等支出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5BF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C1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293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7DA4">
            <w:pPr>
              <w:rPr>
                <w:rFonts w:hint="eastAsia" w:ascii="宋体" w:hAnsi="宋体" w:eastAsia="宋体" w:cs="宋体"/>
                <w:i w:val="0"/>
                <w:iCs w:val="0"/>
                <w:color w:val="000000"/>
                <w:sz w:val="16"/>
                <w:szCs w:val="16"/>
                <w:u w:val="none"/>
              </w:rPr>
            </w:pPr>
          </w:p>
        </w:tc>
      </w:tr>
      <w:tr w14:paraId="5A978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03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B2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国有资产监管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3D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0A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BE61">
            <w:pPr>
              <w:rPr>
                <w:rFonts w:hint="eastAsia" w:ascii="宋体" w:hAnsi="宋体" w:eastAsia="宋体" w:cs="宋体"/>
                <w:i w:val="0"/>
                <w:iCs w:val="0"/>
                <w:color w:val="000000"/>
                <w:sz w:val="16"/>
                <w:szCs w:val="16"/>
                <w:u w:val="none"/>
              </w:rPr>
            </w:pPr>
          </w:p>
        </w:tc>
      </w:tr>
      <w:tr w14:paraId="57B6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C6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0C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69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6FFE">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E06B">
            <w:pPr>
              <w:rPr>
                <w:rFonts w:hint="eastAsia" w:ascii="宋体" w:hAnsi="宋体" w:eastAsia="宋体" w:cs="宋体"/>
                <w:i w:val="0"/>
                <w:iCs w:val="0"/>
                <w:color w:val="000000"/>
                <w:sz w:val="16"/>
                <w:szCs w:val="16"/>
                <w:u w:val="none"/>
              </w:rPr>
            </w:pPr>
          </w:p>
        </w:tc>
      </w:tr>
      <w:tr w14:paraId="27C17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36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50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5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17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B258">
            <w:pPr>
              <w:rPr>
                <w:rFonts w:hint="eastAsia" w:ascii="宋体" w:hAnsi="宋体" w:eastAsia="宋体" w:cs="宋体"/>
                <w:i w:val="0"/>
                <w:iCs w:val="0"/>
                <w:color w:val="000000"/>
                <w:sz w:val="16"/>
                <w:szCs w:val="16"/>
                <w:u w:val="none"/>
              </w:rPr>
            </w:pPr>
          </w:p>
        </w:tc>
      </w:tr>
      <w:tr w14:paraId="44E46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80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2150799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DF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其他国有资产监管支出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DD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1F94">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F454">
            <w:pPr>
              <w:rPr>
                <w:rFonts w:hint="eastAsia" w:ascii="宋体" w:hAnsi="宋体" w:eastAsia="宋体" w:cs="宋体"/>
                <w:i w:val="0"/>
                <w:iCs w:val="0"/>
                <w:color w:val="000000"/>
                <w:sz w:val="16"/>
                <w:szCs w:val="16"/>
                <w:u w:val="none"/>
              </w:rPr>
            </w:pPr>
          </w:p>
        </w:tc>
      </w:tr>
      <w:tr w14:paraId="1E2C9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AB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13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支持中小企业发展和管理支出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F7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61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4E79C">
            <w:pPr>
              <w:rPr>
                <w:rFonts w:hint="eastAsia" w:ascii="宋体" w:hAnsi="宋体" w:eastAsia="宋体" w:cs="宋体"/>
                <w:i w:val="0"/>
                <w:iCs w:val="0"/>
                <w:color w:val="000000"/>
                <w:sz w:val="16"/>
                <w:szCs w:val="16"/>
                <w:u w:val="none"/>
              </w:rPr>
            </w:pPr>
          </w:p>
        </w:tc>
      </w:tr>
      <w:tr w14:paraId="4FC7F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0B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2150805</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F5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中小企业发展专项</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6D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E16F">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90EB">
            <w:pPr>
              <w:rPr>
                <w:rFonts w:hint="eastAsia" w:ascii="宋体" w:hAnsi="宋体" w:eastAsia="宋体" w:cs="宋体"/>
                <w:i w:val="0"/>
                <w:iCs w:val="0"/>
                <w:color w:val="000000"/>
                <w:sz w:val="16"/>
                <w:szCs w:val="16"/>
                <w:u w:val="none"/>
              </w:rPr>
            </w:pPr>
          </w:p>
        </w:tc>
      </w:tr>
      <w:tr w14:paraId="08EC7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43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2150899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5A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其他支持中小企业发展和管理支出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8386">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AE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2502">
            <w:pPr>
              <w:rPr>
                <w:rFonts w:hint="eastAsia" w:ascii="宋体" w:hAnsi="宋体" w:eastAsia="宋体" w:cs="宋体"/>
                <w:i w:val="0"/>
                <w:iCs w:val="0"/>
                <w:color w:val="000000"/>
                <w:sz w:val="16"/>
                <w:szCs w:val="16"/>
                <w:u w:val="none"/>
              </w:rPr>
            </w:pPr>
          </w:p>
        </w:tc>
      </w:tr>
      <w:tr w14:paraId="114E7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C3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0A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自然资源海洋气象等支出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5E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E9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724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AA4D">
            <w:pPr>
              <w:rPr>
                <w:rFonts w:hint="eastAsia" w:ascii="宋体" w:hAnsi="宋体" w:eastAsia="宋体" w:cs="宋体"/>
                <w:i w:val="0"/>
                <w:iCs w:val="0"/>
                <w:color w:val="000000"/>
                <w:sz w:val="16"/>
                <w:szCs w:val="16"/>
                <w:u w:val="none"/>
              </w:rPr>
            </w:pPr>
          </w:p>
        </w:tc>
      </w:tr>
      <w:tr w14:paraId="1F2E9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10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19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自然资源事务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0B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05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724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C1EF">
            <w:pPr>
              <w:rPr>
                <w:rFonts w:hint="eastAsia" w:ascii="宋体" w:hAnsi="宋体" w:eastAsia="宋体" w:cs="宋体"/>
                <w:i w:val="0"/>
                <w:iCs w:val="0"/>
                <w:color w:val="000000"/>
                <w:sz w:val="16"/>
                <w:szCs w:val="16"/>
                <w:u w:val="none"/>
              </w:rPr>
            </w:pPr>
          </w:p>
        </w:tc>
      </w:tr>
      <w:tr w14:paraId="54D2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70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08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3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269</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2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440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9B1C">
            <w:pPr>
              <w:rPr>
                <w:rFonts w:hint="eastAsia" w:ascii="宋体" w:hAnsi="宋体" w:eastAsia="宋体" w:cs="宋体"/>
                <w:i w:val="0"/>
                <w:iCs w:val="0"/>
                <w:color w:val="000000"/>
                <w:sz w:val="16"/>
                <w:szCs w:val="16"/>
                <w:u w:val="none"/>
              </w:rPr>
            </w:pPr>
          </w:p>
        </w:tc>
      </w:tr>
      <w:tr w14:paraId="4F3C0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2A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BE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B8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FB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284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B715">
            <w:pPr>
              <w:rPr>
                <w:rFonts w:hint="eastAsia" w:ascii="宋体" w:hAnsi="宋体" w:eastAsia="宋体" w:cs="宋体"/>
                <w:i w:val="0"/>
                <w:iCs w:val="0"/>
                <w:color w:val="000000"/>
                <w:sz w:val="16"/>
                <w:szCs w:val="16"/>
                <w:u w:val="none"/>
              </w:rPr>
            </w:pPr>
          </w:p>
        </w:tc>
      </w:tr>
      <w:tr w14:paraId="158A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A3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2200199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2F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其他自然资源事务支出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A6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DD63">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B3E8">
            <w:pPr>
              <w:rPr>
                <w:rFonts w:hint="eastAsia" w:ascii="宋体" w:hAnsi="宋体" w:eastAsia="宋体" w:cs="宋体"/>
                <w:i w:val="0"/>
                <w:iCs w:val="0"/>
                <w:color w:val="000000"/>
                <w:sz w:val="16"/>
                <w:szCs w:val="16"/>
                <w:u w:val="none"/>
              </w:rPr>
            </w:pPr>
          </w:p>
        </w:tc>
      </w:tr>
      <w:tr w14:paraId="318E5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D2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32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住房保障支出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53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42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1,576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7A556">
            <w:pPr>
              <w:rPr>
                <w:rFonts w:hint="eastAsia" w:ascii="宋体" w:hAnsi="宋体" w:eastAsia="宋体" w:cs="宋体"/>
                <w:i w:val="0"/>
                <w:iCs w:val="0"/>
                <w:color w:val="000000"/>
                <w:sz w:val="16"/>
                <w:szCs w:val="16"/>
                <w:u w:val="none"/>
              </w:rPr>
            </w:pPr>
          </w:p>
        </w:tc>
      </w:tr>
      <w:tr w14:paraId="74427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02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8A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住房改革支出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4F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559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1,576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D8A1">
            <w:pPr>
              <w:rPr>
                <w:rFonts w:hint="eastAsia" w:ascii="宋体" w:hAnsi="宋体" w:eastAsia="宋体" w:cs="宋体"/>
                <w:i w:val="0"/>
                <w:iCs w:val="0"/>
                <w:color w:val="000000"/>
                <w:sz w:val="16"/>
                <w:szCs w:val="16"/>
                <w:u w:val="none"/>
              </w:rPr>
            </w:pPr>
          </w:p>
        </w:tc>
      </w:tr>
      <w:tr w14:paraId="5ED69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8E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2210201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8B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住房公积金</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E7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90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1,576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0610">
            <w:pPr>
              <w:rPr>
                <w:rFonts w:hint="eastAsia" w:ascii="宋体" w:hAnsi="宋体" w:eastAsia="宋体" w:cs="宋体"/>
                <w:i w:val="0"/>
                <w:iCs w:val="0"/>
                <w:color w:val="000000"/>
                <w:sz w:val="16"/>
                <w:szCs w:val="16"/>
                <w:u w:val="none"/>
              </w:rPr>
            </w:pPr>
          </w:p>
        </w:tc>
      </w:tr>
      <w:tr w14:paraId="56FE5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DE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59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灾害防治及应急管理支出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8C5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228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38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FDE4">
            <w:pPr>
              <w:rPr>
                <w:rFonts w:hint="eastAsia" w:ascii="宋体" w:hAnsi="宋体" w:eastAsia="宋体" w:cs="宋体"/>
                <w:i w:val="0"/>
                <w:iCs w:val="0"/>
                <w:color w:val="000000"/>
                <w:sz w:val="16"/>
                <w:szCs w:val="16"/>
                <w:u w:val="none"/>
              </w:rPr>
            </w:pPr>
          </w:p>
        </w:tc>
      </w:tr>
      <w:tr w14:paraId="1BB7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8D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99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9DCD">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37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941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D5C6">
            <w:pPr>
              <w:rPr>
                <w:rFonts w:hint="eastAsia" w:ascii="宋体" w:hAnsi="宋体" w:eastAsia="宋体" w:cs="宋体"/>
                <w:i w:val="0"/>
                <w:iCs w:val="0"/>
                <w:color w:val="000000"/>
                <w:sz w:val="16"/>
                <w:szCs w:val="16"/>
                <w:u w:val="none"/>
              </w:rPr>
            </w:pPr>
          </w:p>
        </w:tc>
      </w:tr>
      <w:tr w14:paraId="4436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7E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28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54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E25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689</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7B24">
            <w:pPr>
              <w:rPr>
                <w:rFonts w:hint="eastAsia" w:ascii="宋体" w:hAnsi="宋体" w:eastAsia="宋体" w:cs="宋体"/>
                <w:i w:val="0"/>
                <w:iCs w:val="0"/>
                <w:color w:val="000000"/>
                <w:sz w:val="16"/>
                <w:szCs w:val="16"/>
                <w:u w:val="none"/>
              </w:rPr>
            </w:pPr>
          </w:p>
        </w:tc>
      </w:tr>
      <w:tr w14:paraId="3817F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F0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72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8D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1B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A9F7">
            <w:pPr>
              <w:rPr>
                <w:rFonts w:hint="eastAsia" w:ascii="宋体" w:hAnsi="宋体" w:eastAsia="宋体" w:cs="宋体"/>
                <w:i w:val="0"/>
                <w:iCs w:val="0"/>
                <w:color w:val="000000"/>
                <w:sz w:val="16"/>
                <w:szCs w:val="16"/>
                <w:u w:val="none"/>
              </w:rPr>
            </w:pPr>
          </w:p>
        </w:tc>
      </w:tr>
      <w:tr w14:paraId="6BB07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15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2240104</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23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灾害风险防治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26C0">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4C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90D5">
            <w:pPr>
              <w:rPr>
                <w:rFonts w:hint="eastAsia" w:ascii="宋体" w:hAnsi="宋体" w:eastAsia="宋体" w:cs="宋体"/>
                <w:i w:val="0"/>
                <w:iCs w:val="0"/>
                <w:color w:val="000000"/>
                <w:sz w:val="16"/>
                <w:szCs w:val="16"/>
                <w:u w:val="none"/>
              </w:rPr>
            </w:pPr>
          </w:p>
        </w:tc>
      </w:tr>
      <w:tr w14:paraId="6B4C1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EC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2240106</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74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安全监管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8F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20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8615">
            <w:pPr>
              <w:rPr>
                <w:rFonts w:hint="eastAsia" w:ascii="宋体" w:hAnsi="宋体" w:eastAsia="宋体" w:cs="宋体"/>
                <w:i w:val="0"/>
                <w:iCs w:val="0"/>
                <w:color w:val="000000"/>
                <w:sz w:val="16"/>
                <w:szCs w:val="16"/>
                <w:u w:val="none"/>
              </w:rPr>
            </w:pPr>
          </w:p>
        </w:tc>
      </w:tr>
      <w:tr w14:paraId="4B616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1D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2240108</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FF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应急救援</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35E4">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EA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6E5D">
            <w:pPr>
              <w:rPr>
                <w:rFonts w:hint="eastAsia" w:ascii="宋体" w:hAnsi="宋体" w:eastAsia="宋体" w:cs="宋体"/>
                <w:i w:val="0"/>
                <w:iCs w:val="0"/>
                <w:color w:val="000000"/>
                <w:sz w:val="16"/>
                <w:szCs w:val="16"/>
                <w:u w:val="none"/>
              </w:rPr>
            </w:pPr>
          </w:p>
        </w:tc>
      </w:tr>
      <w:tr w14:paraId="6A59C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ED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2240109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52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应急管理</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7B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8E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37</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5B17">
            <w:pPr>
              <w:rPr>
                <w:rFonts w:hint="eastAsia" w:ascii="宋体" w:hAnsi="宋体" w:eastAsia="宋体" w:cs="宋体"/>
                <w:i w:val="0"/>
                <w:iCs w:val="0"/>
                <w:color w:val="000000"/>
                <w:sz w:val="16"/>
                <w:szCs w:val="16"/>
                <w:u w:val="none"/>
              </w:rPr>
            </w:pPr>
          </w:p>
        </w:tc>
      </w:tr>
      <w:tr w14:paraId="5487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76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97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消防事务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77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37</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7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077F">
            <w:pPr>
              <w:rPr>
                <w:rFonts w:hint="eastAsia" w:ascii="宋体" w:hAnsi="宋体" w:eastAsia="宋体" w:cs="宋体"/>
                <w:i w:val="0"/>
                <w:iCs w:val="0"/>
                <w:color w:val="000000"/>
                <w:sz w:val="16"/>
                <w:szCs w:val="16"/>
                <w:u w:val="none"/>
              </w:rPr>
            </w:pPr>
          </w:p>
        </w:tc>
      </w:tr>
      <w:tr w14:paraId="198F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83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2240201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92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行政运行</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8A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6C857">
            <w:pPr>
              <w:jc w:val="center"/>
              <w:rPr>
                <w:rFonts w:hint="eastAsia" w:ascii="宋体" w:hAnsi="宋体" w:eastAsia="宋体" w:cs="宋体"/>
                <w:i w:val="0"/>
                <w:iCs w:val="0"/>
                <w:color w:val="000000"/>
                <w:sz w:val="16"/>
                <w:szCs w:val="16"/>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770E">
            <w:pPr>
              <w:rPr>
                <w:rFonts w:hint="eastAsia" w:ascii="宋体" w:hAnsi="宋体" w:eastAsia="宋体" w:cs="宋体"/>
                <w:i w:val="0"/>
                <w:iCs w:val="0"/>
                <w:color w:val="000000"/>
                <w:sz w:val="16"/>
                <w:szCs w:val="16"/>
                <w:u w:val="none"/>
              </w:rPr>
            </w:pPr>
          </w:p>
        </w:tc>
      </w:tr>
      <w:tr w14:paraId="72C43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2A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2240202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4C7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一般行政管理事务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4E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36</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3B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1E7E">
            <w:pPr>
              <w:rPr>
                <w:rFonts w:hint="eastAsia" w:ascii="宋体" w:hAnsi="宋体" w:eastAsia="宋体" w:cs="宋体"/>
                <w:i w:val="0"/>
                <w:iCs w:val="0"/>
                <w:color w:val="000000"/>
                <w:sz w:val="16"/>
                <w:szCs w:val="16"/>
                <w:u w:val="none"/>
              </w:rPr>
            </w:pPr>
          </w:p>
        </w:tc>
      </w:tr>
      <w:tr w14:paraId="1A1D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B2E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7C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49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14,265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87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34,515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039D">
            <w:pPr>
              <w:rPr>
                <w:rFonts w:hint="eastAsia" w:ascii="宋体" w:hAnsi="宋体" w:eastAsia="宋体" w:cs="宋体"/>
                <w:i w:val="0"/>
                <w:iCs w:val="0"/>
                <w:color w:val="000000"/>
                <w:sz w:val="16"/>
                <w:szCs w:val="16"/>
                <w:u w:val="none"/>
              </w:rPr>
            </w:pPr>
          </w:p>
        </w:tc>
      </w:tr>
      <w:tr w14:paraId="3F2EA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CB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C7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B4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14,265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01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34,515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D623">
            <w:pPr>
              <w:rPr>
                <w:rFonts w:hint="eastAsia" w:ascii="宋体" w:hAnsi="宋体" w:eastAsia="宋体" w:cs="宋体"/>
                <w:i w:val="0"/>
                <w:iCs w:val="0"/>
                <w:color w:val="000000"/>
                <w:sz w:val="16"/>
                <w:szCs w:val="16"/>
                <w:u w:val="none"/>
              </w:rPr>
            </w:pPr>
          </w:p>
        </w:tc>
      </w:tr>
      <w:tr w14:paraId="6FDA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E2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2299999</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D3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7F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14,265</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D5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34,515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CE63">
            <w:pPr>
              <w:rPr>
                <w:rFonts w:hint="eastAsia" w:ascii="宋体" w:hAnsi="宋体" w:eastAsia="宋体" w:cs="宋体"/>
                <w:i w:val="0"/>
                <w:iCs w:val="0"/>
                <w:color w:val="000000"/>
                <w:sz w:val="16"/>
                <w:szCs w:val="16"/>
                <w:u w:val="none"/>
              </w:rPr>
            </w:pPr>
          </w:p>
        </w:tc>
      </w:tr>
      <w:tr w14:paraId="3D32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78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EB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债务付息支出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E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4,723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31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4,724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5E4F">
            <w:pPr>
              <w:rPr>
                <w:rFonts w:hint="eastAsia" w:ascii="宋体" w:hAnsi="宋体" w:eastAsia="宋体" w:cs="宋体"/>
                <w:i w:val="0"/>
                <w:iCs w:val="0"/>
                <w:color w:val="000000"/>
                <w:sz w:val="16"/>
                <w:szCs w:val="16"/>
                <w:u w:val="none"/>
              </w:rPr>
            </w:pPr>
          </w:p>
        </w:tc>
      </w:tr>
      <w:tr w14:paraId="5A0E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99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3E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地方政府一般债务付息支出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8E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4,723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30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4,724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8D6E">
            <w:pPr>
              <w:rPr>
                <w:rFonts w:hint="eastAsia" w:ascii="宋体" w:hAnsi="宋体" w:eastAsia="宋体" w:cs="宋体"/>
                <w:i w:val="0"/>
                <w:iCs w:val="0"/>
                <w:color w:val="000000"/>
                <w:sz w:val="16"/>
                <w:szCs w:val="16"/>
                <w:u w:val="none"/>
              </w:rPr>
            </w:pPr>
          </w:p>
        </w:tc>
      </w:tr>
      <w:tr w14:paraId="64B1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9C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2320301</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45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地方政府一般债券付息支出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6F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4,723</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4A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4,716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3C937">
            <w:pPr>
              <w:rPr>
                <w:rFonts w:hint="eastAsia" w:ascii="宋体" w:hAnsi="宋体" w:eastAsia="宋体" w:cs="宋体"/>
                <w:i w:val="0"/>
                <w:iCs w:val="0"/>
                <w:color w:val="000000"/>
                <w:sz w:val="16"/>
                <w:szCs w:val="16"/>
                <w:u w:val="none"/>
              </w:rPr>
            </w:pPr>
          </w:p>
        </w:tc>
      </w:tr>
      <w:tr w14:paraId="68E9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6B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7F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债务发行费用支出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27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15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9DE3">
            <w:pPr>
              <w:rPr>
                <w:rFonts w:hint="eastAsia" w:ascii="宋体" w:hAnsi="宋体" w:eastAsia="宋体" w:cs="宋体"/>
                <w:i w:val="0"/>
                <w:iCs w:val="0"/>
                <w:color w:val="000000"/>
                <w:sz w:val="16"/>
                <w:szCs w:val="16"/>
                <w:u w:val="none"/>
              </w:rPr>
            </w:pPr>
          </w:p>
        </w:tc>
      </w:tr>
      <w:tr w14:paraId="075A0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F8C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23303</w:t>
            </w:r>
          </w:p>
        </w:tc>
        <w:tc>
          <w:tcPr>
            <w:tcW w:w="3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D5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地方政府一般债务发行费用支出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0C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59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E6EE">
            <w:pPr>
              <w:rPr>
                <w:rFonts w:hint="eastAsia" w:ascii="宋体" w:hAnsi="宋体" w:eastAsia="宋体" w:cs="宋体"/>
                <w:i w:val="0"/>
                <w:iCs w:val="0"/>
                <w:color w:val="000000"/>
                <w:sz w:val="16"/>
                <w:szCs w:val="16"/>
                <w:u w:val="none"/>
              </w:rPr>
            </w:pPr>
          </w:p>
        </w:tc>
      </w:tr>
    </w:tbl>
    <w:p w14:paraId="0DC0758D">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7AEC55E6">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关于202</w:t>
      </w:r>
      <w:r>
        <w:rPr>
          <w:rFonts w:hint="eastAsia" w:ascii="Times New Roman" w:hAnsi="Times New Roman" w:eastAsia="方正公文小标宋" w:cs="Times New Roman"/>
          <w:sz w:val="44"/>
          <w:szCs w:val="44"/>
          <w:highlight w:val="none"/>
          <w:lang w:val="en-US" w:eastAsia="zh-CN"/>
        </w:rPr>
        <w:t>5</w:t>
      </w:r>
      <w:r>
        <w:rPr>
          <w:rFonts w:hint="default" w:ascii="Times New Roman" w:hAnsi="Times New Roman" w:eastAsia="方正公文小标宋" w:cs="Times New Roman"/>
          <w:sz w:val="44"/>
          <w:szCs w:val="44"/>
          <w:highlight w:val="none"/>
        </w:rPr>
        <w:t>年</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区一般公共预算</w:t>
      </w:r>
    </w:p>
    <w:p w14:paraId="61D9A0E5">
      <w:pPr>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预计支出预算表的说明</w:t>
      </w:r>
    </w:p>
    <w:p w14:paraId="5C82E149">
      <w:pPr>
        <w:rPr>
          <w:rFonts w:hint="default" w:ascii="Times New Roman" w:hAnsi="Times New Roman" w:eastAsia="仿宋_GB2312" w:cs="Times New Roman"/>
          <w:sz w:val="32"/>
          <w:szCs w:val="32"/>
          <w:highlight w:val="yellow"/>
        </w:rPr>
      </w:pPr>
    </w:p>
    <w:p w14:paraId="1E12072D">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202</w:t>
      </w: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年一般公共预算支出是在全面测算当年运转支出的基础上，结合示范区重点工作，全面梳理部门上报各项重点支出，根据财力实际编制的。202</w:t>
      </w: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年一般公共预算支出预计</w:t>
      </w:r>
      <w:r>
        <w:rPr>
          <w:rFonts w:hint="eastAsia" w:ascii="仿宋" w:hAnsi="仿宋" w:eastAsia="仿宋" w:cs="仿宋"/>
          <w:snapToGrid/>
          <w:kern w:val="2"/>
          <w:sz w:val="32"/>
          <w:szCs w:val="32"/>
          <w:highlight w:val="none"/>
          <w:lang w:val="en-US" w:eastAsia="zh-CN"/>
        </w:rPr>
        <w:t>88,976</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下降13.7</w:t>
      </w:r>
      <w:r>
        <w:rPr>
          <w:rFonts w:hint="eastAsia" w:ascii="仿宋" w:hAnsi="仿宋" w:eastAsia="仿宋" w:cs="仿宋"/>
          <w:snapToGrid/>
          <w:kern w:val="2"/>
          <w:sz w:val="32"/>
          <w:szCs w:val="32"/>
          <w:highlight w:val="none"/>
          <w:lang w:eastAsia="zh-CN"/>
        </w:rPr>
        <w:t>%，具体如下：</w:t>
      </w:r>
    </w:p>
    <w:p w14:paraId="3F619F81">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一般公共服务支出</w:t>
      </w:r>
      <w:r>
        <w:rPr>
          <w:rFonts w:hint="eastAsia" w:ascii="仿宋" w:hAnsi="仿宋" w:eastAsia="仿宋" w:cs="仿宋"/>
          <w:snapToGrid/>
          <w:kern w:val="2"/>
          <w:sz w:val="32"/>
          <w:szCs w:val="32"/>
          <w:highlight w:val="none"/>
          <w:lang w:val="en-US" w:eastAsia="zh-CN"/>
        </w:rPr>
        <w:t>25,292</w:t>
      </w:r>
      <w:r>
        <w:rPr>
          <w:rFonts w:hint="eastAsia" w:ascii="仿宋" w:hAnsi="仿宋" w:eastAsia="仿宋" w:cs="仿宋"/>
          <w:snapToGrid/>
          <w:kern w:val="2"/>
          <w:sz w:val="32"/>
          <w:szCs w:val="32"/>
          <w:highlight w:val="none"/>
          <w:lang w:eastAsia="zh-CN"/>
        </w:rPr>
        <w:t>万元，预计</w:t>
      </w:r>
      <w:r>
        <w:rPr>
          <w:rFonts w:hint="eastAsia" w:ascii="仿宋" w:hAnsi="仿宋" w:eastAsia="仿宋" w:cs="仿宋"/>
          <w:snapToGrid/>
          <w:kern w:val="2"/>
          <w:sz w:val="32"/>
          <w:szCs w:val="32"/>
          <w:highlight w:val="none"/>
          <w:lang w:val="en-US" w:eastAsia="zh-CN"/>
        </w:rPr>
        <w:t>减少20,422</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下降44.7</w:t>
      </w:r>
      <w:r>
        <w:rPr>
          <w:rFonts w:hint="eastAsia" w:ascii="仿宋" w:hAnsi="仿宋" w:eastAsia="仿宋" w:cs="仿宋"/>
          <w:snapToGrid/>
          <w:kern w:val="2"/>
          <w:sz w:val="32"/>
          <w:szCs w:val="32"/>
          <w:highlight w:val="none"/>
          <w:lang w:eastAsia="zh-CN"/>
        </w:rPr>
        <w:t>%。主要为完善示范区职能，保障机关事业单位正常运转和职能履行，提升机关事业单位社会管理和公共服务能力</w:t>
      </w:r>
      <w:r>
        <w:rPr>
          <w:rFonts w:hint="eastAsia" w:ascii="仿宋" w:hAnsi="仿宋" w:eastAsia="仿宋" w:cs="仿宋"/>
          <w:snapToGrid/>
          <w:kern w:val="2"/>
          <w:sz w:val="32"/>
          <w:szCs w:val="32"/>
          <w:highlight w:val="none"/>
          <w:lang w:val="en-US" w:eastAsia="zh-CN"/>
        </w:rPr>
        <w:t>以及耕地占用税减少支出</w:t>
      </w:r>
      <w:r>
        <w:rPr>
          <w:rFonts w:hint="eastAsia" w:ascii="仿宋" w:hAnsi="仿宋" w:eastAsia="仿宋" w:cs="仿宋"/>
          <w:snapToGrid/>
          <w:kern w:val="2"/>
          <w:sz w:val="32"/>
          <w:szCs w:val="32"/>
          <w:highlight w:val="none"/>
          <w:lang w:eastAsia="zh-CN"/>
        </w:rPr>
        <w:t>。</w:t>
      </w:r>
    </w:p>
    <w:p w14:paraId="242ACFA4">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2</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教育支出</w:t>
      </w:r>
      <w:r>
        <w:rPr>
          <w:rFonts w:hint="eastAsia" w:ascii="仿宋" w:hAnsi="仿宋" w:eastAsia="仿宋" w:cs="仿宋"/>
          <w:snapToGrid/>
          <w:kern w:val="2"/>
          <w:sz w:val="32"/>
          <w:szCs w:val="32"/>
          <w:highlight w:val="none"/>
          <w:lang w:val="en-US" w:eastAsia="zh-CN"/>
        </w:rPr>
        <w:t>6,219</w:t>
      </w:r>
      <w:r>
        <w:rPr>
          <w:rFonts w:hint="eastAsia" w:ascii="仿宋" w:hAnsi="仿宋" w:eastAsia="仿宋" w:cs="仿宋"/>
          <w:snapToGrid/>
          <w:kern w:val="2"/>
          <w:sz w:val="32"/>
          <w:szCs w:val="32"/>
          <w:highlight w:val="none"/>
          <w:lang w:eastAsia="zh-CN"/>
        </w:rPr>
        <w:t>万元，预计增加</w:t>
      </w:r>
      <w:r>
        <w:rPr>
          <w:rFonts w:hint="eastAsia" w:ascii="仿宋" w:hAnsi="仿宋" w:eastAsia="仿宋" w:cs="仿宋"/>
          <w:snapToGrid/>
          <w:kern w:val="2"/>
          <w:sz w:val="32"/>
          <w:szCs w:val="32"/>
          <w:highlight w:val="none"/>
          <w:lang w:val="en-US" w:eastAsia="zh-CN"/>
        </w:rPr>
        <w:t>608</w:t>
      </w:r>
      <w:r>
        <w:rPr>
          <w:rFonts w:hint="eastAsia" w:ascii="仿宋" w:hAnsi="仿宋" w:eastAsia="仿宋" w:cs="仿宋"/>
          <w:snapToGrid/>
          <w:kern w:val="2"/>
          <w:sz w:val="32"/>
          <w:szCs w:val="32"/>
          <w:highlight w:val="none"/>
          <w:lang w:eastAsia="zh-CN"/>
        </w:rPr>
        <w:t>万元，同比增长</w:t>
      </w:r>
      <w:r>
        <w:rPr>
          <w:rFonts w:hint="eastAsia" w:ascii="仿宋" w:hAnsi="仿宋" w:eastAsia="仿宋" w:cs="仿宋"/>
          <w:snapToGrid/>
          <w:kern w:val="2"/>
          <w:sz w:val="32"/>
          <w:szCs w:val="32"/>
          <w:highlight w:val="none"/>
          <w:lang w:val="en-US" w:eastAsia="zh-CN"/>
        </w:rPr>
        <w:t>10.8</w:t>
      </w:r>
      <w:r>
        <w:rPr>
          <w:rFonts w:hint="eastAsia" w:ascii="仿宋" w:hAnsi="仿宋" w:eastAsia="仿宋" w:cs="仿宋"/>
          <w:snapToGrid/>
          <w:kern w:val="2"/>
          <w:sz w:val="32"/>
          <w:szCs w:val="32"/>
          <w:highlight w:val="none"/>
          <w:lang w:eastAsia="zh-CN"/>
        </w:rPr>
        <w:t>%。主要用于推动基础教育、保障区属学校及新成立幼儿园的正常运转支出。</w:t>
      </w:r>
    </w:p>
    <w:p w14:paraId="36447EE8">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3</w:t>
      </w:r>
      <w:r>
        <w:rPr>
          <w:rFonts w:hint="eastAsia" w:ascii="仿宋" w:hAnsi="仿宋" w:eastAsia="仿宋" w:cs="仿宋"/>
          <w:snapToGrid/>
          <w:kern w:val="2"/>
          <w:sz w:val="32"/>
          <w:szCs w:val="32"/>
          <w:highlight w:val="none"/>
          <w:lang w:val="en-US" w:eastAsia="zh-CN"/>
        </w:rPr>
        <w:t>.</w:t>
      </w:r>
      <w:r>
        <w:rPr>
          <w:rFonts w:hint="eastAsia" w:ascii="仿宋" w:hAnsi="仿宋" w:eastAsia="仿宋" w:cs="仿宋"/>
          <w:snapToGrid/>
          <w:kern w:val="2"/>
          <w:sz w:val="32"/>
          <w:szCs w:val="32"/>
          <w:highlight w:val="none"/>
          <w:lang w:eastAsia="zh-CN"/>
        </w:rPr>
        <w:t>科学技术支出</w:t>
      </w:r>
      <w:r>
        <w:rPr>
          <w:rFonts w:hint="eastAsia" w:ascii="仿宋" w:hAnsi="仿宋" w:eastAsia="仿宋" w:cs="仿宋"/>
          <w:snapToGrid/>
          <w:kern w:val="2"/>
          <w:sz w:val="32"/>
          <w:szCs w:val="32"/>
          <w:highlight w:val="none"/>
          <w:lang w:val="en-US" w:eastAsia="zh-CN"/>
        </w:rPr>
        <w:t>381</w:t>
      </w:r>
      <w:r>
        <w:rPr>
          <w:rFonts w:hint="eastAsia" w:ascii="仿宋" w:hAnsi="仿宋" w:eastAsia="仿宋" w:cs="仿宋"/>
          <w:snapToGrid/>
          <w:kern w:val="2"/>
          <w:sz w:val="32"/>
          <w:szCs w:val="32"/>
          <w:highlight w:val="none"/>
          <w:lang w:eastAsia="zh-CN"/>
        </w:rPr>
        <w:t>万元。预计增加</w:t>
      </w:r>
      <w:r>
        <w:rPr>
          <w:rFonts w:hint="eastAsia" w:ascii="仿宋" w:hAnsi="仿宋" w:eastAsia="仿宋" w:cs="仿宋"/>
          <w:snapToGrid/>
          <w:kern w:val="2"/>
          <w:sz w:val="32"/>
          <w:szCs w:val="32"/>
          <w:highlight w:val="none"/>
          <w:lang w:val="en-US" w:eastAsia="zh-CN"/>
        </w:rPr>
        <w:t>131</w:t>
      </w:r>
      <w:r>
        <w:rPr>
          <w:rFonts w:hint="eastAsia" w:ascii="仿宋" w:hAnsi="仿宋" w:eastAsia="仿宋" w:cs="仿宋"/>
          <w:snapToGrid/>
          <w:kern w:val="2"/>
          <w:sz w:val="32"/>
          <w:szCs w:val="32"/>
          <w:highlight w:val="none"/>
          <w:lang w:eastAsia="zh-CN"/>
        </w:rPr>
        <w:t>万元，同比增长</w:t>
      </w:r>
      <w:r>
        <w:rPr>
          <w:rFonts w:hint="eastAsia" w:ascii="仿宋" w:hAnsi="仿宋" w:eastAsia="仿宋" w:cs="仿宋"/>
          <w:snapToGrid/>
          <w:kern w:val="2"/>
          <w:sz w:val="32"/>
          <w:szCs w:val="32"/>
          <w:highlight w:val="none"/>
          <w:lang w:val="en-US" w:eastAsia="zh-CN"/>
        </w:rPr>
        <w:t>52.4</w:t>
      </w:r>
      <w:r>
        <w:rPr>
          <w:rFonts w:hint="eastAsia" w:ascii="仿宋" w:hAnsi="仿宋" w:eastAsia="仿宋" w:cs="仿宋"/>
          <w:snapToGrid/>
          <w:kern w:val="2"/>
          <w:sz w:val="32"/>
          <w:szCs w:val="32"/>
          <w:highlight w:val="none"/>
          <w:lang w:eastAsia="zh-CN"/>
        </w:rPr>
        <w:t>%。主要用于科技创新方面的支出、研究开发等政策兑现支出</w:t>
      </w:r>
      <w:r>
        <w:rPr>
          <w:rFonts w:hint="eastAsia" w:ascii="仿宋" w:hAnsi="仿宋" w:eastAsia="仿宋" w:cs="仿宋"/>
          <w:snapToGrid/>
          <w:kern w:val="2"/>
          <w:sz w:val="32"/>
          <w:szCs w:val="32"/>
          <w:highlight w:val="none"/>
          <w:lang w:val="en-US" w:eastAsia="zh-CN"/>
        </w:rPr>
        <w:t>及人员工资</w:t>
      </w:r>
      <w:r>
        <w:rPr>
          <w:rFonts w:hint="eastAsia" w:ascii="仿宋" w:hAnsi="仿宋" w:eastAsia="仿宋" w:cs="仿宋"/>
          <w:snapToGrid/>
          <w:kern w:val="2"/>
          <w:sz w:val="32"/>
          <w:szCs w:val="32"/>
          <w:highlight w:val="none"/>
          <w:lang w:eastAsia="zh-CN"/>
        </w:rPr>
        <w:t>。</w:t>
      </w:r>
    </w:p>
    <w:p w14:paraId="136E5755">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eastAsia" w:ascii="仿宋" w:hAnsi="仿宋" w:eastAsia="仿宋" w:cs="仿宋"/>
          <w:snapToGrid/>
          <w:kern w:val="2"/>
          <w:sz w:val="32"/>
          <w:szCs w:val="32"/>
          <w:highlight w:val="none"/>
          <w:lang w:val="en-US" w:eastAsia="zh-CN"/>
        </w:rPr>
        <w:t>4.文化旅游体育与传媒支出16万元。预计增加11万元，同比增长220%。主要用于文化体育建设等支出。</w:t>
      </w:r>
    </w:p>
    <w:p w14:paraId="237B8A72">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社会保障和就业支出</w:t>
      </w:r>
      <w:r>
        <w:rPr>
          <w:rFonts w:hint="eastAsia" w:ascii="仿宋" w:hAnsi="仿宋" w:eastAsia="仿宋" w:cs="仿宋"/>
          <w:snapToGrid/>
          <w:kern w:val="2"/>
          <w:sz w:val="32"/>
          <w:szCs w:val="32"/>
          <w:highlight w:val="none"/>
          <w:lang w:val="en-US" w:eastAsia="zh-CN"/>
        </w:rPr>
        <w:t>3,940</w:t>
      </w:r>
      <w:r>
        <w:rPr>
          <w:rFonts w:hint="eastAsia" w:ascii="仿宋" w:hAnsi="仿宋" w:eastAsia="仿宋" w:cs="仿宋"/>
          <w:snapToGrid/>
          <w:kern w:val="2"/>
          <w:sz w:val="32"/>
          <w:szCs w:val="32"/>
          <w:highlight w:val="none"/>
          <w:lang w:eastAsia="zh-CN"/>
        </w:rPr>
        <w:t>万元，预计增加</w:t>
      </w:r>
      <w:r>
        <w:rPr>
          <w:rFonts w:hint="eastAsia" w:ascii="仿宋" w:hAnsi="仿宋" w:eastAsia="仿宋" w:cs="仿宋"/>
          <w:snapToGrid/>
          <w:kern w:val="2"/>
          <w:sz w:val="32"/>
          <w:szCs w:val="32"/>
          <w:highlight w:val="none"/>
          <w:lang w:val="en-US" w:eastAsia="zh-CN"/>
        </w:rPr>
        <w:t>1,967</w:t>
      </w:r>
      <w:r>
        <w:rPr>
          <w:rFonts w:hint="eastAsia" w:ascii="仿宋" w:hAnsi="仿宋" w:eastAsia="仿宋" w:cs="仿宋"/>
          <w:snapToGrid/>
          <w:kern w:val="2"/>
          <w:sz w:val="32"/>
          <w:szCs w:val="32"/>
          <w:highlight w:val="none"/>
          <w:lang w:eastAsia="zh-CN"/>
        </w:rPr>
        <w:t>万元，同比增长</w:t>
      </w:r>
      <w:r>
        <w:rPr>
          <w:rFonts w:hint="eastAsia" w:ascii="仿宋" w:hAnsi="仿宋" w:eastAsia="仿宋" w:cs="仿宋"/>
          <w:snapToGrid/>
          <w:kern w:val="2"/>
          <w:sz w:val="32"/>
          <w:szCs w:val="32"/>
          <w:highlight w:val="none"/>
          <w:lang w:val="en-US" w:eastAsia="zh-CN"/>
        </w:rPr>
        <w:t>99.7</w:t>
      </w:r>
      <w:r>
        <w:rPr>
          <w:rFonts w:hint="eastAsia" w:ascii="仿宋" w:hAnsi="仿宋" w:eastAsia="仿宋" w:cs="仿宋"/>
          <w:snapToGrid/>
          <w:kern w:val="2"/>
          <w:sz w:val="32"/>
          <w:szCs w:val="32"/>
          <w:highlight w:val="none"/>
          <w:lang w:eastAsia="zh-CN"/>
        </w:rPr>
        <w:t>%。主要用于各项民政、残疾人支出方面</w:t>
      </w:r>
      <w:r>
        <w:rPr>
          <w:rFonts w:hint="eastAsia" w:ascii="仿宋" w:hAnsi="仿宋" w:eastAsia="仿宋" w:cs="仿宋"/>
          <w:snapToGrid/>
          <w:kern w:val="2"/>
          <w:sz w:val="32"/>
          <w:szCs w:val="32"/>
          <w:highlight w:val="none"/>
          <w:lang w:val="en-US" w:eastAsia="zh-CN"/>
        </w:rPr>
        <w:t>以及机关社保</w:t>
      </w:r>
      <w:r>
        <w:rPr>
          <w:rFonts w:hint="eastAsia" w:ascii="仿宋" w:hAnsi="仿宋" w:eastAsia="仿宋" w:cs="仿宋"/>
          <w:snapToGrid/>
          <w:kern w:val="2"/>
          <w:sz w:val="32"/>
          <w:szCs w:val="32"/>
          <w:highlight w:val="none"/>
          <w:lang w:eastAsia="zh-CN"/>
        </w:rPr>
        <w:t>支出。</w:t>
      </w:r>
    </w:p>
    <w:p w14:paraId="1C3D6498">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val="en-US" w:eastAsia="zh-CN"/>
        </w:rPr>
        <w:t>6.</w:t>
      </w:r>
      <w:r>
        <w:rPr>
          <w:rFonts w:hint="eastAsia" w:ascii="仿宋" w:hAnsi="仿宋" w:eastAsia="仿宋" w:cs="仿宋"/>
          <w:snapToGrid/>
          <w:kern w:val="2"/>
          <w:sz w:val="32"/>
          <w:szCs w:val="32"/>
          <w:highlight w:val="none"/>
          <w:lang w:eastAsia="zh-CN"/>
        </w:rPr>
        <w:t>医疗健康支出</w:t>
      </w:r>
      <w:r>
        <w:rPr>
          <w:rFonts w:hint="eastAsia" w:ascii="仿宋" w:hAnsi="仿宋" w:eastAsia="仿宋" w:cs="仿宋"/>
          <w:snapToGrid/>
          <w:kern w:val="2"/>
          <w:sz w:val="32"/>
          <w:szCs w:val="32"/>
          <w:highlight w:val="none"/>
          <w:lang w:val="en-US" w:eastAsia="zh-CN"/>
        </w:rPr>
        <w:t>1,768</w:t>
      </w:r>
      <w:r>
        <w:rPr>
          <w:rFonts w:hint="eastAsia" w:ascii="仿宋" w:hAnsi="仿宋" w:eastAsia="仿宋" w:cs="仿宋"/>
          <w:snapToGrid/>
          <w:kern w:val="2"/>
          <w:sz w:val="32"/>
          <w:szCs w:val="32"/>
          <w:highlight w:val="none"/>
          <w:lang w:eastAsia="zh-CN"/>
        </w:rPr>
        <w:t>万元，预计</w:t>
      </w:r>
      <w:r>
        <w:rPr>
          <w:rFonts w:hint="eastAsia" w:ascii="仿宋" w:hAnsi="仿宋" w:eastAsia="仿宋" w:cs="仿宋"/>
          <w:snapToGrid/>
          <w:kern w:val="2"/>
          <w:sz w:val="32"/>
          <w:szCs w:val="32"/>
          <w:highlight w:val="none"/>
          <w:lang w:val="en-US" w:eastAsia="zh-CN"/>
        </w:rPr>
        <w:t>增加111</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增长6.7</w:t>
      </w:r>
      <w:r>
        <w:rPr>
          <w:rFonts w:hint="eastAsia" w:ascii="仿宋" w:hAnsi="仿宋" w:eastAsia="仿宋" w:cs="仿宋"/>
          <w:snapToGrid/>
          <w:kern w:val="2"/>
          <w:sz w:val="32"/>
          <w:szCs w:val="32"/>
          <w:highlight w:val="none"/>
          <w:lang w:eastAsia="zh-CN"/>
        </w:rPr>
        <w:t>%。主要</w:t>
      </w:r>
      <w:r>
        <w:rPr>
          <w:rFonts w:hint="eastAsia" w:ascii="仿宋" w:hAnsi="仿宋" w:eastAsia="仿宋" w:cs="仿宋"/>
          <w:snapToGrid/>
          <w:kern w:val="2"/>
          <w:sz w:val="32"/>
          <w:szCs w:val="32"/>
          <w:highlight w:val="none"/>
          <w:lang w:val="en-US" w:eastAsia="zh-CN"/>
        </w:rPr>
        <w:t>用于公共卫生医疗、社区卫生中心、职工医疗保险等方面的支出</w:t>
      </w:r>
      <w:r>
        <w:rPr>
          <w:rFonts w:hint="eastAsia" w:ascii="仿宋" w:hAnsi="仿宋" w:eastAsia="仿宋" w:cs="仿宋"/>
          <w:snapToGrid/>
          <w:kern w:val="2"/>
          <w:sz w:val="32"/>
          <w:szCs w:val="32"/>
          <w:highlight w:val="none"/>
          <w:lang w:eastAsia="zh-CN"/>
        </w:rPr>
        <w:t>。</w:t>
      </w:r>
    </w:p>
    <w:p w14:paraId="2E8CAE85">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val="en-US" w:eastAsia="zh-CN"/>
        </w:rPr>
        <w:t>7.</w:t>
      </w:r>
      <w:r>
        <w:rPr>
          <w:rFonts w:hint="eastAsia" w:ascii="仿宋" w:hAnsi="仿宋" w:eastAsia="仿宋" w:cs="仿宋"/>
          <w:snapToGrid/>
          <w:kern w:val="2"/>
          <w:sz w:val="32"/>
          <w:szCs w:val="32"/>
          <w:highlight w:val="none"/>
          <w:lang w:eastAsia="zh-CN"/>
        </w:rPr>
        <w:t>节能环保支出1,</w:t>
      </w:r>
      <w:r>
        <w:rPr>
          <w:rFonts w:hint="eastAsia" w:ascii="仿宋" w:hAnsi="仿宋" w:eastAsia="仿宋" w:cs="仿宋"/>
          <w:snapToGrid/>
          <w:kern w:val="2"/>
          <w:sz w:val="32"/>
          <w:szCs w:val="32"/>
          <w:highlight w:val="none"/>
          <w:lang w:val="en-US" w:eastAsia="zh-CN"/>
        </w:rPr>
        <w:t>360</w:t>
      </w:r>
      <w:r>
        <w:rPr>
          <w:rFonts w:hint="eastAsia" w:ascii="仿宋" w:hAnsi="仿宋" w:eastAsia="仿宋" w:cs="仿宋"/>
          <w:snapToGrid/>
          <w:kern w:val="2"/>
          <w:sz w:val="32"/>
          <w:szCs w:val="32"/>
          <w:highlight w:val="none"/>
          <w:lang w:eastAsia="zh-CN"/>
        </w:rPr>
        <w:t>万元,预计</w:t>
      </w:r>
      <w:r>
        <w:rPr>
          <w:rFonts w:hint="eastAsia" w:ascii="仿宋" w:hAnsi="仿宋" w:eastAsia="仿宋" w:cs="仿宋"/>
          <w:snapToGrid/>
          <w:kern w:val="2"/>
          <w:sz w:val="32"/>
          <w:szCs w:val="32"/>
          <w:highlight w:val="none"/>
          <w:lang w:val="en-US" w:eastAsia="zh-CN"/>
        </w:rPr>
        <w:t>减少23</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下降1.7</w:t>
      </w:r>
      <w:r>
        <w:rPr>
          <w:rFonts w:hint="eastAsia" w:ascii="仿宋" w:hAnsi="仿宋" w:eastAsia="仿宋" w:cs="仿宋"/>
          <w:snapToGrid/>
          <w:kern w:val="2"/>
          <w:sz w:val="32"/>
          <w:szCs w:val="32"/>
          <w:highlight w:val="none"/>
          <w:lang w:eastAsia="zh-CN"/>
        </w:rPr>
        <w:t>%。主要为污水、污泥处理费用</w:t>
      </w:r>
      <w:r>
        <w:rPr>
          <w:rFonts w:hint="eastAsia" w:ascii="仿宋" w:hAnsi="仿宋" w:eastAsia="仿宋" w:cs="仿宋"/>
          <w:snapToGrid/>
          <w:kern w:val="2"/>
          <w:sz w:val="32"/>
          <w:szCs w:val="32"/>
          <w:highlight w:val="none"/>
          <w:lang w:val="en-US" w:eastAsia="zh-CN"/>
        </w:rPr>
        <w:t>减少</w:t>
      </w:r>
      <w:r>
        <w:rPr>
          <w:rFonts w:hint="eastAsia" w:ascii="仿宋" w:hAnsi="仿宋" w:eastAsia="仿宋" w:cs="仿宋"/>
          <w:snapToGrid/>
          <w:kern w:val="2"/>
          <w:sz w:val="32"/>
          <w:szCs w:val="32"/>
          <w:highlight w:val="none"/>
          <w:lang w:eastAsia="zh-CN"/>
        </w:rPr>
        <w:t>及秸秆禁烧、秸秆打捆费用</w:t>
      </w:r>
      <w:r>
        <w:rPr>
          <w:rFonts w:hint="eastAsia" w:ascii="仿宋" w:hAnsi="仿宋" w:eastAsia="仿宋" w:cs="仿宋"/>
          <w:snapToGrid/>
          <w:kern w:val="2"/>
          <w:sz w:val="32"/>
          <w:szCs w:val="32"/>
          <w:highlight w:val="none"/>
          <w:lang w:val="en-US" w:eastAsia="zh-CN"/>
        </w:rPr>
        <w:t>减少</w:t>
      </w:r>
      <w:r>
        <w:rPr>
          <w:rFonts w:hint="eastAsia" w:ascii="仿宋" w:hAnsi="仿宋" w:eastAsia="仿宋" w:cs="仿宋"/>
          <w:snapToGrid/>
          <w:kern w:val="2"/>
          <w:sz w:val="32"/>
          <w:szCs w:val="32"/>
          <w:highlight w:val="none"/>
          <w:lang w:eastAsia="zh-CN"/>
        </w:rPr>
        <w:t xml:space="preserve">。 </w:t>
      </w:r>
    </w:p>
    <w:p w14:paraId="7C999A40">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val="en-US" w:eastAsia="zh-CN"/>
        </w:rPr>
      </w:pPr>
      <w:r>
        <w:rPr>
          <w:rFonts w:hint="eastAsia" w:ascii="仿宋" w:hAnsi="仿宋" w:eastAsia="仿宋" w:cs="仿宋"/>
          <w:snapToGrid/>
          <w:kern w:val="2"/>
          <w:sz w:val="32"/>
          <w:szCs w:val="32"/>
          <w:highlight w:val="none"/>
          <w:lang w:val="en-US" w:eastAsia="zh-CN"/>
        </w:rPr>
        <w:t>8.</w:t>
      </w:r>
      <w:r>
        <w:rPr>
          <w:rFonts w:hint="eastAsia" w:ascii="仿宋" w:hAnsi="仿宋" w:eastAsia="仿宋" w:cs="仿宋"/>
          <w:snapToGrid/>
          <w:kern w:val="2"/>
          <w:sz w:val="32"/>
          <w:szCs w:val="32"/>
          <w:highlight w:val="none"/>
          <w:lang w:eastAsia="zh-CN"/>
        </w:rPr>
        <w:t>城乡社区支出</w:t>
      </w:r>
      <w:r>
        <w:rPr>
          <w:rFonts w:hint="eastAsia" w:ascii="仿宋" w:hAnsi="仿宋" w:eastAsia="仿宋" w:cs="仿宋"/>
          <w:snapToGrid/>
          <w:kern w:val="2"/>
          <w:sz w:val="32"/>
          <w:szCs w:val="32"/>
          <w:highlight w:val="none"/>
          <w:lang w:val="en-US" w:eastAsia="zh-CN"/>
        </w:rPr>
        <w:t>6,230</w:t>
      </w:r>
      <w:r>
        <w:rPr>
          <w:rFonts w:hint="eastAsia" w:ascii="仿宋" w:hAnsi="仿宋" w:eastAsia="仿宋" w:cs="仿宋"/>
          <w:snapToGrid/>
          <w:kern w:val="2"/>
          <w:sz w:val="32"/>
          <w:szCs w:val="32"/>
          <w:highlight w:val="none"/>
          <w:lang w:eastAsia="zh-CN"/>
        </w:rPr>
        <w:t>万元，预计</w:t>
      </w:r>
      <w:r>
        <w:rPr>
          <w:rFonts w:hint="eastAsia" w:ascii="仿宋" w:hAnsi="仿宋" w:eastAsia="仿宋" w:cs="仿宋"/>
          <w:snapToGrid/>
          <w:kern w:val="2"/>
          <w:sz w:val="32"/>
          <w:szCs w:val="32"/>
          <w:highlight w:val="none"/>
          <w:lang w:val="en-US" w:eastAsia="zh-CN"/>
        </w:rPr>
        <w:t>减少6,123</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降低49.6</w:t>
      </w:r>
      <w:r>
        <w:rPr>
          <w:rFonts w:hint="eastAsia" w:ascii="仿宋" w:hAnsi="仿宋" w:eastAsia="仿宋" w:cs="仿宋"/>
          <w:snapToGrid/>
          <w:kern w:val="2"/>
          <w:sz w:val="32"/>
          <w:szCs w:val="32"/>
          <w:highlight w:val="none"/>
          <w:lang w:eastAsia="zh-CN"/>
        </w:rPr>
        <w:t>%。主要是</w:t>
      </w:r>
      <w:r>
        <w:rPr>
          <w:rFonts w:hint="eastAsia" w:ascii="仿宋" w:hAnsi="仿宋" w:eastAsia="仿宋" w:cs="仿宋"/>
          <w:snapToGrid/>
          <w:kern w:val="2"/>
          <w:sz w:val="32"/>
          <w:szCs w:val="32"/>
          <w:highlight w:val="none"/>
          <w:lang w:val="en-US" w:eastAsia="zh-CN"/>
        </w:rPr>
        <w:t>2025年尚德华园小区供热费减少及债务还本付息等方面的支出减少。</w:t>
      </w:r>
    </w:p>
    <w:p w14:paraId="461FE254">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val="en-US" w:eastAsia="zh-CN"/>
        </w:rPr>
        <w:t>9.</w:t>
      </w:r>
      <w:r>
        <w:rPr>
          <w:rFonts w:hint="eastAsia" w:ascii="仿宋" w:hAnsi="仿宋" w:eastAsia="仿宋" w:cs="仿宋"/>
          <w:snapToGrid/>
          <w:kern w:val="2"/>
          <w:sz w:val="32"/>
          <w:szCs w:val="32"/>
          <w:highlight w:val="none"/>
          <w:lang w:eastAsia="zh-CN"/>
        </w:rPr>
        <w:t>农林水支出</w:t>
      </w:r>
      <w:r>
        <w:rPr>
          <w:rFonts w:hint="eastAsia" w:ascii="仿宋" w:hAnsi="仿宋" w:eastAsia="仿宋" w:cs="仿宋"/>
          <w:snapToGrid/>
          <w:kern w:val="2"/>
          <w:sz w:val="32"/>
          <w:szCs w:val="32"/>
          <w:highlight w:val="none"/>
          <w:lang w:val="en-US" w:eastAsia="zh-CN"/>
        </w:rPr>
        <w:t>934</w:t>
      </w:r>
      <w:r>
        <w:rPr>
          <w:rFonts w:hint="eastAsia" w:ascii="仿宋" w:hAnsi="仿宋" w:eastAsia="仿宋" w:cs="仿宋"/>
          <w:snapToGrid/>
          <w:kern w:val="2"/>
          <w:sz w:val="32"/>
          <w:szCs w:val="32"/>
          <w:highlight w:val="none"/>
          <w:lang w:eastAsia="zh-CN"/>
        </w:rPr>
        <w:t>万元，预计</w:t>
      </w:r>
      <w:r>
        <w:rPr>
          <w:rFonts w:hint="eastAsia" w:ascii="仿宋" w:hAnsi="仿宋" w:eastAsia="仿宋" w:cs="仿宋"/>
          <w:snapToGrid/>
          <w:kern w:val="2"/>
          <w:sz w:val="32"/>
          <w:szCs w:val="32"/>
          <w:highlight w:val="none"/>
          <w:lang w:val="en-US" w:eastAsia="zh-CN"/>
        </w:rPr>
        <w:t>增加123</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增长15.2</w:t>
      </w:r>
      <w:r>
        <w:rPr>
          <w:rFonts w:hint="eastAsia" w:ascii="仿宋" w:hAnsi="仿宋" w:eastAsia="仿宋" w:cs="仿宋"/>
          <w:snapToGrid/>
          <w:kern w:val="2"/>
          <w:sz w:val="32"/>
          <w:szCs w:val="32"/>
          <w:highlight w:val="none"/>
          <w:lang w:eastAsia="zh-CN"/>
        </w:rPr>
        <w:t>%。</w:t>
      </w:r>
      <w:r>
        <w:rPr>
          <w:rFonts w:hint="eastAsia" w:ascii="仿宋" w:hAnsi="仿宋" w:eastAsia="仿宋" w:cs="仿宋"/>
          <w:snapToGrid/>
          <w:kern w:val="2"/>
          <w:sz w:val="32"/>
          <w:szCs w:val="32"/>
          <w:highlight w:val="none"/>
          <w:lang w:val="en-US" w:eastAsia="zh-CN"/>
        </w:rPr>
        <w:t>主要为增加防汛和农业等社会事业方面的支出</w:t>
      </w:r>
      <w:r>
        <w:rPr>
          <w:rFonts w:hint="eastAsia" w:ascii="仿宋" w:hAnsi="仿宋" w:eastAsia="仿宋" w:cs="仿宋"/>
          <w:snapToGrid/>
          <w:kern w:val="2"/>
          <w:sz w:val="32"/>
          <w:szCs w:val="32"/>
          <w:highlight w:val="none"/>
          <w:lang w:eastAsia="zh-CN"/>
        </w:rPr>
        <w:t>。</w:t>
      </w:r>
    </w:p>
    <w:p w14:paraId="2779BAD2">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val="en-US" w:eastAsia="zh-CN"/>
        </w:rPr>
        <w:t>10.</w:t>
      </w:r>
      <w:r>
        <w:rPr>
          <w:rFonts w:hint="eastAsia" w:ascii="仿宋" w:hAnsi="仿宋" w:eastAsia="仿宋" w:cs="仿宋"/>
          <w:snapToGrid/>
          <w:kern w:val="2"/>
          <w:sz w:val="32"/>
          <w:szCs w:val="32"/>
          <w:highlight w:val="none"/>
          <w:lang w:eastAsia="zh-CN"/>
        </w:rPr>
        <w:t>资源勘探工业信息等支出</w:t>
      </w:r>
      <w:r>
        <w:rPr>
          <w:rFonts w:hint="eastAsia" w:ascii="仿宋" w:hAnsi="仿宋" w:eastAsia="仿宋" w:cs="仿宋"/>
          <w:snapToGrid/>
          <w:kern w:val="2"/>
          <w:sz w:val="32"/>
          <w:szCs w:val="32"/>
          <w:highlight w:val="none"/>
          <w:lang w:val="en-US" w:eastAsia="zh-CN"/>
        </w:rPr>
        <w:t>293</w:t>
      </w:r>
      <w:r>
        <w:rPr>
          <w:rFonts w:hint="eastAsia" w:ascii="仿宋" w:hAnsi="仿宋" w:eastAsia="仿宋" w:cs="仿宋"/>
          <w:snapToGrid/>
          <w:kern w:val="2"/>
          <w:sz w:val="32"/>
          <w:szCs w:val="32"/>
          <w:highlight w:val="none"/>
          <w:lang w:eastAsia="zh-CN"/>
        </w:rPr>
        <w:t>万元，预计</w:t>
      </w:r>
      <w:r>
        <w:rPr>
          <w:rFonts w:hint="eastAsia" w:ascii="仿宋" w:hAnsi="仿宋" w:eastAsia="仿宋" w:cs="仿宋"/>
          <w:snapToGrid/>
          <w:kern w:val="2"/>
          <w:sz w:val="32"/>
          <w:szCs w:val="32"/>
          <w:highlight w:val="none"/>
          <w:lang w:val="en-US" w:eastAsia="zh-CN"/>
        </w:rPr>
        <w:t>增加109</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增长59.2</w:t>
      </w:r>
      <w:r>
        <w:rPr>
          <w:rFonts w:hint="eastAsia" w:ascii="仿宋" w:hAnsi="仿宋" w:eastAsia="仿宋" w:cs="仿宋"/>
          <w:snapToGrid/>
          <w:kern w:val="2"/>
          <w:sz w:val="32"/>
          <w:szCs w:val="32"/>
          <w:highlight w:val="none"/>
          <w:lang w:eastAsia="zh-CN"/>
        </w:rPr>
        <w:t>%。主要</w:t>
      </w:r>
      <w:r>
        <w:rPr>
          <w:rFonts w:hint="eastAsia" w:ascii="仿宋" w:hAnsi="仿宋" w:eastAsia="仿宋" w:cs="仿宋"/>
          <w:snapToGrid/>
          <w:kern w:val="2"/>
          <w:sz w:val="32"/>
          <w:szCs w:val="32"/>
          <w:highlight w:val="none"/>
          <w:lang w:val="en-US" w:eastAsia="zh-CN"/>
        </w:rPr>
        <w:t>增加</w:t>
      </w:r>
      <w:r>
        <w:rPr>
          <w:rFonts w:hint="eastAsia" w:ascii="仿宋" w:hAnsi="仿宋" w:eastAsia="仿宋" w:cs="仿宋"/>
          <w:snapToGrid/>
          <w:kern w:val="2"/>
          <w:sz w:val="32"/>
          <w:szCs w:val="32"/>
          <w:highlight w:val="none"/>
          <w:lang w:eastAsia="zh-CN"/>
        </w:rPr>
        <w:t>资源勘探工业信息等支出。</w:t>
      </w:r>
    </w:p>
    <w:p w14:paraId="639479C8">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1.</w:t>
      </w:r>
      <w:r>
        <w:rPr>
          <w:rFonts w:hint="eastAsia" w:ascii="仿宋" w:hAnsi="仿宋" w:eastAsia="仿宋" w:cs="仿宋"/>
          <w:snapToGrid/>
          <w:kern w:val="2"/>
          <w:sz w:val="32"/>
          <w:szCs w:val="32"/>
          <w:highlight w:val="none"/>
          <w:lang w:eastAsia="zh-CN"/>
        </w:rPr>
        <w:t>自然资源海洋气象等支出</w:t>
      </w:r>
      <w:r>
        <w:rPr>
          <w:rFonts w:hint="eastAsia" w:ascii="仿宋" w:hAnsi="仿宋" w:eastAsia="仿宋" w:cs="仿宋"/>
          <w:snapToGrid/>
          <w:kern w:val="2"/>
          <w:sz w:val="32"/>
          <w:szCs w:val="32"/>
          <w:highlight w:val="none"/>
          <w:lang w:val="en-US" w:eastAsia="zh-CN"/>
        </w:rPr>
        <w:t>724</w:t>
      </w:r>
      <w:r>
        <w:rPr>
          <w:rFonts w:hint="eastAsia" w:ascii="仿宋" w:hAnsi="仿宋" w:eastAsia="仿宋" w:cs="仿宋"/>
          <w:snapToGrid/>
          <w:kern w:val="2"/>
          <w:sz w:val="32"/>
          <w:szCs w:val="32"/>
          <w:highlight w:val="none"/>
          <w:lang w:eastAsia="zh-CN"/>
        </w:rPr>
        <w:t>万元，预计增加</w:t>
      </w:r>
      <w:r>
        <w:rPr>
          <w:rFonts w:hint="eastAsia" w:ascii="仿宋" w:hAnsi="仿宋" w:eastAsia="仿宋" w:cs="仿宋"/>
          <w:snapToGrid/>
          <w:kern w:val="2"/>
          <w:sz w:val="32"/>
          <w:szCs w:val="32"/>
          <w:highlight w:val="none"/>
          <w:lang w:val="en-US" w:eastAsia="zh-CN"/>
        </w:rPr>
        <w:t>229</w:t>
      </w:r>
      <w:r>
        <w:rPr>
          <w:rFonts w:hint="eastAsia" w:ascii="仿宋" w:hAnsi="仿宋" w:eastAsia="仿宋" w:cs="仿宋"/>
          <w:snapToGrid/>
          <w:kern w:val="2"/>
          <w:sz w:val="32"/>
          <w:szCs w:val="32"/>
          <w:highlight w:val="none"/>
          <w:lang w:eastAsia="zh-CN"/>
        </w:rPr>
        <w:t>万元，同比</w:t>
      </w:r>
      <w:r>
        <w:rPr>
          <w:rFonts w:hint="eastAsia" w:ascii="仿宋" w:hAnsi="仿宋" w:eastAsia="仿宋" w:cs="仿宋"/>
          <w:snapToGrid/>
          <w:kern w:val="2"/>
          <w:sz w:val="32"/>
          <w:szCs w:val="32"/>
          <w:highlight w:val="none"/>
          <w:lang w:val="en-US" w:eastAsia="zh-CN"/>
        </w:rPr>
        <w:t>增长46.3</w:t>
      </w:r>
      <w:r>
        <w:rPr>
          <w:rFonts w:hint="eastAsia" w:ascii="仿宋" w:hAnsi="仿宋" w:eastAsia="仿宋" w:cs="仿宋"/>
          <w:snapToGrid/>
          <w:kern w:val="2"/>
          <w:sz w:val="32"/>
          <w:szCs w:val="32"/>
          <w:highlight w:val="none"/>
          <w:lang w:eastAsia="zh-CN"/>
        </w:rPr>
        <w:t>%。主要为随示范区招商引资力度增加及</w:t>
      </w:r>
      <w:r>
        <w:rPr>
          <w:rFonts w:hint="eastAsia" w:ascii="仿宋" w:hAnsi="仿宋" w:eastAsia="仿宋" w:cs="仿宋"/>
          <w:snapToGrid/>
          <w:kern w:val="2"/>
          <w:sz w:val="32"/>
          <w:szCs w:val="32"/>
          <w:highlight w:val="none"/>
          <w:lang w:val="en-US" w:eastAsia="zh-CN"/>
        </w:rPr>
        <w:t>征用土地等方面</w:t>
      </w:r>
      <w:r>
        <w:rPr>
          <w:rFonts w:hint="eastAsia" w:ascii="仿宋" w:hAnsi="仿宋" w:eastAsia="仿宋" w:cs="仿宋"/>
          <w:snapToGrid/>
          <w:kern w:val="2"/>
          <w:sz w:val="32"/>
          <w:szCs w:val="32"/>
          <w:highlight w:val="none"/>
          <w:lang w:eastAsia="zh-CN"/>
        </w:rPr>
        <w:t>的</w:t>
      </w:r>
      <w:r>
        <w:rPr>
          <w:rFonts w:hint="eastAsia" w:ascii="仿宋" w:hAnsi="仿宋" w:eastAsia="仿宋" w:cs="仿宋"/>
          <w:snapToGrid/>
          <w:kern w:val="2"/>
          <w:sz w:val="32"/>
          <w:szCs w:val="32"/>
          <w:highlight w:val="none"/>
          <w:lang w:val="en-US" w:eastAsia="zh-CN"/>
        </w:rPr>
        <w:t>支出</w:t>
      </w:r>
      <w:r>
        <w:rPr>
          <w:rFonts w:hint="eastAsia" w:ascii="仿宋" w:hAnsi="仿宋" w:eastAsia="仿宋" w:cs="仿宋"/>
          <w:snapToGrid/>
          <w:kern w:val="2"/>
          <w:sz w:val="32"/>
          <w:szCs w:val="32"/>
          <w:highlight w:val="none"/>
          <w:lang w:eastAsia="zh-CN"/>
        </w:rPr>
        <w:t>。</w:t>
      </w:r>
    </w:p>
    <w:p w14:paraId="2149261E">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2.</w:t>
      </w:r>
      <w:r>
        <w:rPr>
          <w:rFonts w:hint="eastAsia" w:ascii="仿宋" w:hAnsi="仿宋" w:eastAsia="仿宋" w:cs="仿宋"/>
          <w:snapToGrid/>
          <w:kern w:val="2"/>
          <w:sz w:val="32"/>
          <w:szCs w:val="32"/>
          <w:highlight w:val="none"/>
          <w:lang w:eastAsia="zh-CN"/>
        </w:rPr>
        <w:t>住房保障支出1,</w:t>
      </w:r>
      <w:r>
        <w:rPr>
          <w:rFonts w:hint="eastAsia" w:ascii="仿宋" w:hAnsi="仿宋" w:eastAsia="仿宋" w:cs="仿宋"/>
          <w:snapToGrid/>
          <w:kern w:val="2"/>
          <w:sz w:val="32"/>
          <w:szCs w:val="32"/>
          <w:highlight w:val="none"/>
          <w:lang w:val="en-US" w:eastAsia="zh-CN"/>
        </w:rPr>
        <w:t>576</w:t>
      </w:r>
      <w:r>
        <w:rPr>
          <w:rFonts w:hint="eastAsia" w:ascii="仿宋" w:hAnsi="仿宋" w:eastAsia="仿宋" w:cs="仿宋"/>
          <w:snapToGrid/>
          <w:kern w:val="2"/>
          <w:sz w:val="32"/>
          <w:szCs w:val="32"/>
          <w:highlight w:val="none"/>
          <w:lang w:eastAsia="zh-CN"/>
        </w:rPr>
        <w:t>万元，预计增加</w:t>
      </w:r>
      <w:r>
        <w:rPr>
          <w:rFonts w:hint="eastAsia" w:ascii="仿宋" w:hAnsi="仿宋" w:eastAsia="仿宋" w:cs="仿宋"/>
          <w:snapToGrid/>
          <w:kern w:val="2"/>
          <w:sz w:val="32"/>
          <w:szCs w:val="32"/>
          <w:highlight w:val="none"/>
          <w:lang w:val="en-US" w:eastAsia="zh-CN"/>
        </w:rPr>
        <w:t>518</w:t>
      </w:r>
      <w:r>
        <w:rPr>
          <w:rFonts w:hint="eastAsia" w:ascii="仿宋" w:hAnsi="仿宋" w:eastAsia="仿宋" w:cs="仿宋"/>
          <w:snapToGrid/>
          <w:kern w:val="2"/>
          <w:sz w:val="32"/>
          <w:szCs w:val="32"/>
          <w:highlight w:val="none"/>
          <w:lang w:eastAsia="zh-CN"/>
        </w:rPr>
        <w:t>万元，同比增长</w:t>
      </w:r>
      <w:r>
        <w:rPr>
          <w:rFonts w:hint="eastAsia" w:ascii="仿宋" w:hAnsi="仿宋" w:eastAsia="仿宋" w:cs="仿宋"/>
          <w:snapToGrid/>
          <w:kern w:val="2"/>
          <w:sz w:val="32"/>
          <w:szCs w:val="32"/>
          <w:highlight w:val="none"/>
          <w:lang w:val="en-US" w:eastAsia="zh-CN"/>
        </w:rPr>
        <w:t>49</w:t>
      </w:r>
      <w:r>
        <w:rPr>
          <w:rFonts w:hint="eastAsia" w:ascii="仿宋" w:hAnsi="仿宋" w:eastAsia="仿宋" w:cs="仿宋"/>
          <w:snapToGrid/>
          <w:kern w:val="2"/>
          <w:sz w:val="32"/>
          <w:szCs w:val="32"/>
          <w:highlight w:val="none"/>
          <w:lang w:eastAsia="zh-CN"/>
        </w:rPr>
        <w:t>%。</w:t>
      </w:r>
      <w:r>
        <w:rPr>
          <w:rFonts w:hint="eastAsia" w:ascii="仿宋" w:hAnsi="仿宋" w:eastAsia="仿宋" w:cs="仿宋"/>
          <w:snapToGrid/>
          <w:kern w:val="2"/>
          <w:sz w:val="32"/>
          <w:szCs w:val="32"/>
          <w:highlight w:val="none"/>
          <w:lang w:val="en-US" w:eastAsia="zh-CN"/>
        </w:rPr>
        <w:t>主要是公积金基数提标及2025年劳务派遣人员转正及招聘国企人员约80人的</w:t>
      </w:r>
      <w:r>
        <w:rPr>
          <w:rFonts w:hint="eastAsia" w:ascii="仿宋" w:hAnsi="仿宋" w:eastAsia="仿宋" w:cs="仿宋"/>
          <w:snapToGrid/>
          <w:kern w:val="2"/>
          <w:sz w:val="32"/>
          <w:szCs w:val="32"/>
          <w:highlight w:val="none"/>
          <w:lang w:eastAsia="zh-CN"/>
        </w:rPr>
        <w:t>住房公积金支出。</w:t>
      </w:r>
    </w:p>
    <w:p w14:paraId="031772E9">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3.</w:t>
      </w:r>
      <w:r>
        <w:rPr>
          <w:rFonts w:hint="eastAsia" w:ascii="仿宋" w:hAnsi="仿宋" w:eastAsia="仿宋" w:cs="仿宋"/>
          <w:snapToGrid/>
          <w:kern w:val="2"/>
          <w:sz w:val="32"/>
          <w:szCs w:val="32"/>
          <w:highlight w:val="none"/>
          <w:lang w:eastAsia="zh-CN"/>
        </w:rPr>
        <w:t>灾害防治及应急管理支出</w:t>
      </w:r>
      <w:r>
        <w:rPr>
          <w:rFonts w:hint="eastAsia" w:ascii="仿宋" w:hAnsi="仿宋" w:eastAsia="仿宋" w:cs="仿宋"/>
          <w:snapToGrid/>
          <w:kern w:val="2"/>
          <w:sz w:val="32"/>
          <w:szCs w:val="32"/>
          <w:highlight w:val="none"/>
          <w:lang w:val="en-US" w:eastAsia="zh-CN"/>
        </w:rPr>
        <w:t>1,004</w:t>
      </w:r>
      <w:r>
        <w:rPr>
          <w:rFonts w:hint="eastAsia" w:ascii="仿宋" w:hAnsi="仿宋" w:eastAsia="仿宋" w:cs="仿宋"/>
          <w:snapToGrid/>
          <w:kern w:val="2"/>
          <w:sz w:val="32"/>
          <w:szCs w:val="32"/>
          <w:highlight w:val="none"/>
          <w:lang w:eastAsia="zh-CN"/>
        </w:rPr>
        <w:t>万元，预计增加</w:t>
      </w:r>
      <w:r>
        <w:rPr>
          <w:rFonts w:hint="eastAsia" w:ascii="仿宋" w:hAnsi="仿宋" w:eastAsia="仿宋" w:cs="仿宋"/>
          <w:snapToGrid/>
          <w:kern w:val="2"/>
          <w:sz w:val="32"/>
          <w:szCs w:val="32"/>
          <w:highlight w:val="none"/>
          <w:lang w:val="en-US" w:eastAsia="zh-CN"/>
        </w:rPr>
        <w:t>776</w:t>
      </w:r>
      <w:r>
        <w:rPr>
          <w:rFonts w:hint="eastAsia" w:ascii="仿宋" w:hAnsi="仿宋" w:eastAsia="仿宋" w:cs="仿宋"/>
          <w:snapToGrid/>
          <w:kern w:val="2"/>
          <w:sz w:val="32"/>
          <w:szCs w:val="32"/>
          <w:highlight w:val="none"/>
          <w:lang w:eastAsia="zh-CN"/>
        </w:rPr>
        <w:t>万元，同比增长</w:t>
      </w:r>
      <w:r>
        <w:rPr>
          <w:rFonts w:hint="eastAsia" w:ascii="仿宋" w:hAnsi="仿宋" w:eastAsia="仿宋" w:cs="仿宋"/>
          <w:snapToGrid/>
          <w:kern w:val="2"/>
          <w:sz w:val="32"/>
          <w:szCs w:val="32"/>
          <w:highlight w:val="none"/>
          <w:lang w:val="en-US" w:eastAsia="zh-CN"/>
        </w:rPr>
        <w:t>340.4</w:t>
      </w:r>
      <w:r>
        <w:rPr>
          <w:rFonts w:hint="eastAsia" w:ascii="仿宋" w:hAnsi="仿宋" w:eastAsia="仿宋" w:cs="仿宋"/>
          <w:snapToGrid/>
          <w:kern w:val="2"/>
          <w:sz w:val="32"/>
          <w:szCs w:val="32"/>
          <w:highlight w:val="none"/>
          <w:lang w:eastAsia="zh-CN"/>
        </w:rPr>
        <w:t>%。</w:t>
      </w:r>
      <w:r>
        <w:rPr>
          <w:rFonts w:hint="eastAsia" w:ascii="仿宋" w:hAnsi="仿宋" w:eastAsia="仿宋" w:cs="仿宋"/>
          <w:snapToGrid/>
          <w:kern w:val="2"/>
          <w:sz w:val="32"/>
          <w:szCs w:val="32"/>
          <w:highlight w:val="none"/>
          <w:lang w:val="en-US" w:eastAsia="zh-CN"/>
        </w:rPr>
        <w:t>主要是建设应急指挥中心等支出</w:t>
      </w:r>
      <w:r>
        <w:rPr>
          <w:rFonts w:hint="eastAsia" w:ascii="仿宋" w:hAnsi="仿宋" w:eastAsia="仿宋" w:cs="仿宋"/>
          <w:snapToGrid/>
          <w:kern w:val="2"/>
          <w:sz w:val="32"/>
          <w:szCs w:val="32"/>
          <w:highlight w:val="none"/>
          <w:lang w:eastAsia="zh-CN"/>
        </w:rPr>
        <w:t>。</w:t>
      </w:r>
    </w:p>
    <w:p w14:paraId="48FBF075">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4.其他支出34,515万元，</w:t>
      </w:r>
      <w:r>
        <w:rPr>
          <w:rFonts w:hint="eastAsia" w:ascii="仿宋" w:hAnsi="仿宋" w:eastAsia="仿宋" w:cs="仿宋"/>
          <w:snapToGrid/>
          <w:kern w:val="2"/>
          <w:sz w:val="32"/>
          <w:szCs w:val="32"/>
          <w:highlight w:val="none"/>
          <w:lang w:eastAsia="zh-CN"/>
        </w:rPr>
        <w:t>预计增加</w:t>
      </w:r>
      <w:r>
        <w:rPr>
          <w:rFonts w:hint="eastAsia" w:ascii="仿宋" w:hAnsi="仿宋" w:eastAsia="仿宋" w:cs="仿宋"/>
          <w:snapToGrid/>
          <w:kern w:val="2"/>
          <w:sz w:val="32"/>
          <w:szCs w:val="32"/>
          <w:highlight w:val="none"/>
          <w:lang w:val="en-US" w:eastAsia="zh-CN"/>
        </w:rPr>
        <w:t>20,250</w:t>
      </w:r>
      <w:r>
        <w:rPr>
          <w:rFonts w:hint="eastAsia" w:ascii="仿宋" w:hAnsi="仿宋" w:eastAsia="仿宋" w:cs="仿宋"/>
          <w:snapToGrid/>
          <w:kern w:val="2"/>
          <w:sz w:val="32"/>
          <w:szCs w:val="32"/>
          <w:highlight w:val="none"/>
          <w:lang w:eastAsia="zh-CN"/>
        </w:rPr>
        <w:t>万元，同比增长</w:t>
      </w:r>
      <w:r>
        <w:rPr>
          <w:rFonts w:hint="eastAsia" w:ascii="仿宋" w:hAnsi="仿宋" w:eastAsia="仿宋" w:cs="仿宋"/>
          <w:snapToGrid/>
          <w:kern w:val="2"/>
          <w:sz w:val="32"/>
          <w:szCs w:val="32"/>
          <w:highlight w:val="none"/>
          <w:lang w:val="en-US" w:eastAsia="zh-CN"/>
        </w:rPr>
        <w:t>142</w:t>
      </w:r>
      <w:r>
        <w:rPr>
          <w:rFonts w:hint="eastAsia" w:ascii="仿宋" w:hAnsi="仿宋" w:eastAsia="仿宋" w:cs="仿宋"/>
          <w:snapToGrid/>
          <w:kern w:val="2"/>
          <w:sz w:val="32"/>
          <w:szCs w:val="32"/>
          <w:highlight w:val="none"/>
          <w:lang w:eastAsia="zh-CN"/>
        </w:rPr>
        <w:t>%。</w:t>
      </w:r>
      <w:r>
        <w:rPr>
          <w:rFonts w:hint="eastAsia" w:ascii="仿宋" w:hAnsi="仿宋" w:eastAsia="仿宋" w:cs="仿宋"/>
          <w:snapToGrid/>
          <w:kern w:val="2"/>
          <w:sz w:val="32"/>
          <w:szCs w:val="32"/>
          <w:highlight w:val="none"/>
          <w:lang w:val="en-US" w:eastAsia="zh-CN"/>
        </w:rPr>
        <w:t>主要是国企注资以及结转中央预算内资金等方面支出。</w:t>
      </w:r>
    </w:p>
    <w:p w14:paraId="79AA536C">
      <w:pPr>
        <w:widowControl w:val="0"/>
        <w:kinsoku/>
        <w:autoSpaceDE/>
        <w:autoSpaceDN/>
        <w:adjustRightInd/>
        <w:snapToGrid/>
        <w:spacing w:line="600" w:lineRule="auto"/>
        <w:ind w:firstLine="640" w:firstLineChars="200"/>
        <w:jc w:val="both"/>
        <w:textAlignment w:val="auto"/>
        <w:rPr>
          <w:rFonts w:hint="eastAsia" w:ascii="仿宋" w:hAnsi="仿宋" w:eastAsia="仿宋" w:cs="仿宋"/>
          <w:snapToGrid/>
          <w:kern w:val="2"/>
          <w:sz w:val="32"/>
          <w:szCs w:val="32"/>
          <w:highlight w:val="none"/>
          <w:lang w:eastAsia="zh-CN"/>
        </w:rPr>
      </w:pPr>
      <w:r>
        <w:rPr>
          <w:rFonts w:hint="eastAsia" w:ascii="仿宋" w:hAnsi="仿宋" w:eastAsia="仿宋" w:cs="仿宋"/>
          <w:snapToGrid/>
          <w:kern w:val="2"/>
          <w:sz w:val="32"/>
          <w:szCs w:val="32"/>
          <w:highlight w:val="none"/>
          <w:lang w:eastAsia="zh-CN"/>
        </w:rPr>
        <w:t>1</w:t>
      </w:r>
      <w:r>
        <w:rPr>
          <w:rFonts w:hint="eastAsia" w:ascii="仿宋" w:hAnsi="仿宋" w:eastAsia="仿宋" w:cs="仿宋"/>
          <w:snapToGrid/>
          <w:kern w:val="2"/>
          <w:sz w:val="32"/>
          <w:szCs w:val="32"/>
          <w:highlight w:val="none"/>
          <w:lang w:val="en-US" w:eastAsia="zh-CN"/>
        </w:rPr>
        <w:t>5.</w:t>
      </w:r>
      <w:r>
        <w:rPr>
          <w:rFonts w:hint="eastAsia" w:ascii="仿宋" w:hAnsi="仿宋" w:eastAsia="仿宋" w:cs="仿宋"/>
          <w:snapToGrid/>
          <w:kern w:val="2"/>
          <w:sz w:val="32"/>
          <w:szCs w:val="32"/>
          <w:highlight w:val="none"/>
          <w:lang w:eastAsia="zh-CN"/>
        </w:rPr>
        <w:t>债务付息支出</w:t>
      </w:r>
      <w:r>
        <w:rPr>
          <w:rFonts w:hint="eastAsia" w:ascii="仿宋" w:hAnsi="仿宋" w:eastAsia="仿宋" w:cs="仿宋"/>
          <w:snapToGrid/>
          <w:kern w:val="2"/>
          <w:sz w:val="32"/>
          <w:szCs w:val="32"/>
          <w:highlight w:val="none"/>
          <w:lang w:val="en-US" w:eastAsia="zh-CN"/>
        </w:rPr>
        <w:t>4,716</w:t>
      </w:r>
      <w:r>
        <w:rPr>
          <w:rFonts w:hint="eastAsia" w:ascii="仿宋" w:hAnsi="仿宋" w:eastAsia="仿宋" w:cs="仿宋"/>
          <w:snapToGrid/>
          <w:kern w:val="2"/>
          <w:sz w:val="32"/>
          <w:szCs w:val="32"/>
          <w:highlight w:val="none"/>
          <w:lang w:eastAsia="zh-CN"/>
        </w:rPr>
        <w:t>万元，用于地方政府一般债务</w:t>
      </w:r>
      <w:r>
        <w:rPr>
          <w:rFonts w:hint="eastAsia" w:ascii="仿宋" w:hAnsi="仿宋" w:eastAsia="仿宋" w:cs="仿宋"/>
          <w:snapToGrid/>
          <w:kern w:val="2"/>
          <w:sz w:val="32"/>
          <w:szCs w:val="32"/>
          <w:highlight w:val="none"/>
          <w:lang w:val="en-US" w:eastAsia="zh-CN"/>
        </w:rPr>
        <w:t>付息</w:t>
      </w:r>
      <w:r>
        <w:rPr>
          <w:rFonts w:hint="eastAsia" w:ascii="仿宋" w:hAnsi="仿宋" w:eastAsia="仿宋" w:cs="仿宋"/>
          <w:snapToGrid/>
          <w:kern w:val="2"/>
          <w:sz w:val="32"/>
          <w:szCs w:val="32"/>
          <w:highlight w:val="none"/>
          <w:lang w:eastAsia="zh-CN"/>
        </w:rPr>
        <w:t>支出。</w:t>
      </w:r>
    </w:p>
    <w:p w14:paraId="59226238">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eastAsia" w:ascii="仿宋" w:hAnsi="仿宋" w:eastAsia="仿宋" w:cs="仿宋"/>
          <w:snapToGrid/>
          <w:kern w:val="2"/>
          <w:sz w:val="32"/>
          <w:szCs w:val="32"/>
          <w:highlight w:val="none"/>
          <w:lang w:val="en-US" w:eastAsia="zh-CN"/>
        </w:rPr>
        <w:t>16.债务发行费用8万元，主要用于地方政府一般债券发行费用支出。</w:t>
      </w:r>
    </w:p>
    <w:p w14:paraId="652A471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F22B972">
      <w:pPr>
        <w:bidi w:val="0"/>
        <w:rPr>
          <w:rFonts w:hint="default" w:ascii="Times New Roman" w:hAnsi="Times New Roman" w:cs="Times New Roman"/>
          <w:highlight w:val="yellow"/>
          <w:lang w:val="en-US" w:eastAsia="zh-CN"/>
        </w:rPr>
      </w:pPr>
    </w:p>
    <w:p w14:paraId="33594A2D">
      <w:pPr>
        <w:bidi w:val="0"/>
        <w:rPr>
          <w:rFonts w:hint="default" w:ascii="Times New Roman" w:hAnsi="Times New Roman" w:cs="Times New Roman"/>
          <w:highlight w:val="yellow"/>
          <w:lang w:val="en-US" w:eastAsia="zh-CN"/>
        </w:rPr>
      </w:pPr>
    </w:p>
    <w:p w14:paraId="22A4256F">
      <w:pPr>
        <w:bidi w:val="0"/>
        <w:rPr>
          <w:rFonts w:hint="default" w:ascii="Times New Roman" w:hAnsi="Times New Roman" w:cs="Times New Roman"/>
          <w:highlight w:val="yellow"/>
          <w:lang w:val="en-US" w:eastAsia="zh-CN"/>
        </w:rPr>
      </w:pPr>
    </w:p>
    <w:p w14:paraId="7B551BD0">
      <w:pPr>
        <w:bidi w:val="0"/>
        <w:rPr>
          <w:rFonts w:hint="default" w:ascii="Times New Roman" w:hAnsi="Times New Roman" w:cs="Times New Roman"/>
          <w:highlight w:val="yellow"/>
          <w:lang w:val="en-US" w:eastAsia="zh-CN"/>
        </w:rPr>
      </w:pPr>
    </w:p>
    <w:p w14:paraId="167A4633">
      <w:pPr>
        <w:bidi w:val="0"/>
        <w:rPr>
          <w:rFonts w:hint="default" w:ascii="Times New Roman" w:hAnsi="Times New Roman" w:cs="Times New Roman"/>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012D20C2">
      <w:pPr>
        <w:bidi w:val="0"/>
        <w:rPr>
          <w:rFonts w:hint="default" w:ascii="Times New Roman" w:hAnsi="Times New Roman" w:cs="Times New Roman"/>
          <w:highlight w:val="yellow"/>
          <w:lang w:val="en-US" w:eastAsia="zh-CN"/>
        </w:rPr>
      </w:pPr>
    </w:p>
    <w:p w14:paraId="7933E9E1">
      <w:pPr>
        <w:bidi w:val="0"/>
        <w:rPr>
          <w:rFonts w:hint="default" w:ascii="Times New Roman" w:hAnsi="Times New Roman" w:cs="Times New Roman"/>
          <w:highlight w:val="yellow"/>
          <w:lang w:val="en-US" w:eastAsia="zh-CN"/>
        </w:rPr>
      </w:pPr>
    </w:p>
    <w:p w14:paraId="518DEAF5">
      <w:pPr>
        <w:bidi w:val="0"/>
        <w:rPr>
          <w:rFonts w:hint="default" w:ascii="Times New Roman" w:hAnsi="Times New Roman" w:cs="Times New Roman"/>
          <w:highlight w:val="yellow"/>
          <w:lang w:val="en-US" w:eastAsia="zh-CN"/>
        </w:rPr>
      </w:pPr>
    </w:p>
    <w:p w14:paraId="09D147C3">
      <w:pPr>
        <w:bidi w:val="0"/>
        <w:rPr>
          <w:rFonts w:hint="default" w:ascii="Times New Roman" w:hAnsi="Times New Roman" w:cs="Times New Roman"/>
          <w:highlight w:val="yellow"/>
          <w:lang w:val="en-US" w:eastAsia="zh-CN"/>
        </w:rPr>
      </w:pPr>
    </w:p>
    <w:p w14:paraId="47BCEFB5">
      <w:pPr>
        <w:bidi w:val="0"/>
        <w:rPr>
          <w:rFonts w:hint="default" w:ascii="Times New Roman" w:hAnsi="Times New Roman" w:cs="Times New Roman"/>
          <w:highlight w:val="yellow"/>
          <w:lang w:val="en-US" w:eastAsia="zh-CN"/>
        </w:rPr>
      </w:pPr>
    </w:p>
    <w:p w14:paraId="347F3889">
      <w:pPr>
        <w:bidi w:val="0"/>
        <w:rPr>
          <w:rFonts w:hint="default" w:ascii="Times New Roman" w:hAnsi="Times New Roman" w:cs="Times New Roman"/>
          <w:highlight w:val="yellow"/>
          <w:lang w:val="en-US" w:eastAsia="zh-CN"/>
        </w:rPr>
      </w:pPr>
    </w:p>
    <w:p w14:paraId="5C974D0D">
      <w:pPr>
        <w:pStyle w:val="4"/>
        <w:spacing w:line="242" w:lineRule="auto"/>
        <w:jc w:val="center"/>
        <w:rPr>
          <w:rFonts w:hint="default" w:ascii="Times New Roman" w:hAnsi="Times New Roman" w:cs="Times New Roman"/>
          <w:sz w:val="48"/>
          <w:szCs w:val="48"/>
          <w:highlight w:val="none"/>
          <w:lang w:val="en-US" w:eastAsia="zh-CN"/>
        </w:rPr>
      </w:pPr>
      <w:r>
        <w:rPr>
          <w:rFonts w:hint="default" w:ascii="Times New Roman" w:hAnsi="Times New Roman" w:cs="Times New Roman"/>
          <w:sz w:val="48"/>
          <w:szCs w:val="48"/>
          <w:highlight w:val="none"/>
          <w:lang w:val="en-US" w:eastAsia="zh-CN"/>
        </w:rPr>
        <w:tab/>
      </w:r>
    </w:p>
    <w:p w14:paraId="018B5C24">
      <w:pPr>
        <w:pStyle w:val="4"/>
        <w:spacing w:line="242" w:lineRule="auto"/>
        <w:jc w:val="center"/>
        <w:rPr>
          <w:rFonts w:hint="default" w:ascii="Times New Roman" w:hAnsi="Times New Roman" w:cs="Times New Roman"/>
          <w:sz w:val="48"/>
          <w:szCs w:val="48"/>
          <w:highlight w:val="yellow"/>
          <w:lang w:val="en-US" w:eastAsia="zh-CN"/>
        </w:rPr>
      </w:pPr>
    </w:p>
    <w:p w14:paraId="3AC0D7F4">
      <w:pPr>
        <w:pStyle w:val="4"/>
        <w:spacing w:line="242" w:lineRule="auto"/>
        <w:jc w:val="center"/>
        <w:rPr>
          <w:rFonts w:hint="default" w:ascii="Times New Roman" w:hAnsi="Times New Roman" w:cs="Times New Roman"/>
          <w:sz w:val="48"/>
          <w:szCs w:val="48"/>
          <w:highlight w:val="yellow"/>
          <w:lang w:val="en-US" w:eastAsia="zh-CN"/>
        </w:rPr>
      </w:pPr>
    </w:p>
    <w:p w14:paraId="3AFD9279">
      <w:pPr>
        <w:pStyle w:val="4"/>
        <w:spacing w:line="242" w:lineRule="auto"/>
        <w:jc w:val="center"/>
        <w:rPr>
          <w:rFonts w:hint="default" w:ascii="Times New Roman" w:hAnsi="Times New Roman" w:cs="Times New Roman"/>
          <w:sz w:val="48"/>
          <w:szCs w:val="48"/>
          <w:highlight w:val="yellow"/>
          <w:lang w:val="en-US" w:eastAsia="zh-CN"/>
        </w:rPr>
      </w:pPr>
    </w:p>
    <w:p w14:paraId="66901B88">
      <w:pPr>
        <w:pStyle w:val="4"/>
        <w:spacing w:line="242" w:lineRule="auto"/>
        <w:jc w:val="center"/>
        <w:rPr>
          <w:rFonts w:hint="default" w:ascii="Times New Roman" w:hAnsi="Times New Roman" w:cs="Times New Roman"/>
          <w:sz w:val="48"/>
          <w:szCs w:val="48"/>
          <w:highlight w:val="yellow"/>
          <w:lang w:val="en-US" w:eastAsia="zh-CN"/>
        </w:rPr>
      </w:pPr>
    </w:p>
    <w:p w14:paraId="06516E4E">
      <w:pPr>
        <w:pStyle w:val="4"/>
        <w:spacing w:line="242" w:lineRule="auto"/>
        <w:jc w:val="center"/>
        <w:rPr>
          <w:rFonts w:hint="default" w:ascii="Times New Roman" w:hAnsi="Times New Roman" w:cs="Times New Roman"/>
          <w:sz w:val="48"/>
          <w:szCs w:val="48"/>
          <w:highlight w:val="none"/>
          <w:lang w:val="en-US" w:eastAsia="zh-CN"/>
        </w:rPr>
      </w:pPr>
    </w:p>
    <w:p w14:paraId="6A1FB20C">
      <w:pPr>
        <w:jc w:val="center"/>
        <w:rPr>
          <w:rFonts w:hint="default" w:ascii="Times New Roman" w:hAnsi="Times New Roman" w:eastAsia="方正公文小标宋" w:cs="Times New Roman"/>
          <w:sz w:val="50"/>
          <w:szCs w:val="50"/>
          <w:highlight w:val="none"/>
          <w:lang w:val="en-US" w:eastAsia="zh-CN"/>
        </w:rPr>
      </w:pPr>
      <w:r>
        <w:rPr>
          <w:rFonts w:hint="eastAsia" w:ascii="Times New Roman" w:hAnsi="Times New Roman" w:eastAsia="方正公文小标宋" w:cs="Times New Roman"/>
          <w:sz w:val="50"/>
          <w:szCs w:val="50"/>
          <w:highlight w:val="none"/>
          <w:lang w:val="en-US" w:eastAsia="zh-CN"/>
        </w:rPr>
        <w:t>2024</w:t>
      </w:r>
      <w:r>
        <w:rPr>
          <w:rFonts w:hint="default" w:ascii="Times New Roman" w:hAnsi="Times New Roman" w:eastAsia="方正公文小标宋" w:cs="Times New Roman"/>
          <w:sz w:val="50"/>
          <w:szCs w:val="50"/>
          <w:highlight w:val="none"/>
          <w:lang w:val="en-US" w:eastAsia="zh-CN"/>
        </w:rPr>
        <w:t xml:space="preserve"> 年</w:t>
      </w:r>
      <w:r>
        <w:rPr>
          <w:rFonts w:hint="eastAsia" w:ascii="Times New Roman" w:hAnsi="Times New Roman" w:eastAsia="方正公文小标宋" w:cs="Times New Roman"/>
          <w:sz w:val="50"/>
          <w:szCs w:val="50"/>
          <w:highlight w:val="none"/>
          <w:lang w:val="en-US" w:eastAsia="zh-CN"/>
        </w:rPr>
        <w:t>中韩示范</w:t>
      </w:r>
      <w:r>
        <w:rPr>
          <w:rFonts w:hint="default" w:ascii="Times New Roman" w:hAnsi="Times New Roman" w:eastAsia="方正公文小标宋" w:cs="Times New Roman"/>
          <w:sz w:val="50"/>
          <w:szCs w:val="50"/>
          <w:highlight w:val="none"/>
          <w:lang w:val="en-US" w:eastAsia="zh-CN"/>
        </w:rPr>
        <w:t>区政府性基金预算</w:t>
      </w:r>
    </w:p>
    <w:p w14:paraId="30E1F22A">
      <w:pPr>
        <w:jc w:val="center"/>
        <w:rPr>
          <w:rFonts w:hint="default" w:ascii="Times New Roman" w:hAnsi="Times New Roman" w:eastAsia="华文中宋" w:cs="Times New Roman"/>
          <w:sz w:val="56"/>
          <w:szCs w:val="56"/>
          <w:highlight w:val="none"/>
          <w:lang w:val="en-US" w:eastAsia="zh-CN"/>
        </w:rPr>
      </w:pPr>
      <w:r>
        <w:rPr>
          <w:rFonts w:hint="default" w:ascii="Times New Roman" w:hAnsi="Times New Roman" w:eastAsia="方正公文小标宋" w:cs="Times New Roman"/>
          <w:sz w:val="50"/>
          <w:szCs w:val="50"/>
          <w:highlight w:val="none"/>
          <w:lang w:val="en-US" w:eastAsia="zh-CN"/>
        </w:rPr>
        <w:t>收支预算情况</w:t>
      </w:r>
    </w:p>
    <w:p w14:paraId="7F00847A">
      <w:pPr>
        <w:pStyle w:val="4"/>
        <w:spacing w:line="242" w:lineRule="auto"/>
        <w:jc w:val="center"/>
        <w:rPr>
          <w:rFonts w:hint="default" w:ascii="Times New Roman" w:hAnsi="Times New Roman" w:cs="Times New Roman"/>
          <w:highlight w:val="yellow"/>
          <w:lang w:val="en-US" w:eastAsia="zh-CN"/>
        </w:rPr>
      </w:pPr>
    </w:p>
    <w:p w14:paraId="700A9EAA">
      <w:pPr>
        <w:pStyle w:val="4"/>
        <w:spacing w:line="242" w:lineRule="auto"/>
        <w:jc w:val="center"/>
        <w:rPr>
          <w:rFonts w:hint="default" w:ascii="Times New Roman" w:hAnsi="Times New Roman" w:cs="Times New Roman"/>
          <w:highlight w:val="yellow"/>
          <w:lang w:val="en-US" w:eastAsia="zh-CN"/>
        </w:rPr>
      </w:pPr>
    </w:p>
    <w:p w14:paraId="0D54C760">
      <w:pPr>
        <w:pStyle w:val="4"/>
        <w:spacing w:line="242" w:lineRule="auto"/>
        <w:jc w:val="center"/>
        <w:rPr>
          <w:rFonts w:hint="default" w:ascii="Times New Roman" w:hAnsi="Times New Roman" w:cs="Times New Roman"/>
          <w:highlight w:val="yellow"/>
          <w:lang w:val="en-US" w:eastAsia="zh-CN"/>
        </w:rPr>
      </w:pPr>
    </w:p>
    <w:p w14:paraId="77D6239E">
      <w:pPr>
        <w:pStyle w:val="4"/>
        <w:spacing w:line="242" w:lineRule="auto"/>
        <w:jc w:val="center"/>
        <w:rPr>
          <w:rFonts w:hint="default" w:ascii="Times New Roman" w:hAnsi="Times New Roman" w:cs="Times New Roman"/>
          <w:highlight w:val="yellow"/>
          <w:lang w:val="en-US" w:eastAsia="zh-CN"/>
        </w:rPr>
      </w:pPr>
    </w:p>
    <w:p w14:paraId="64CDB1E0">
      <w:pPr>
        <w:pStyle w:val="4"/>
        <w:spacing w:line="242" w:lineRule="auto"/>
        <w:jc w:val="center"/>
        <w:rPr>
          <w:rFonts w:hint="default" w:ascii="Times New Roman" w:hAnsi="Times New Roman" w:cs="Times New Roman"/>
          <w:highlight w:val="yellow"/>
          <w:lang w:val="en-US" w:eastAsia="zh-CN"/>
        </w:rPr>
      </w:pPr>
    </w:p>
    <w:p w14:paraId="71D8D067">
      <w:pPr>
        <w:pStyle w:val="4"/>
        <w:spacing w:line="242" w:lineRule="auto"/>
        <w:jc w:val="center"/>
        <w:rPr>
          <w:rFonts w:hint="default" w:ascii="Times New Roman" w:hAnsi="Times New Roman" w:cs="Times New Roman"/>
          <w:highlight w:val="yellow"/>
          <w:lang w:val="en-US" w:eastAsia="zh-CN"/>
        </w:rPr>
      </w:pPr>
    </w:p>
    <w:p w14:paraId="147CE71F">
      <w:pPr>
        <w:pStyle w:val="4"/>
        <w:spacing w:line="242" w:lineRule="auto"/>
        <w:jc w:val="center"/>
        <w:rPr>
          <w:rFonts w:hint="default" w:ascii="Times New Roman" w:hAnsi="Times New Roman" w:cs="Times New Roman"/>
          <w:highlight w:val="yellow"/>
          <w:lang w:val="en-US" w:eastAsia="zh-CN"/>
        </w:rPr>
      </w:pPr>
    </w:p>
    <w:p w14:paraId="7DB79798">
      <w:pPr>
        <w:pStyle w:val="4"/>
        <w:spacing w:line="242" w:lineRule="auto"/>
        <w:jc w:val="center"/>
        <w:rPr>
          <w:rFonts w:hint="default" w:ascii="Times New Roman" w:hAnsi="Times New Roman" w:cs="Times New Roman"/>
          <w:highlight w:val="yellow"/>
          <w:lang w:val="en-US" w:eastAsia="zh-CN"/>
        </w:rPr>
      </w:pPr>
    </w:p>
    <w:p w14:paraId="57F89607">
      <w:pPr>
        <w:pStyle w:val="4"/>
        <w:spacing w:line="242" w:lineRule="auto"/>
        <w:jc w:val="center"/>
        <w:rPr>
          <w:rFonts w:hint="default" w:ascii="Times New Roman" w:hAnsi="Times New Roman" w:cs="Times New Roman"/>
          <w:highlight w:val="yellow"/>
          <w:lang w:val="en-US" w:eastAsia="zh-CN"/>
        </w:rPr>
      </w:pPr>
    </w:p>
    <w:p w14:paraId="06342217">
      <w:pPr>
        <w:pStyle w:val="4"/>
        <w:spacing w:line="242" w:lineRule="auto"/>
        <w:jc w:val="center"/>
        <w:rPr>
          <w:rFonts w:hint="default" w:ascii="Times New Roman" w:hAnsi="Times New Roman" w:cs="Times New Roman"/>
          <w:highlight w:val="yellow"/>
          <w:lang w:val="en-US" w:eastAsia="zh-CN"/>
        </w:rPr>
      </w:pPr>
    </w:p>
    <w:p w14:paraId="2034811F">
      <w:pPr>
        <w:pStyle w:val="4"/>
        <w:spacing w:line="242" w:lineRule="auto"/>
        <w:jc w:val="center"/>
        <w:rPr>
          <w:rFonts w:hint="default" w:ascii="Times New Roman" w:hAnsi="Times New Roman" w:cs="Times New Roman"/>
          <w:highlight w:val="yellow"/>
          <w:lang w:val="en-US" w:eastAsia="zh-CN"/>
        </w:rPr>
      </w:pPr>
    </w:p>
    <w:p w14:paraId="61F32B07">
      <w:pPr>
        <w:pStyle w:val="4"/>
        <w:spacing w:line="242" w:lineRule="auto"/>
        <w:jc w:val="center"/>
        <w:rPr>
          <w:rFonts w:hint="default" w:ascii="Times New Roman" w:hAnsi="Times New Roman" w:cs="Times New Roman"/>
          <w:highlight w:val="yellow"/>
          <w:lang w:val="en-US" w:eastAsia="zh-CN"/>
        </w:rPr>
      </w:pPr>
    </w:p>
    <w:p w14:paraId="02B9F402">
      <w:pPr>
        <w:pStyle w:val="4"/>
        <w:spacing w:line="242" w:lineRule="auto"/>
        <w:jc w:val="center"/>
        <w:rPr>
          <w:rFonts w:hint="default" w:ascii="Times New Roman" w:hAnsi="Times New Roman" w:cs="Times New Roman"/>
          <w:highlight w:val="yellow"/>
          <w:lang w:val="en-US" w:eastAsia="zh-CN"/>
        </w:rPr>
      </w:pPr>
    </w:p>
    <w:p w14:paraId="51AF1486">
      <w:pPr>
        <w:pStyle w:val="4"/>
        <w:spacing w:line="242" w:lineRule="auto"/>
        <w:jc w:val="center"/>
        <w:rPr>
          <w:rFonts w:hint="default" w:ascii="Times New Roman" w:hAnsi="Times New Roman" w:cs="Times New Roman"/>
          <w:highlight w:val="yellow"/>
          <w:lang w:val="en-US" w:eastAsia="zh-CN"/>
        </w:rPr>
      </w:pPr>
    </w:p>
    <w:p w14:paraId="5B59A31B">
      <w:pPr>
        <w:pStyle w:val="4"/>
        <w:spacing w:line="242" w:lineRule="auto"/>
        <w:jc w:val="center"/>
        <w:rPr>
          <w:rFonts w:hint="default" w:ascii="Times New Roman" w:hAnsi="Times New Roman" w:cs="Times New Roman"/>
          <w:highlight w:val="yellow"/>
          <w:lang w:val="en-US" w:eastAsia="zh-CN"/>
        </w:rPr>
      </w:pPr>
    </w:p>
    <w:p w14:paraId="429E0A21">
      <w:pPr>
        <w:pStyle w:val="4"/>
        <w:spacing w:line="242" w:lineRule="auto"/>
        <w:jc w:val="center"/>
        <w:rPr>
          <w:rFonts w:hint="default" w:ascii="Times New Roman" w:hAnsi="Times New Roman" w:cs="Times New Roman"/>
          <w:highlight w:val="yellow"/>
          <w:lang w:val="en-US" w:eastAsia="zh-CN"/>
        </w:rPr>
      </w:pPr>
    </w:p>
    <w:p w14:paraId="41BF19B0">
      <w:pPr>
        <w:pStyle w:val="4"/>
        <w:spacing w:line="242" w:lineRule="auto"/>
        <w:jc w:val="center"/>
        <w:rPr>
          <w:rFonts w:hint="default" w:ascii="Times New Roman" w:hAnsi="Times New Roman" w:cs="Times New Roman"/>
          <w:highlight w:val="yellow"/>
          <w:lang w:val="en-US" w:eastAsia="zh-CN"/>
        </w:rPr>
      </w:pPr>
    </w:p>
    <w:p w14:paraId="1F227C7F">
      <w:pPr>
        <w:pStyle w:val="4"/>
        <w:spacing w:line="242" w:lineRule="auto"/>
        <w:jc w:val="center"/>
        <w:rPr>
          <w:rFonts w:hint="default" w:ascii="Times New Roman" w:hAnsi="Times New Roman" w:cs="Times New Roman"/>
          <w:highlight w:val="yellow"/>
          <w:lang w:val="en-US" w:eastAsia="zh-CN"/>
        </w:rPr>
      </w:pPr>
    </w:p>
    <w:p w14:paraId="1E6BEEAE">
      <w:pPr>
        <w:pStyle w:val="4"/>
        <w:spacing w:line="242" w:lineRule="auto"/>
        <w:jc w:val="center"/>
        <w:rPr>
          <w:rFonts w:hint="default" w:ascii="Times New Roman" w:hAnsi="Times New Roman" w:cs="Times New Roman"/>
          <w:highlight w:val="yellow"/>
          <w:lang w:val="en-US" w:eastAsia="zh-CN"/>
        </w:rPr>
      </w:pPr>
    </w:p>
    <w:p w14:paraId="290C768A">
      <w:pPr>
        <w:pStyle w:val="4"/>
        <w:spacing w:line="242" w:lineRule="auto"/>
        <w:jc w:val="center"/>
        <w:rPr>
          <w:rFonts w:hint="default" w:ascii="Times New Roman" w:hAnsi="Times New Roman" w:cs="Times New Roman"/>
          <w:highlight w:val="yellow"/>
          <w:lang w:val="en-US" w:eastAsia="zh-CN"/>
        </w:rPr>
      </w:pPr>
    </w:p>
    <w:p w14:paraId="2B596EA2">
      <w:pPr>
        <w:pStyle w:val="4"/>
        <w:spacing w:line="242" w:lineRule="auto"/>
        <w:jc w:val="center"/>
        <w:rPr>
          <w:rFonts w:hint="default" w:ascii="Times New Roman" w:hAnsi="Times New Roman" w:cs="Times New Roman"/>
          <w:highlight w:val="yellow"/>
          <w:lang w:val="en-US" w:eastAsia="zh-CN"/>
        </w:rPr>
      </w:pPr>
    </w:p>
    <w:p w14:paraId="7BD3AABC">
      <w:pPr>
        <w:pStyle w:val="4"/>
        <w:spacing w:line="242" w:lineRule="auto"/>
        <w:jc w:val="center"/>
        <w:rPr>
          <w:rFonts w:hint="default" w:ascii="Times New Roman" w:hAnsi="Times New Roman" w:cs="Times New Roman"/>
          <w:highlight w:val="yellow"/>
          <w:lang w:val="en-US" w:eastAsia="zh-CN"/>
        </w:rPr>
      </w:pPr>
    </w:p>
    <w:p w14:paraId="2EDD8C42">
      <w:pPr>
        <w:pStyle w:val="4"/>
        <w:spacing w:line="242" w:lineRule="auto"/>
        <w:jc w:val="center"/>
        <w:rPr>
          <w:rFonts w:hint="default" w:ascii="Times New Roman" w:hAnsi="Times New Roman" w:cs="Times New Roman"/>
          <w:highlight w:val="yellow"/>
          <w:lang w:val="en-US" w:eastAsia="zh-CN"/>
        </w:rPr>
      </w:pPr>
    </w:p>
    <w:p w14:paraId="4E39BEEE">
      <w:pPr>
        <w:pStyle w:val="4"/>
        <w:spacing w:line="242" w:lineRule="auto"/>
        <w:jc w:val="center"/>
        <w:rPr>
          <w:rFonts w:hint="default" w:ascii="Times New Roman" w:hAnsi="Times New Roman" w:cs="Times New Roman"/>
          <w:highlight w:val="yellow"/>
          <w:lang w:val="en-US" w:eastAsia="zh-CN"/>
        </w:rPr>
      </w:pPr>
    </w:p>
    <w:p w14:paraId="6DF30437">
      <w:pPr>
        <w:pStyle w:val="4"/>
        <w:spacing w:line="242" w:lineRule="auto"/>
        <w:jc w:val="center"/>
        <w:rPr>
          <w:rFonts w:hint="default" w:ascii="Times New Roman" w:hAnsi="Times New Roman" w:cs="Times New Roman"/>
          <w:highlight w:val="yellow"/>
          <w:lang w:val="en-US" w:eastAsia="zh-CN"/>
        </w:rPr>
      </w:pPr>
    </w:p>
    <w:p w14:paraId="301B694C">
      <w:pPr>
        <w:pStyle w:val="4"/>
        <w:spacing w:line="242" w:lineRule="auto"/>
        <w:jc w:val="center"/>
        <w:rPr>
          <w:rFonts w:hint="default" w:ascii="Times New Roman" w:hAnsi="Times New Roman" w:eastAsia="方正公文小标宋" w:cs="Times New Roman"/>
          <w:sz w:val="36"/>
          <w:szCs w:val="36"/>
          <w:highlight w:val="yellow"/>
        </w:rPr>
        <w:sectPr>
          <w:pgSz w:w="11906" w:h="16838"/>
          <w:pgMar w:top="1440" w:right="1800" w:bottom="1440" w:left="1800" w:header="851" w:footer="992" w:gutter="0"/>
          <w:pgNumType w:fmt="decimal"/>
          <w:cols w:space="425" w:num="1"/>
          <w:docGrid w:type="lines" w:linePitch="312" w:charSpace="0"/>
        </w:sectPr>
      </w:pPr>
    </w:p>
    <w:p w14:paraId="3B5C8655">
      <w:pPr>
        <w:pStyle w:val="4"/>
        <w:spacing w:line="242" w:lineRule="auto"/>
        <w:jc w:val="center"/>
        <w:rPr>
          <w:rFonts w:hint="default" w:ascii="Times New Roman" w:hAnsi="Times New Roman" w:eastAsia="方正公文小标宋" w:cs="Times New Roman"/>
          <w:sz w:val="36"/>
          <w:szCs w:val="36"/>
          <w:highlight w:val="yellow"/>
        </w:rPr>
        <w:sectPr>
          <w:pgSz w:w="11906" w:h="16838"/>
          <w:pgMar w:top="1440" w:right="1800" w:bottom="1440" w:left="1800" w:header="851" w:footer="992" w:gutter="0"/>
          <w:pgNumType w:fmt="decimal"/>
          <w:cols w:space="425" w:num="1"/>
          <w:docGrid w:type="lines" w:linePitch="312" w:charSpace="0"/>
        </w:sectPr>
      </w:pPr>
    </w:p>
    <w:tbl>
      <w:tblPr>
        <w:tblStyle w:val="9"/>
        <w:tblW w:w="84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850"/>
        <w:gridCol w:w="875"/>
        <w:gridCol w:w="837"/>
        <w:gridCol w:w="838"/>
        <w:gridCol w:w="700"/>
        <w:gridCol w:w="900"/>
        <w:gridCol w:w="862"/>
        <w:gridCol w:w="888"/>
        <w:gridCol w:w="988"/>
      </w:tblGrid>
      <w:tr w14:paraId="76CFA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06" w:type="dxa"/>
            <w:gridSpan w:val="10"/>
            <w:tcBorders>
              <w:top w:val="nil"/>
              <w:left w:val="nil"/>
              <w:bottom w:val="nil"/>
              <w:right w:val="nil"/>
            </w:tcBorders>
            <w:shd w:val="clear" w:color="auto" w:fill="auto"/>
            <w:vAlign w:val="bottom"/>
          </w:tcPr>
          <w:p w14:paraId="022653ED">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2024年中韩示范区政府性基金预算收支平衡表</w:t>
            </w:r>
          </w:p>
        </w:tc>
      </w:tr>
      <w:tr w14:paraId="7A6DA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8" w:type="dxa"/>
            <w:tcBorders>
              <w:top w:val="nil"/>
              <w:left w:val="nil"/>
              <w:bottom w:val="nil"/>
              <w:right w:val="nil"/>
            </w:tcBorders>
            <w:shd w:val="clear" w:color="auto" w:fill="auto"/>
            <w:vAlign w:val="bottom"/>
          </w:tcPr>
          <w:p w14:paraId="2FA68AA5">
            <w:pPr>
              <w:rPr>
                <w:rFonts w:hint="eastAsia" w:ascii="宋体" w:hAnsi="宋体" w:eastAsia="宋体" w:cs="宋体"/>
                <w:i w:val="0"/>
                <w:iCs w:val="0"/>
                <w:color w:val="000000"/>
                <w:sz w:val="16"/>
                <w:szCs w:val="16"/>
                <w:u w:val="none"/>
              </w:rPr>
            </w:pPr>
          </w:p>
        </w:tc>
        <w:tc>
          <w:tcPr>
            <w:tcW w:w="850" w:type="dxa"/>
            <w:tcBorders>
              <w:top w:val="nil"/>
              <w:left w:val="nil"/>
              <w:bottom w:val="nil"/>
              <w:right w:val="nil"/>
            </w:tcBorders>
            <w:shd w:val="clear" w:color="auto" w:fill="auto"/>
            <w:noWrap/>
            <w:vAlign w:val="bottom"/>
          </w:tcPr>
          <w:p w14:paraId="4ADEFA1D">
            <w:pPr>
              <w:rPr>
                <w:rFonts w:hint="eastAsia" w:ascii="宋体" w:hAnsi="宋体" w:eastAsia="宋体" w:cs="宋体"/>
                <w:i w:val="0"/>
                <w:iCs w:val="0"/>
                <w:color w:val="000000"/>
                <w:sz w:val="16"/>
                <w:szCs w:val="16"/>
                <w:u w:val="none"/>
              </w:rPr>
            </w:pPr>
          </w:p>
        </w:tc>
        <w:tc>
          <w:tcPr>
            <w:tcW w:w="875" w:type="dxa"/>
            <w:tcBorders>
              <w:top w:val="nil"/>
              <w:left w:val="nil"/>
              <w:bottom w:val="nil"/>
              <w:right w:val="nil"/>
            </w:tcBorders>
            <w:shd w:val="clear" w:color="auto" w:fill="auto"/>
            <w:noWrap/>
            <w:vAlign w:val="bottom"/>
          </w:tcPr>
          <w:p w14:paraId="2F26F5F2">
            <w:pPr>
              <w:rPr>
                <w:rFonts w:hint="eastAsia" w:ascii="宋体" w:hAnsi="宋体" w:eastAsia="宋体" w:cs="宋体"/>
                <w:i w:val="0"/>
                <w:iCs w:val="0"/>
                <w:color w:val="000000"/>
                <w:sz w:val="16"/>
                <w:szCs w:val="16"/>
                <w:u w:val="none"/>
              </w:rPr>
            </w:pPr>
          </w:p>
        </w:tc>
        <w:tc>
          <w:tcPr>
            <w:tcW w:w="837" w:type="dxa"/>
            <w:tcBorders>
              <w:top w:val="nil"/>
              <w:left w:val="nil"/>
              <w:bottom w:val="nil"/>
              <w:right w:val="nil"/>
            </w:tcBorders>
            <w:shd w:val="clear" w:color="auto" w:fill="auto"/>
            <w:noWrap/>
            <w:vAlign w:val="bottom"/>
          </w:tcPr>
          <w:p w14:paraId="570E2092">
            <w:pPr>
              <w:rPr>
                <w:rFonts w:hint="eastAsia" w:ascii="宋体" w:hAnsi="宋体" w:eastAsia="宋体" w:cs="宋体"/>
                <w:i w:val="0"/>
                <w:iCs w:val="0"/>
                <w:color w:val="000000"/>
                <w:sz w:val="16"/>
                <w:szCs w:val="16"/>
                <w:u w:val="none"/>
              </w:rPr>
            </w:pPr>
          </w:p>
        </w:tc>
        <w:tc>
          <w:tcPr>
            <w:tcW w:w="838" w:type="dxa"/>
            <w:tcBorders>
              <w:top w:val="nil"/>
              <w:left w:val="nil"/>
              <w:bottom w:val="nil"/>
              <w:right w:val="nil"/>
            </w:tcBorders>
            <w:shd w:val="clear" w:color="auto" w:fill="auto"/>
            <w:noWrap/>
            <w:vAlign w:val="bottom"/>
          </w:tcPr>
          <w:p w14:paraId="308B1BCE">
            <w:pPr>
              <w:rPr>
                <w:rFonts w:hint="eastAsia" w:ascii="宋体" w:hAnsi="宋体" w:eastAsia="宋体" w:cs="宋体"/>
                <w:i w:val="0"/>
                <w:iCs w:val="0"/>
                <w:color w:val="000000"/>
                <w:sz w:val="16"/>
                <w:szCs w:val="16"/>
                <w:u w:val="none"/>
              </w:rPr>
            </w:pPr>
          </w:p>
        </w:tc>
        <w:tc>
          <w:tcPr>
            <w:tcW w:w="700" w:type="dxa"/>
            <w:tcBorders>
              <w:top w:val="nil"/>
              <w:left w:val="nil"/>
              <w:bottom w:val="nil"/>
              <w:right w:val="nil"/>
            </w:tcBorders>
            <w:shd w:val="clear" w:color="auto" w:fill="auto"/>
            <w:vAlign w:val="bottom"/>
          </w:tcPr>
          <w:p w14:paraId="21FD8009">
            <w:pPr>
              <w:rPr>
                <w:rFonts w:hint="eastAsia" w:ascii="宋体" w:hAnsi="宋体" w:eastAsia="宋体" w:cs="宋体"/>
                <w:i w:val="0"/>
                <w:iCs w:val="0"/>
                <w:color w:val="000000"/>
                <w:sz w:val="16"/>
                <w:szCs w:val="16"/>
                <w:u w:val="none"/>
              </w:rPr>
            </w:pPr>
          </w:p>
        </w:tc>
        <w:tc>
          <w:tcPr>
            <w:tcW w:w="900" w:type="dxa"/>
            <w:tcBorders>
              <w:top w:val="nil"/>
              <w:left w:val="nil"/>
              <w:bottom w:val="nil"/>
              <w:right w:val="nil"/>
            </w:tcBorders>
            <w:shd w:val="clear" w:color="auto" w:fill="auto"/>
            <w:noWrap/>
            <w:vAlign w:val="bottom"/>
          </w:tcPr>
          <w:p w14:paraId="4241A7FD">
            <w:pPr>
              <w:jc w:val="right"/>
              <w:rPr>
                <w:rFonts w:hint="eastAsia" w:ascii="宋体" w:hAnsi="宋体" w:eastAsia="宋体" w:cs="宋体"/>
                <w:i w:val="0"/>
                <w:iCs w:val="0"/>
                <w:color w:val="000000"/>
                <w:sz w:val="16"/>
                <w:szCs w:val="16"/>
                <w:u w:val="none"/>
              </w:rPr>
            </w:pPr>
          </w:p>
        </w:tc>
        <w:tc>
          <w:tcPr>
            <w:tcW w:w="862" w:type="dxa"/>
            <w:tcBorders>
              <w:top w:val="nil"/>
              <w:left w:val="nil"/>
              <w:bottom w:val="nil"/>
              <w:right w:val="nil"/>
            </w:tcBorders>
            <w:shd w:val="clear" w:color="auto" w:fill="auto"/>
            <w:noWrap/>
            <w:vAlign w:val="bottom"/>
          </w:tcPr>
          <w:p w14:paraId="4BD91F00">
            <w:pPr>
              <w:rPr>
                <w:rFonts w:hint="eastAsia" w:ascii="宋体" w:hAnsi="宋体" w:eastAsia="宋体" w:cs="宋体"/>
                <w:i w:val="0"/>
                <w:iCs w:val="0"/>
                <w:color w:val="000000"/>
                <w:sz w:val="16"/>
                <w:szCs w:val="16"/>
                <w:u w:val="none"/>
              </w:rPr>
            </w:pPr>
          </w:p>
        </w:tc>
        <w:tc>
          <w:tcPr>
            <w:tcW w:w="888" w:type="dxa"/>
            <w:tcBorders>
              <w:top w:val="nil"/>
              <w:left w:val="nil"/>
              <w:bottom w:val="nil"/>
              <w:right w:val="nil"/>
            </w:tcBorders>
            <w:shd w:val="clear" w:color="auto" w:fill="auto"/>
            <w:noWrap/>
            <w:vAlign w:val="bottom"/>
          </w:tcPr>
          <w:p w14:paraId="5E3847EA">
            <w:pPr>
              <w:rPr>
                <w:rFonts w:hint="eastAsia" w:ascii="宋体" w:hAnsi="宋体" w:eastAsia="宋体" w:cs="宋体"/>
                <w:i w:val="0"/>
                <w:iCs w:val="0"/>
                <w:color w:val="000000"/>
                <w:sz w:val="16"/>
                <w:szCs w:val="16"/>
                <w:u w:val="none"/>
              </w:rPr>
            </w:pPr>
          </w:p>
        </w:tc>
        <w:tc>
          <w:tcPr>
            <w:tcW w:w="988" w:type="dxa"/>
            <w:tcBorders>
              <w:top w:val="nil"/>
              <w:left w:val="nil"/>
              <w:bottom w:val="nil"/>
              <w:right w:val="nil"/>
            </w:tcBorders>
            <w:shd w:val="clear" w:color="auto" w:fill="auto"/>
            <w:noWrap/>
            <w:vAlign w:val="bottom"/>
          </w:tcPr>
          <w:p w14:paraId="055B8ACF">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6DE5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730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收入项目</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012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2023年完成</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028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28C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2024年预算调整</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9E2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BD8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支出项目</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74D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2023年完成</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18F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966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2024年预算调整</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AD2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r>
      <w:tr w14:paraId="0D035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30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本年基金预算收入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95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18,427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F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62,400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B1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60,972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F2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62,066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94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基金预算支出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4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231,075 </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0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62,400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5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65,216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CC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122,363 </w:t>
            </w:r>
          </w:p>
        </w:tc>
      </w:tr>
      <w:tr w14:paraId="55FAD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6E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上年结余收入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EB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170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07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930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A3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930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10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930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9A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上解支出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5F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468 </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4CBE">
            <w:pPr>
              <w:jc w:val="center"/>
              <w:rPr>
                <w:rFonts w:hint="eastAsia" w:ascii="宋体" w:hAnsi="宋体" w:eastAsia="宋体" w:cs="宋体"/>
                <w:i w:val="0"/>
                <w:iCs w:val="0"/>
                <w:color w:val="000000"/>
                <w:sz w:val="16"/>
                <w:szCs w:val="16"/>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AE89">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574F">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418</w:t>
            </w:r>
          </w:p>
        </w:tc>
      </w:tr>
      <w:tr w14:paraId="55736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DB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上级补助收入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FA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63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18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30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4B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1,611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2D38">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2,009</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B6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调出资金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D1D1">
            <w:pPr>
              <w:jc w:val="center"/>
              <w:rPr>
                <w:rFonts w:hint="eastAsia" w:ascii="宋体" w:hAnsi="宋体" w:eastAsia="宋体" w:cs="宋体"/>
                <w:i w:val="0"/>
                <w:iCs w:val="0"/>
                <w:color w:val="000000"/>
                <w:sz w:val="16"/>
                <w:szCs w:val="16"/>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02A4">
            <w:pPr>
              <w:jc w:val="center"/>
              <w:rPr>
                <w:rFonts w:hint="eastAsia" w:ascii="宋体" w:hAnsi="宋体" w:eastAsia="宋体" w:cs="宋体"/>
                <w:i w:val="0"/>
                <w:iCs w:val="0"/>
                <w:color w:val="000000"/>
                <w:sz w:val="16"/>
                <w:szCs w:val="16"/>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58FF">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5970">
            <w:pPr>
              <w:jc w:val="center"/>
              <w:rPr>
                <w:rFonts w:hint="eastAsia" w:ascii="宋体" w:hAnsi="宋体" w:eastAsia="宋体" w:cs="宋体"/>
                <w:i w:val="0"/>
                <w:iCs w:val="0"/>
                <w:color w:val="000000"/>
                <w:sz w:val="16"/>
                <w:szCs w:val="16"/>
                <w:u w:val="none"/>
              </w:rPr>
            </w:pPr>
          </w:p>
        </w:tc>
      </w:tr>
      <w:tr w14:paraId="74102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57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调入资金</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6D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29,113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C92E">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448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3,250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42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3,425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ED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地方政府专项债务还本支出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76DD">
            <w:pPr>
              <w:jc w:val="center"/>
              <w:rPr>
                <w:rFonts w:hint="eastAsia" w:ascii="宋体" w:hAnsi="宋体" w:eastAsia="宋体" w:cs="宋体"/>
                <w:i w:val="0"/>
                <w:iCs w:val="0"/>
                <w:color w:val="000000"/>
                <w:sz w:val="16"/>
                <w:szCs w:val="16"/>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9B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200,000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2B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96,300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55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148,484 </w:t>
            </w:r>
          </w:p>
        </w:tc>
      </w:tr>
      <w:tr w14:paraId="3034D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64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专项债务转贷收入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E0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184,700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1C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200,000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7A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96,300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8C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204,784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97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地方政府专项债务转贷支出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1714">
            <w:pPr>
              <w:jc w:val="center"/>
              <w:rPr>
                <w:rFonts w:hint="eastAsia" w:ascii="宋体" w:hAnsi="宋体" w:eastAsia="宋体" w:cs="宋体"/>
                <w:i w:val="0"/>
                <w:iCs w:val="0"/>
                <w:color w:val="000000"/>
                <w:sz w:val="16"/>
                <w:szCs w:val="16"/>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C349">
            <w:pPr>
              <w:jc w:val="center"/>
              <w:rPr>
                <w:rFonts w:hint="eastAsia" w:ascii="宋体" w:hAnsi="宋体" w:eastAsia="宋体" w:cs="宋体"/>
                <w:i w:val="0"/>
                <w:iCs w:val="0"/>
                <w:color w:val="000000"/>
                <w:sz w:val="16"/>
                <w:szCs w:val="16"/>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47DF">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6CEB4">
            <w:pPr>
              <w:jc w:val="center"/>
              <w:rPr>
                <w:rFonts w:hint="eastAsia" w:ascii="宋体" w:hAnsi="宋体" w:eastAsia="宋体" w:cs="宋体"/>
                <w:i w:val="0"/>
                <w:iCs w:val="0"/>
                <w:color w:val="000000"/>
                <w:sz w:val="16"/>
                <w:szCs w:val="16"/>
                <w:u w:val="none"/>
              </w:rPr>
            </w:pPr>
          </w:p>
        </w:tc>
      </w:tr>
      <w:tr w14:paraId="14BD3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12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下级上解收入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D1F2">
            <w:pPr>
              <w:jc w:val="center"/>
              <w:rPr>
                <w:rFonts w:hint="eastAsia" w:ascii="宋体" w:hAnsi="宋体" w:eastAsia="宋体" w:cs="宋体"/>
                <w:i w:val="0"/>
                <w:iCs w:val="0"/>
                <w:color w:val="000000"/>
                <w:sz w:val="16"/>
                <w:szCs w:val="16"/>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1F43">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133E">
            <w:pPr>
              <w:jc w:val="center"/>
              <w:rPr>
                <w:rFonts w:hint="eastAsia" w:ascii="宋体" w:hAnsi="宋体" w:eastAsia="宋体" w:cs="宋体"/>
                <w:i w:val="0"/>
                <w:iCs w:val="0"/>
                <w:color w:val="000000"/>
                <w:sz w:val="16"/>
                <w:szCs w:val="16"/>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5535">
            <w:pPr>
              <w:jc w:val="center"/>
              <w:rPr>
                <w:rFonts w:hint="eastAsia" w:ascii="宋体" w:hAnsi="宋体" w:eastAsia="宋体" w:cs="宋体"/>
                <w:i w:val="0"/>
                <w:iCs w:val="0"/>
                <w:color w:val="000000"/>
                <w:sz w:val="16"/>
                <w:szCs w:val="16"/>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C5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年终滚存结余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3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930 </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D7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960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A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1,547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D255">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1,949</w:t>
            </w:r>
          </w:p>
        </w:tc>
      </w:tr>
      <w:tr w14:paraId="0D50B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CB0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收入总   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F186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232,473 </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E0E7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263,360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CFC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163,063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2510">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273,214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FD8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支出总计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D22E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232,473 </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FEF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263,360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65E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163,063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279C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273,214 </w:t>
            </w:r>
          </w:p>
        </w:tc>
      </w:tr>
    </w:tbl>
    <w:p w14:paraId="5D8A755C">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36275D3">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D857AF3">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7677DB9">
      <w:pPr>
        <w:rPr>
          <w:rFonts w:hint="default" w:ascii="Times New Roman" w:hAnsi="Times New Roman" w:eastAsia="方正仿宋_GBK" w:cs="Times New Roman"/>
          <w:sz w:val="21"/>
          <w:szCs w:val="21"/>
          <w:highlight w:val="yellow"/>
          <w:lang w:val="en-US" w:eastAsia="zh-CN"/>
        </w:rPr>
      </w:pPr>
    </w:p>
    <w:p w14:paraId="24B5C3F5">
      <w:pPr>
        <w:rPr>
          <w:rFonts w:hint="default" w:ascii="Times New Roman" w:hAnsi="Times New Roman" w:eastAsia="方正仿宋_GBK" w:cs="Times New Roman"/>
          <w:sz w:val="21"/>
          <w:szCs w:val="21"/>
          <w:highlight w:val="yellow"/>
          <w:lang w:val="en-US" w:eastAsia="zh-CN"/>
        </w:rPr>
      </w:pPr>
    </w:p>
    <w:p w14:paraId="13BCA1C2">
      <w:pPr>
        <w:rPr>
          <w:rFonts w:hint="default" w:ascii="Times New Roman" w:hAnsi="Times New Roman" w:eastAsia="方正仿宋_GBK" w:cs="Times New Roman"/>
          <w:sz w:val="21"/>
          <w:szCs w:val="21"/>
          <w:highlight w:val="yellow"/>
          <w:lang w:val="en-US" w:eastAsia="zh-CN"/>
        </w:rPr>
      </w:pPr>
    </w:p>
    <w:p w14:paraId="4E020806">
      <w:pPr>
        <w:rPr>
          <w:rFonts w:hint="default" w:ascii="Times New Roman" w:hAnsi="Times New Roman" w:eastAsia="方正仿宋_GBK" w:cs="Times New Roman"/>
          <w:sz w:val="21"/>
          <w:szCs w:val="21"/>
          <w:highlight w:val="yellow"/>
          <w:lang w:val="en-US" w:eastAsia="zh-CN"/>
        </w:rPr>
      </w:pPr>
    </w:p>
    <w:p w14:paraId="729201B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6774F95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AE5A6B7">
      <w:pPr>
        <w:spacing w:line="560" w:lineRule="exact"/>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w:t>
      </w:r>
      <w:r>
        <w:rPr>
          <w:rFonts w:hint="eastAsia" w:ascii="Times New Roman" w:hAnsi="Times New Roman" w:eastAsia="方正公文小标宋" w:cs="Times New Roman"/>
          <w:sz w:val="44"/>
          <w:szCs w:val="44"/>
          <w:highlight w:val="none"/>
          <w:lang w:eastAsia="zh-CN"/>
        </w:rPr>
        <w:t>2024</w:t>
      </w:r>
      <w:r>
        <w:rPr>
          <w:rFonts w:hint="default" w:ascii="Times New Roman" w:hAnsi="Times New Roman" w:eastAsia="方正公文小标宋" w:cs="Times New Roman"/>
          <w:sz w:val="44"/>
          <w:szCs w:val="44"/>
          <w:highlight w:val="none"/>
        </w:rPr>
        <w:t>年</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区政府性基金预算</w:t>
      </w:r>
    </w:p>
    <w:p w14:paraId="38BDA160">
      <w:pPr>
        <w:spacing w:line="560" w:lineRule="exact"/>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收支</w:t>
      </w:r>
      <w:r>
        <w:rPr>
          <w:rFonts w:hint="eastAsia" w:ascii="Times New Roman" w:hAnsi="Times New Roman" w:eastAsia="方正公文小标宋" w:cs="Times New Roman"/>
          <w:sz w:val="44"/>
          <w:szCs w:val="44"/>
          <w:highlight w:val="none"/>
          <w:lang w:val="en-US" w:eastAsia="zh-CN"/>
        </w:rPr>
        <w:t>平衡表</w:t>
      </w:r>
      <w:r>
        <w:rPr>
          <w:rFonts w:hint="default" w:ascii="Times New Roman" w:hAnsi="Times New Roman" w:eastAsia="方正公文小标宋" w:cs="Times New Roman"/>
          <w:sz w:val="44"/>
          <w:szCs w:val="44"/>
          <w:highlight w:val="none"/>
        </w:rPr>
        <w:t>说明</w:t>
      </w:r>
    </w:p>
    <w:p w14:paraId="310960D0">
      <w:pPr>
        <w:spacing w:line="560" w:lineRule="exact"/>
        <w:jc w:val="center"/>
        <w:rPr>
          <w:rFonts w:hint="default" w:ascii="Times New Roman" w:hAnsi="Times New Roman" w:cs="Times New Roman"/>
          <w:sz w:val="44"/>
          <w:szCs w:val="44"/>
          <w:highlight w:val="yellow"/>
        </w:rPr>
      </w:pPr>
    </w:p>
    <w:p w14:paraId="23C2D825">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eastAsia="zh-CN"/>
        </w:rPr>
      </w:pPr>
      <w:r>
        <w:rPr>
          <w:rFonts w:hint="default" w:ascii="仿宋" w:hAnsi="仿宋" w:eastAsia="仿宋" w:cs="仿宋"/>
          <w:snapToGrid/>
          <w:kern w:val="2"/>
          <w:sz w:val="32"/>
          <w:szCs w:val="32"/>
          <w:highlight w:val="none"/>
          <w:lang w:eastAsia="zh-CN"/>
        </w:rPr>
        <w:t>一、政府性基金预算收入情况。</w:t>
      </w:r>
      <w:r>
        <w:rPr>
          <w:rFonts w:hint="eastAsia" w:ascii="仿宋" w:hAnsi="仿宋" w:eastAsia="仿宋" w:cs="仿宋"/>
          <w:snapToGrid/>
          <w:kern w:val="2"/>
          <w:sz w:val="32"/>
          <w:szCs w:val="32"/>
          <w:highlight w:val="none"/>
          <w:lang w:eastAsia="zh-CN"/>
        </w:rPr>
        <w:t>2024</w:t>
      </w:r>
      <w:r>
        <w:rPr>
          <w:rFonts w:hint="default" w:ascii="仿宋" w:hAnsi="仿宋" w:eastAsia="仿宋" w:cs="仿宋"/>
          <w:snapToGrid/>
          <w:kern w:val="2"/>
          <w:sz w:val="32"/>
          <w:szCs w:val="32"/>
          <w:highlight w:val="none"/>
          <w:lang w:eastAsia="zh-CN"/>
        </w:rPr>
        <w:t>年，政府性基金预算收入完成</w:t>
      </w:r>
      <w:r>
        <w:rPr>
          <w:rFonts w:hint="eastAsia" w:ascii="仿宋" w:hAnsi="仿宋" w:eastAsia="仿宋" w:cs="仿宋"/>
          <w:snapToGrid/>
          <w:kern w:val="2"/>
          <w:sz w:val="32"/>
          <w:szCs w:val="32"/>
          <w:highlight w:val="none"/>
          <w:lang w:val="en-US" w:eastAsia="zh-CN"/>
        </w:rPr>
        <w:t>62,066</w:t>
      </w:r>
      <w:r>
        <w:rPr>
          <w:rFonts w:hint="default"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增长237</w:t>
      </w:r>
      <w:r>
        <w:rPr>
          <w:rFonts w:hint="default" w:ascii="仿宋" w:hAnsi="仿宋" w:eastAsia="仿宋" w:cs="仿宋"/>
          <w:snapToGrid/>
          <w:kern w:val="2"/>
          <w:sz w:val="32"/>
          <w:szCs w:val="32"/>
          <w:highlight w:val="none"/>
          <w:lang w:eastAsia="zh-CN"/>
        </w:rPr>
        <w:t>%，完成调整预算的</w:t>
      </w:r>
      <w:r>
        <w:rPr>
          <w:rFonts w:hint="eastAsia" w:ascii="仿宋" w:hAnsi="仿宋" w:eastAsia="仿宋" w:cs="仿宋"/>
          <w:snapToGrid/>
          <w:kern w:val="2"/>
          <w:sz w:val="32"/>
          <w:szCs w:val="32"/>
          <w:highlight w:val="none"/>
          <w:lang w:val="en-US" w:eastAsia="zh-CN"/>
        </w:rPr>
        <w:t>102</w:t>
      </w:r>
      <w:r>
        <w:rPr>
          <w:rFonts w:hint="default" w:ascii="仿宋" w:hAnsi="仿宋" w:eastAsia="仿宋" w:cs="仿宋"/>
          <w:snapToGrid/>
          <w:kern w:val="2"/>
          <w:sz w:val="32"/>
          <w:szCs w:val="32"/>
          <w:highlight w:val="none"/>
          <w:lang w:eastAsia="zh-CN"/>
        </w:rPr>
        <w:t>%。</w:t>
      </w:r>
    </w:p>
    <w:p w14:paraId="3B09CF0C">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eastAsia="zh-CN"/>
        </w:rPr>
      </w:pPr>
      <w:r>
        <w:rPr>
          <w:rFonts w:hint="default" w:ascii="仿宋" w:hAnsi="仿宋" w:eastAsia="仿宋" w:cs="仿宋"/>
          <w:snapToGrid/>
          <w:kern w:val="2"/>
          <w:sz w:val="32"/>
          <w:szCs w:val="32"/>
          <w:highlight w:val="none"/>
          <w:lang w:eastAsia="zh-CN"/>
        </w:rPr>
        <w:t>二、政府性基金预算支出情况。</w:t>
      </w:r>
      <w:r>
        <w:rPr>
          <w:rFonts w:hint="eastAsia" w:ascii="仿宋" w:hAnsi="仿宋" w:eastAsia="仿宋" w:cs="仿宋"/>
          <w:snapToGrid/>
          <w:kern w:val="2"/>
          <w:sz w:val="32"/>
          <w:szCs w:val="32"/>
          <w:highlight w:val="none"/>
          <w:lang w:eastAsia="zh-CN"/>
        </w:rPr>
        <w:t>2024</w:t>
      </w:r>
      <w:r>
        <w:rPr>
          <w:rFonts w:hint="default" w:ascii="仿宋" w:hAnsi="仿宋" w:eastAsia="仿宋" w:cs="仿宋"/>
          <w:snapToGrid/>
          <w:kern w:val="2"/>
          <w:sz w:val="32"/>
          <w:szCs w:val="32"/>
          <w:highlight w:val="none"/>
          <w:lang w:eastAsia="zh-CN"/>
        </w:rPr>
        <w:t>年，政府性基金预算支出</w:t>
      </w:r>
      <w:r>
        <w:rPr>
          <w:rFonts w:hint="default" w:ascii="仿宋" w:hAnsi="仿宋" w:eastAsia="仿宋" w:cs="仿宋"/>
          <w:snapToGrid/>
          <w:kern w:val="2"/>
          <w:sz w:val="32"/>
          <w:szCs w:val="32"/>
          <w:highlight w:val="none"/>
          <w:lang w:val="en-US" w:eastAsia="zh-CN"/>
        </w:rPr>
        <w:t>完成</w:t>
      </w:r>
      <w:r>
        <w:rPr>
          <w:rFonts w:hint="eastAsia" w:ascii="仿宋" w:hAnsi="仿宋" w:eastAsia="仿宋" w:cs="仿宋"/>
          <w:snapToGrid/>
          <w:kern w:val="2"/>
          <w:sz w:val="32"/>
          <w:szCs w:val="32"/>
          <w:highlight w:val="none"/>
          <w:lang w:val="en-US" w:eastAsia="zh-CN"/>
        </w:rPr>
        <w:t>122,363</w:t>
      </w:r>
      <w:r>
        <w:rPr>
          <w:rFonts w:hint="default"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下降47</w:t>
      </w:r>
      <w:r>
        <w:rPr>
          <w:rFonts w:hint="default" w:ascii="仿宋" w:hAnsi="仿宋" w:eastAsia="仿宋" w:cs="仿宋"/>
          <w:snapToGrid/>
          <w:kern w:val="2"/>
          <w:sz w:val="32"/>
          <w:szCs w:val="32"/>
          <w:highlight w:val="none"/>
          <w:lang w:eastAsia="zh-CN"/>
        </w:rPr>
        <w:t>%，完成调整预算的</w:t>
      </w:r>
      <w:r>
        <w:rPr>
          <w:rFonts w:hint="eastAsia" w:ascii="仿宋" w:hAnsi="仿宋" w:eastAsia="仿宋" w:cs="仿宋"/>
          <w:snapToGrid/>
          <w:kern w:val="2"/>
          <w:sz w:val="32"/>
          <w:szCs w:val="32"/>
          <w:highlight w:val="none"/>
          <w:lang w:val="en-US" w:eastAsia="zh-CN"/>
        </w:rPr>
        <w:t>187.6</w:t>
      </w:r>
      <w:r>
        <w:rPr>
          <w:rFonts w:hint="default" w:ascii="仿宋" w:hAnsi="仿宋" w:eastAsia="仿宋" w:cs="仿宋"/>
          <w:snapToGrid/>
          <w:kern w:val="2"/>
          <w:sz w:val="32"/>
          <w:szCs w:val="32"/>
          <w:highlight w:val="none"/>
          <w:lang w:eastAsia="zh-CN"/>
        </w:rPr>
        <w:t>%。</w:t>
      </w:r>
    </w:p>
    <w:p w14:paraId="79E879CF">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eastAsia="zh-CN"/>
        </w:rPr>
      </w:pPr>
      <w:r>
        <w:rPr>
          <w:rFonts w:hint="default" w:ascii="仿宋" w:hAnsi="仿宋" w:eastAsia="仿宋" w:cs="仿宋"/>
          <w:snapToGrid/>
          <w:kern w:val="2"/>
          <w:sz w:val="32"/>
          <w:szCs w:val="32"/>
          <w:highlight w:val="none"/>
          <w:lang w:eastAsia="zh-CN"/>
        </w:rPr>
        <w:t>三、政府性基金预算收支平衡情况</w:t>
      </w:r>
    </w:p>
    <w:p w14:paraId="4F6BE7E1">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eastAsia="zh-CN"/>
        </w:rPr>
      </w:pPr>
      <w:r>
        <w:rPr>
          <w:rFonts w:hint="default" w:ascii="仿宋" w:hAnsi="仿宋" w:eastAsia="仿宋" w:cs="仿宋"/>
          <w:snapToGrid/>
          <w:kern w:val="2"/>
          <w:sz w:val="32"/>
          <w:szCs w:val="32"/>
          <w:highlight w:val="none"/>
          <w:lang w:eastAsia="zh-CN"/>
        </w:rPr>
        <w:t>1.政府性基金预算收入总计</w:t>
      </w:r>
      <w:r>
        <w:rPr>
          <w:rFonts w:hint="eastAsia" w:ascii="仿宋" w:hAnsi="仿宋" w:eastAsia="仿宋" w:cs="仿宋"/>
          <w:snapToGrid/>
          <w:kern w:val="2"/>
          <w:sz w:val="32"/>
          <w:szCs w:val="32"/>
          <w:highlight w:val="none"/>
          <w:lang w:val="en-US" w:eastAsia="zh-CN"/>
        </w:rPr>
        <w:t>273,214</w:t>
      </w:r>
      <w:r>
        <w:rPr>
          <w:rFonts w:hint="default" w:ascii="仿宋" w:hAnsi="仿宋" w:eastAsia="仿宋" w:cs="仿宋"/>
          <w:snapToGrid/>
          <w:kern w:val="2"/>
          <w:sz w:val="32"/>
          <w:szCs w:val="32"/>
          <w:highlight w:val="none"/>
          <w:lang w:eastAsia="zh-CN"/>
        </w:rPr>
        <w:t>万元，其中：政府性基金预算收入</w:t>
      </w:r>
      <w:r>
        <w:rPr>
          <w:rFonts w:hint="eastAsia" w:ascii="仿宋" w:hAnsi="仿宋" w:eastAsia="仿宋" w:cs="仿宋"/>
          <w:snapToGrid/>
          <w:kern w:val="2"/>
          <w:sz w:val="32"/>
          <w:szCs w:val="32"/>
          <w:highlight w:val="none"/>
          <w:lang w:val="en-US" w:eastAsia="zh-CN"/>
        </w:rPr>
        <w:t>62,066</w:t>
      </w:r>
      <w:r>
        <w:rPr>
          <w:rFonts w:hint="default"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上级补助收入2,009万元，上年结余收入930万元，调入资金3,425万元，</w:t>
      </w:r>
      <w:r>
        <w:rPr>
          <w:rFonts w:hint="default" w:ascii="仿宋" w:hAnsi="仿宋" w:eastAsia="仿宋" w:cs="仿宋"/>
          <w:snapToGrid/>
          <w:kern w:val="2"/>
          <w:sz w:val="32"/>
          <w:szCs w:val="32"/>
          <w:highlight w:val="none"/>
          <w:lang w:eastAsia="zh-CN"/>
        </w:rPr>
        <w:t>专项债券转贷收入</w:t>
      </w:r>
      <w:r>
        <w:rPr>
          <w:rFonts w:hint="eastAsia" w:ascii="仿宋" w:hAnsi="仿宋" w:eastAsia="仿宋" w:cs="仿宋"/>
          <w:snapToGrid/>
          <w:kern w:val="2"/>
          <w:sz w:val="32"/>
          <w:szCs w:val="32"/>
          <w:highlight w:val="none"/>
          <w:lang w:val="en-US" w:eastAsia="zh-CN"/>
        </w:rPr>
        <w:t>204,784</w:t>
      </w:r>
      <w:r>
        <w:rPr>
          <w:rFonts w:hint="default" w:ascii="仿宋" w:hAnsi="仿宋" w:eastAsia="仿宋" w:cs="仿宋"/>
          <w:snapToGrid/>
          <w:kern w:val="2"/>
          <w:sz w:val="32"/>
          <w:szCs w:val="32"/>
          <w:highlight w:val="none"/>
          <w:lang w:eastAsia="zh-CN"/>
        </w:rPr>
        <w:t>万元。</w:t>
      </w:r>
    </w:p>
    <w:p w14:paraId="55E8E993">
      <w:pPr>
        <w:widowControl w:val="0"/>
        <w:kinsoku/>
        <w:autoSpaceDE/>
        <w:autoSpaceDN/>
        <w:adjustRightInd/>
        <w:snapToGrid/>
        <w:spacing w:line="600" w:lineRule="auto"/>
        <w:ind w:firstLine="640" w:firstLineChars="200"/>
        <w:jc w:val="both"/>
        <w:textAlignment w:val="auto"/>
        <w:rPr>
          <w:rFonts w:hint="default" w:ascii="Times New Roman" w:hAnsi="Times New Roman" w:eastAsia="方正仿宋_GBK" w:cs="Times New Roman"/>
          <w:color w:val="000000"/>
          <w:w w:val="90"/>
          <w:sz w:val="32"/>
          <w:szCs w:val="32"/>
          <w:highlight w:val="yellow"/>
        </w:rPr>
      </w:pPr>
      <w:r>
        <w:rPr>
          <w:rFonts w:hint="default" w:ascii="仿宋" w:hAnsi="仿宋" w:eastAsia="仿宋" w:cs="仿宋"/>
          <w:snapToGrid/>
          <w:kern w:val="2"/>
          <w:sz w:val="32"/>
          <w:szCs w:val="32"/>
          <w:highlight w:val="none"/>
          <w:lang w:eastAsia="zh-CN"/>
        </w:rPr>
        <w:t>2.政府性基金预算支出总计</w:t>
      </w:r>
      <w:r>
        <w:rPr>
          <w:rFonts w:hint="eastAsia" w:ascii="仿宋" w:hAnsi="仿宋" w:eastAsia="仿宋" w:cs="仿宋"/>
          <w:snapToGrid/>
          <w:kern w:val="2"/>
          <w:sz w:val="32"/>
          <w:szCs w:val="32"/>
          <w:highlight w:val="none"/>
          <w:lang w:val="en-US" w:eastAsia="zh-CN"/>
        </w:rPr>
        <w:t>273,214</w:t>
      </w:r>
      <w:r>
        <w:rPr>
          <w:rFonts w:hint="default" w:ascii="仿宋" w:hAnsi="仿宋" w:eastAsia="仿宋" w:cs="仿宋"/>
          <w:snapToGrid/>
          <w:kern w:val="2"/>
          <w:sz w:val="32"/>
          <w:szCs w:val="32"/>
          <w:highlight w:val="none"/>
          <w:lang w:eastAsia="zh-CN"/>
        </w:rPr>
        <w:t>万元，其中：政府性基金预算支出</w:t>
      </w:r>
      <w:r>
        <w:rPr>
          <w:rFonts w:hint="eastAsia" w:ascii="仿宋" w:hAnsi="仿宋" w:eastAsia="仿宋" w:cs="仿宋"/>
          <w:snapToGrid/>
          <w:kern w:val="2"/>
          <w:sz w:val="32"/>
          <w:szCs w:val="32"/>
          <w:highlight w:val="none"/>
          <w:lang w:val="en-US" w:eastAsia="zh-CN"/>
        </w:rPr>
        <w:t>122,363</w:t>
      </w:r>
      <w:r>
        <w:rPr>
          <w:rFonts w:hint="default" w:ascii="仿宋" w:hAnsi="仿宋" w:eastAsia="仿宋" w:cs="仿宋"/>
          <w:snapToGrid/>
          <w:kern w:val="2"/>
          <w:sz w:val="32"/>
          <w:szCs w:val="32"/>
          <w:highlight w:val="none"/>
          <w:lang w:eastAsia="zh-CN"/>
        </w:rPr>
        <w:t>万元，</w:t>
      </w:r>
      <w:r>
        <w:rPr>
          <w:rFonts w:hint="eastAsia" w:ascii="仿宋" w:hAnsi="仿宋" w:eastAsia="仿宋" w:cs="仿宋"/>
          <w:snapToGrid/>
          <w:kern w:val="2"/>
          <w:sz w:val="32"/>
          <w:szCs w:val="32"/>
          <w:highlight w:val="none"/>
          <w:lang w:val="en-US" w:eastAsia="zh-CN"/>
        </w:rPr>
        <w:t>上解支出418万元，地方政府</w:t>
      </w:r>
      <w:r>
        <w:rPr>
          <w:rFonts w:hint="default" w:ascii="仿宋" w:hAnsi="仿宋" w:eastAsia="仿宋" w:cs="仿宋"/>
          <w:snapToGrid/>
          <w:kern w:val="2"/>
          <w:sz w:val="32"/>
          <w:szCs w:val="32"/>
          <w:highlight w:val="none"/>
          <w:lang w:eastAsia="zh-CN"/>
        </w:rPr>
        <w:t>专项债务还本支出</w:t>
      </w:r>
      <w:r>
        <w:rPr>
          <w:rFonts w:hint="eastAsia" w:ascii="仿宋" w:hAnsi="仿宋" w:eastAsia="仿宋" w:cs="仿宋"/>
          <w:snapToGrid/>
          <w:kern w:val="2"/>
          <w:sz w:val="32"/>
          <w:szCs w:val="32"/>
          <w:highlight w:val="none"/>
          <w:lang w:val="en-US" w:eastAsia="zh-CN"/>
        </w:rPr>
        <w:t>148,484</w:t>
      </w:r>
      <w:r>
        <w:rPr>
          <w:rFonts w:hint="default" w:ascii="仿宋" w:hAnsi="仿宋" w:eastAsia="仿宋" w:cs="仿宋"/>
          <w:snapToGrid/>
          <w:kern w:val="2"/>
          <w:sz w:val="32"/>
          <w:szCs w:val="32"/>
          <w:highlight w:val="none"/>
          <w:lang w:eastAsia="zh-CN"/>
        </w:rPr>
        <w:t>万元，结转下年支出</w:t>
      </w:r>
      <w:r>
        <w:rPr>
          <w:rFonts w:hint="eastAsia" w:ascii="仿宋" w:hAnsi="仿宋" w:eastAsia="仿宋" w:cs="仿宋"/>
          <w:snapToGrid/>
          <w:kern w:val="2"/>
          <w:sz w:val="32"/>
          <w:szCs w:val="32"/>
          <w:highlight w:val="none"/>
          <w:lang w:val="en-US" w:eastAsia="zh-CN"/>
        </w:rPr>
        <w:t>1,949</w:t>
      </w:r>
      <w:r>
        <w:rPr>
          <w:rFonts w:hint="default" w:ascii="仿宋" w:hAnsi="仿宋" w:eastAsia="仿宋" w:cs="仿宋"/>
          <w:snapToGrid/>
          <w:kern w:val="2"/>
          <w:sz w:val="32"/>
          <w:szCs w:val="32"/>
          <w:highlight w:val="none"/>
          <w:lang w:eastAsia="zh-CN"/>
        </w:rPr>
        <w:t>万元。收支平衡。</w:t>
      </w:r>
    </w:p>
    <w:p w14:paraId="070D29CF">
      <w:pPr>
        <w:spacing w:line="560" w:lineRule="exact"/>
        <w:ind w:firstLine="640" w:firstLineChars="200"/>
        <w:rPr>
          <w:rFonts w:hint="default" w:ascii="Times New Roman" w:hAnsi="Times New Roman" w:eastAsia="仿宋_GB2312" w:cs="Times New Roman"/>
          <w:sz w:val="32"/>
          <w:szCs w:val="32"/>
          <w:highlight w:val="yellow"/>
        </w:rPr>
      </w:pPr>
    </w:p>
    <w:p w14:paraId="4CF55796">
      <w:pPr>
        <w:pStyle w:val="4"/>
        <w:spacing w:line="242"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tbl>
      <w:tblPr>
        <w:tblStyle w:val="9"/>
        <w:tblW w:w="8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50"/>
        <w:gridCol w:w="916"/>
        <w:gridCol w:w="854"/>
        <w:gridCol w:w="879"/>
        <w:gridCol w:w="879"/>
        <w:gridCol w:w="781"/>
        <w:gridCol w:w="869"/>
        <w:gridCol w:w="1017"/>
      </w:tblGrid>
      <w:tr w14:paraId="4573A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45" w:type="dxa"/>
            <w:gridSpan w:val="8"/>
            <w:tcBorders>
              <w:top w:val="nil"/>
              <w:left w:val="nil"/>
              <w:bottom w:val="nil"/>
              <w:right w:val="nil"/>
            </w:tcBorders>
            <w:shd w:val="clear" w:color="auto" w:fill="auto"/>
            <w:vAlign w:val="bottom"/>
          </w:tcPr>
          <w:p w14:paraId="34C52981">
            <w:pPr>
              <w:keepNext w:val="0"/>
              <w:keepLines w:val="0"/>
              <w:widowControl/>
              <w:suppressLineNumbers w:val="0"/>
              <w:jc w:val="center"/>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2024年中韩示范区政府性基金预算收入执行情况表</w:t>
            </w:r>
          </w:p>
        </w:tc>
      </w:tr>
      <w:tr w14:paraId="58FF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50" w:type="dxa"/>
            <w:tcBorders>
              <w:top w:val="nil"/>
              <w:left w:val="nil"/>
              <w:bottom w:val="nil"/>
              <w:right w:val="nil"/>
            </w:tcBorders>
            <w:shd w:val="clear" w:color="auto" w:fill="auto"/>
            <w:vAlign w:val="bottom"/>
          </w:tcPr>
          <w:p w14:paraId="2A29E3A1">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19FF8CB1">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01B53C6A">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085E319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5A1791B5">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1A7FFEA8">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53346D54">
            <w:pP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nil"/>
            </w:tcBorders>
            <w:shd w:val="clear" w:color="auto" w:fill="auto"/>
            <w:noWrap/>
            <w:vAlign w:val="bottom"/>
          </w:tcPr>
          <w:p w14:paraId="533A1E73">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18E51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5848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6FA49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2023年完成 </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2C3E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2024年预算 </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2F6A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2024年预算调整</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04098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2024年完成 </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D037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完成率</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73B4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比上年增减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C65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备注</w:t>
            </w:r>
          </w:p>
        </w:tc>
      </w:tr>
      <w:tr w14:paraId="2656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F2CC2">
            <w:pPr>
              <w:jc w:val="center"/>
              <w:rPr>
                <w:rFonts w:hint="eastAsia" w:ascii="宋体" w:hAnsi="宋体" w:eastAsia="宋体" w:cs="宋体"/>
                <w:b/>
                <w:bCs/>
                <w:i w:val="0"/>
                <w:iCs w:val="0"/>
                <w:color w:val="000000"/>
                <w:sz w:val="16"/>
                <w:szCs w:val="16"/>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FA8A">
            <w:pPr>
              <w:jc w:val="center"/>
              <w:rPr>
                <w:rFonts w:hint="eastAsia" w:ascii="宋体" w:hAnsi="宋体" w:eastAsia="宋体" w:cs="宋体"/>
                <w:b/>
                <w:bCs/>
                <w:i w:val="0"/>
                <w:iCs w:val="0"/>
                <w:color w:val="000000"/>
                <w:sz w:val="16"/>
                <w:szCs w:val="16"/>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683AF">
            <w:pPr>
              <w:jc w:val="center"/>
              <w:rPr>
                <w:rFonts w:hint="eastAsia" w:ascii="宋体" w:hAnsi="宋体" w:eastAsia="宋体" w:cs="宋体"/>
                <w:b/>
                <w:bCs/>
                <w:i w:val="0"/>
                <w:iCs w:val="0"/>
                <w:color w:val="000000"/>
                <w:sz w:val="16"/>
                <w:szCs w:val="16"/>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A7F0C">
            <w:pPr>
              <w:jc w:val="center"/>
              <w:rPr>
                <w:rFonts w:hint="eastAsia" w:ascii="宋体" w:hAnsi="宋体" w:eastAsia="宋体" w:cs="宋体"/>
                <w:b/>
                <w:bCs/>
                <w:i w:val="0"/>
                <w:iCs w:val="0"/>
                <w:color w:val="000000"/>
                <w:sz w:val="16"/>
                <w:szCs w:val="16"/>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958C5">
            <w:pPr>
              <w:jc w:val="center"/>
              <w:rPr>
                <w:rFonts w:hint="eastAsia" w:ascii="宋体" w:hAnsi="宋体" w:eastAsia="宋体" w:cs="宋体"/>
                <w:b/>
                <w:bCs/>
                <w:i w:val="0"/>
                <w:iCs w:val="0"/>
                <w:color w:val="000000"/>
                <w:sz w:val="16"/>
                <w:szCs w:val="16"/>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11527">
            <w:pPr>
              <w:jc w:val="center"/>
              <w:rPr>
                <w:rFonts w:hint="eastAsia" w:ascii="宋体" w:hAnsi="宋体" w:eastAsia="宋体" w:cs="宋体"/>
                <w:b/>
                <w:bCs/>
                <w:i w:val="0"/>
                <w:iCs w:val="0"/>
                <w:color w:val="000000"/>
                <w:sz w:val="16"/>
                <w:szCs w:val="16"/>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6E9C8">
            <w:pPr>
              <w:jc w:val="center"/>
              <w:rPr>
                <w:rFonts w:hint="eastAsia" w:ascii="宋体" w:hAnsi="宋体" w:eastAsia="宋体" w:cs="宋体"/>
                <w:b/>
                <w:bCs/>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C23B">
            <w:pPr>
              <w:jc w:val="center"/>
              <w:rPr>
                <w:rFonts w:hint="eastAsia" w:ascii="宋体" w:hAnsi="宋体" w:eastAsia="宋体" w:cs="宋体"/>
                <w:b/>
                <w:bCs/>
                <w:i w:val="0"/>
                <w:iCs w:val="0"/>
                <w:color w:val="000000"/>
                <w:sz w:val="16"/>
                <w:szCs w:val="16"/>
                <w:u w:val="none"/>
              </w:rPr>
            </w:pPr>
          </w:p>
        </w:tc>
      </w:tr>
      <w:tr w14:paraId="0FED2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881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F7D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18,427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F9B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62,400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64B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60,972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BBA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62,066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A22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997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236.82%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A600">
            <w:pPr>
              <w:jc w:val="right"/>
              <w:rPr>
                <w:rFonts w:hint="eastAsia" w:ascii="宋体" w:hAnsi="宋体" w:eastAsia="宋体" w:cs="宋体"/>
                <w:i w:val="0"/>
                <w:iCs w:val="0"/>
                <w:color w:val="000000"/>
                <w:sz w:val="16"/>
                <w:szCs w:val="16"/>
                <w:u w:val="none"/>
              </w:rPr>
            </w:pPr>
          </w:p>
        </w:tc>
      </w:tr>
      <w:tr w14:paraId="13C1A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B9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一、农网还贷资金收入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E1A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7A4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C35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49A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C6A6">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329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8B3D">
            <w:pPr>
              <w:jc w:val="right"/>
              <w:rPr>
                <w:rFonts w:hint="eastAsia" w:ascii="宋体" w:hAnsi="宋体" w:eastAsia="宋体" w:cs="宋体"/>
                <w:i w:val="0"/>
                <w:iCs w:val="0"/>
                <w:color w:val="000000"/>
                <w:sz w:val="16"/>
                <w:szCs w:val="16"/>
                <w:u w:val="none"/>
              </w:rPr>
            </w:pPr>
          </w:p>
        </w:tc>
      </w:tr>
      <w:tr w14:paraId="4C521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86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二、海南省高等级公路车辆通行附加费收入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97D0">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290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6F6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EFA9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E92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CEA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9D49">
            <w:pPr>
              <w:jc w:val="right"/>
              <w:rPr>
                <w:rFonts w:hint="eastAsia" w:ascii="宋体" w:hAnsi="宋体" w:eastAsia="宋体" w:cs="宋体"/>
                <w:i w:val="0"/>
                <w:iCs w:val="0"/>
                <w:color w:val="000000"/>
                <w:sz w:val="16"/>
                <w:szCs w:val="16"/>
                <w:u w:val="none"/>
              </w:rPr>
            </w:pPr>
          </w:p>
        </w:tc>
      </w:tr>
      <w:tr w14:paraId="357D8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12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三、港口建设费收入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83A1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586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E0D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F21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8B6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CFC0">
            <w:pPr>
              <w:jc w:val="center"/>
              <w:rPr>
                <w:rFonts w:hint="eastAsia" w:ascii="宋体" w:hAnsi="宋体" w:eastAsia="宋体" w:cs="宋体"/>
                <w:b/>
                <w:bCs/>
                <w:i w:val="0"/>
                <w:iCs w:val="0"/>
                <w:color w:val="000000"/>
                <w:sz w:val="16"/>
                <w:szCs w:val="16"/>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93CD">
            <w:pPr>
              <w:jc w:val="right"/>
              <w:rPr>
                <w:rFonts w:hint="eastAsia" w:ascii="宋体" w:hAnsi="宋体" w:eastAsia="宋体" w:cs="宋体"/>
                <w:i w:val="0"/>
                <w:iCs w:val="0"/>
                <w:color w:val="000000"/>
                <w:sz w:val="16"/>
                <w:szCs w:val="16"/>
                <w:u w:val="none"/>
              </w:rPr>
            </w:pPr>
          </w:p>
        </w:tc>
      </w:tr>
      <w:tr w14:paraId="24759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34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四、散装水泥专项资金收入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CEF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952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985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068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57BB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D2D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8ECE">
            <w:pPr>
              <w:jc w:val="right"/>
              <w:rPr>
                <w:rFonts w:hint="eastAsia" w:ascii="宋体" w:hAnsi="宋体" w:eastAsia="宋体" w:cs="宋体"/>
                <w:i w:val="0"/>
                <w:iCs w:val="0"/>
                <w:color w:val="000000"/>
                <w:sz w:val="16"/>
                <w:szCs w:val="16"/>
                <w:u w:val="none"/>
              </w:rPr>
            </w:pPr>
          </w:p>
        </w:tc>
      </w:tr>
      <w:tr w14:paraId="1758C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75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五、新型墙体材料专项基金收入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D83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8DF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AC03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BEC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32A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8BD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5367">
            <w:pPr>
              <w:jc w:val="right"/>
              <w:rPr>
                <w:rFonts w:hint="eastAsia" w:ascii="宋体" w:hAnsi="宋体" w:eastAsia="宋体" w:cs="宋体"/>
                <w:i w:val="0"/>
                <w:iCs w:val="0"/>
                <w:color w:val="000000"/>
                <w:sz w:val="16"/>
                <w:szCs w:val="16"/>
                <w:u w:val="none"/>
              </w:rPr>
            </w:pPr>
          </w:p>
        </w:tc>
      </w:tr>
      <w:tr w14:paraId="05F1D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12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六、新菜地开发建设基金收入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418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B39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569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C59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AB1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1BD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3744">
            <w:pPr>
              <w:jc w:val="right"/>
              <w:rPr>
                <w:rFonts w:hint="eastAsia" w:ascii="宋体" w:hAnsi="宋体" w:eastAsia="宋体" w:cs="宋体"/>
                <w:i w:val="0"/>
                <w:iCs w:val="0"/>
                <w:color w:val="000000"/>
                <w:sz w:val="16"/>
                <w:szCs w:val="16"/>
                <w:u w:val="none"/>
              </w:rPr>
            </w:pPr>
          </w:p>
        </w:tc>
      </w:tr>
      <w:tr w14:paraId="4854A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0F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七、新增建设用地土地有偿使用费收入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D0B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16B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42E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95E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490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D54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FC56">
            <w:pPr>
              <w:jc w:val="right"/>
              <w:rPr>
                <w:rFonts w:hint="eastAsia" w:ascii="宋体" w:hAnsi="宋体" w:eastAsia="宋体" w:cs="宋体"/>
                <w:i w:val="0"/>
                <w:iCs w:val="0"/>
                <w:color w:val="000000"/>
                <w:sz w:val="16"/>
                <w:szCs w:val="16"/>
                <w:u w:val="none"/>
              </w:rPr>
            </w:pPr>
          </w:p>
        </w:tc>
      </w:tr>
      <w:tr w14:paraId="006E1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F0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八、南水北调工程建设基金收入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4E6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AA1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06F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1E1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3EA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2B9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DE04">
            <w:pPr>
              <w:jc w:val="right"/>
              <w:rPr>
                <w:rFonts w:hint="eastAsia" w:ascii="宋体" w:hAnsi="宋体" w:eastAsia="宋体" w:cs="宋体"/>
                <w:i w:val="0"/>
                <w:iCs w:val="0"/>
                <w:color w:val="000000"/>
                <w:sz w:val="16"/>
                <w:szCs w:val="16"/>
                <w:u w:val="none"/>
              </w:rPr>
            </w:pPr>
          </w:p>
        </w:tc>
      </w:tr>
      <w:tr w14:paraId="3A953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A4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九、城市公用事业附加收入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AB00">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6B2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3E0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796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33F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7D7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5557">
            <w:pPr>
              <w:jc w:val="right"/>
              <w:rPr>
                <w:rFonts w:hint="eastAsia" w:ascii="宋体" w:hAnsi="宋体" w:eastAsia="宋体" w:cs="宋体"/>
                <w:i w:val="0"/>
                <w:iCs w:val="0"/>
                <w:color w:val="000000"/>
                <w:sz w:val="16"/>
                <w:szCs w:val="16"/>
                <w:u w:val="none"/>
              </w:rPr>
            </w:pPr>
          </w:p>
        </w:tc>
      </w:tr>
      <w:tr w14:paraId="10DDD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7A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十、国有土地收益基金收入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1AF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84C8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AA0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CDF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8C3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36E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A5AF">
            <w:pPr>
              <w:jc w:val="right"/>
              <w:rPr>
                <w:rFonts w:hint="eastAsia" w:ascii="宋体" w:hAnsi="宋体" w:eastAsia="宋体" w:cs="宋体"/>
                <w:i w:val="0"/>
                <w:iCs w:val="0"/>
                <w:color w:val="000000"/>
                <w:sz w:val="16"/>
                <w:szCs w:val="16"/>
                <w:u w:val="none"/>
              </w:rPr>
            </w:pPr>
          </w:p>
        </w:tc>
      </w:tr>
      <w:tr w14:paraId="49908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91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十一、农业土地开发资金收入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9A0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5F82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8A6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A8A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67E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B3F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9E92">
            <w:pPr>
              <w:jc w:val="right"/>
              <w:rPr>
                <w:rFonts w:hint="eastAsia" w:ascii="宋体" w:hAnsi="宋体" w:eastAsia="宋体" w:cs="宋体"/>
                <w:i w:val="0"/>
                <w:iCs w:val="0"/>
                <w:color w:val="000000"/>
                <w:sz w:val="16"/>
                <w:szCs w:val="16"/>
                <w:u w:val="none"/>
              </w:rPr>
            </w:pPr>
          </w:p>
        </w:tc>
      </w:tr>
      <w:tr w14:paraId="58E52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F0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十二、国有土地使用权出让收入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025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848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E03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6FE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0A7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D9528">
            <w:pPr>
              <w:jc w:val="center"/>
              <w:rPr>
                <w:rFonts w:hint="eastAsia" w:ascii="宋体" w:hAnsi="宋体" w:eastAsia="宋体" w:cs="宋体"/>
                <w:b/>
                <w:bCs/>
                <w:i w:val="0"/>
                <w:iCs w:val="0"/>
                <w:color w:val="000000"/>
                <w:sz w:val="16"/>
                <w:szCs w:val="16"/>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9CF7">
            <w:pPr>
              <w:jc w:val="right"/>
              <w:rPr>
                <w:rFonts w:hint="eastAsia" w:ascii="宋体" w:hAnsi="宋体" w:eastAsia="宋体" w:cs="宋体"/>
                <w:i w:val="0"/>
                <w:iCs w:val="0"/>
                <w:color w:val="000000"/>
                <w:sz w:val="16"/>
                <w:szCs w:val="16"/>
                <w:u w:val="none"/>
              </w:rPr>
            </w:pPr>
          </w:p>
        </w:tc>
      </w:tr>
      <w:tr w14:paraId="7466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0B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十三、大中型水库库区基金收入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DBF0">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8DB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53D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3E0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BBA7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91F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83CB">
            <w:pPr>
              <w:jc w:val="right"/>
              <w:rPr>
                <w:rFonts w:hint="eastAsia" w:ascii="宋体" w:hAnsi="宋体" w:eastAsia="宋体" w:cs="宋体"/>
                <w:i w:val="0"/>
                <w:iCs w:val="0"/>
                <w:color w:val="000000"/>
                <w:sz w:val="16"/>
                <w:szCs w:val="16"/>
                <w:u w:val="none"/>
              </w:rPr>
            </w:pPr>
          </w:p>
        </w:tc>
      </w:tr>
      <w:tr w14:paraId="2EF7F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9E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十四、彩票公益金收入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2A6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DBC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4F1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BA7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E84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99AA6">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E695">
            <w:pPr>
              <w:jc w:val="right"/>
              <w:rPr>
                <w:rFonts w:hint="eastAsia" w:ascii="宋体" w:hAnsi="宋体" w:eastAsia="宋体" w:cs="宋体"/>
                <w:i w:val="0"/>
                <w:iCs w:val="0"/>
                <w:color w:val="000000"/>
                <w:sz w:val="16"/>
                <w:szCs w:val="16"/>
                <w:u w:val="none"/>
              </w:rPr>
            </w:pPr>
          </w:p>
        </w:tc>
      </w:tr>
      <w:tr w14:paraId="6C710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57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十五、城市基础设施配套费收入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1F7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570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A23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FDB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11,800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285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12,148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BB1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AE1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2031.23%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7F68F">
            <w:pPr>
              <w:jc w:val="right"/>
              <w:rPr>
                <w:rFonts w:hint="eastAsia" w:ascii="宋体" w:hAnsi="宋体" w:eastAsia="宋体" w:cs="宋体"/>
                <w:i w:val="0"/>
                <w:iCs w:val="0"/>
                <w:color w:val="000000"/>
                <w:sz w:val="16"/>
                <w:szCs w:val="16"/>
                <w:u w:val="none"/>
              </w:rPr>
            </w:pPr>
          </w:p>
        </w:tc>
      </w:tr>
      <w:tr w14:paraId="5FDB0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0B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十六、小型水库移民扶助基金收入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10D0">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CFD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83B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09F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C0A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7F6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06DD">
            <w:pPr>
              <w:jc w:val="right"/>
              <w:rPr>
                <w:rFonts w:hint="eastAsia" w:ascii="宋体" w:hAnsi="宋体" w:eastAsia="宋体" w:cs="宋体"/>
                <w:i w:val="0"/>
                <w:iCs w:val="0"/>
                <w:color w:val="000000"/>
                <w:sz w:val="16"/>
                <w:szCs w:val="16"/>
                <w:u w:val="none"/>
              </w:rPr>
            </w:pPr>
          </w:p>
        </w:tc>
      </w:tr>
      <w:tr w14:paraId="468B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EF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十七、国家重大水利工程建设基金收入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886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A5C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CBF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7F1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C3E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99C2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E224">
            <w:pPr>
              <w:jc w:val="right"/>
              <w:rPr>
                <w:rFonts w:hint="eastAsia" w:ascii="宋体" w:hAnsi="宋体" w:eastAsia="宋体" w:cs="宋体"/>
                <w:i w:val="0"/>
                <w:iCs w:val="0"/>
                <w:color w:val="000000"/>
                <w:sz w:val="16"/>
                <w:szCs w:val="16"/>
                <w:u w:val="none"/>
              </w:rPr>
            </w:pPr>
          </w:p>
        </w:tc>
      </w:tr>
      <w:tr w14:paraId="736EA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75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十八、车辆通行费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6C5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9C6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C13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6AD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CF9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BBD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3E40">
            <w:pPr>
              <w:jc w:val="right"/>
              <w:rPr>
                <w:rFonts w:hint="eastAsia" w:ascii="宋体" w:hAnsi="宋体" w:eastAsia="宋体" w:cs="宋体"/>
                <w:i w:val="0"/>
                <w:iCs w:val="0"/>
                <w:color w:val="000000"/>
                <w:sz w:val="16"/>
                <w:szCs w:val="16"/>
                <w:u w:val="none"/>
              </w:rPr>
            </w:pPr>
          </w:p>
        </w:tc>
      </w:tr>
      <w:tr w14:paraId="027B3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AB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十九、污水处理费收入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E54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6E7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247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ACD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A842">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5B0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0824">
            <w:pPr>
              <w:jc w:val="right"/>
              <w:rPr>
                <w:rFonts w:hint="eastAsia" w:ascii="宋体" w:hAnsi="宋体" w:eastAsia="宋体" w:cs="宋体"/>
                <w:i w:val="0"/>
                <w:iCs w:val="0"/>
                <w:color w:val="000000"/>
                <w:sz w:val="16"/>
                <w:szCs w:val="16"/>
                <w:u w:val="none"/>
              </w:rPr>
            </w:pPr>
          </w:p>
        </w:tc>
      </w:tr>
      <w:tr w14:paraId="0611B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4E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二十、彩票发行机构和彩票销售机构的业务费用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29A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A97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748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D4D1">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96E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8C40">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EB720">
            <w:pPr>
              <w:jc w:val="right"/>
              <w:rPr>
                <w:rFonts w:hint="eastAsia" w:ascii="宋体" w:hAnsi="宋体" w:eastAsia="宋体" w:cs="宋体"/>
                <w:i w:val="0"/>
                <w:iCs w:val="0"/>
                <w:color w:val="000000"/>
                <w:sz w:val="16"/>
                <w:szCs w:val="16"/>
                <w:u w:val="none"/>
              </w:rPr>
            </w:pPr>
          </w:p>
        </w:tc>
      </w:tr>
      <w:tr w14:paraId="7CEB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56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二十一、其他政府性基金收入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1756">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44B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0A2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BBAA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2D4A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07AF">
            <w:pPr>
              <w:jc w:val="center"/>
              <w:rPr>
                <w:rFonts w:hint="eastAsia" w:ascii="宋体" w:hAnsi="宋体" w:eastAsia="宋体" w:cs="宋体"/>
                <w:b/>
                <w:bCs/>
                <w:i w:val="0"/>
                <w:iCs w:val="0"/>
                <w:color w:val="000000"/>
                <w:sz w:val="16"/>
                <w:szCs w:val="16"/>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A62A">
            <w:pPr>
              <w:jc w:val="right"/>
              <w:rPr>
                <w:rFonts w:hint="eastAsia" w:ascii="宋体" w:hAnsi="宋体" w:eastAsia="宋体" w:cs="宋体"/>
                <w:i w:val="0"/>
                <w:iCs w:val="0"/>
                <w:color w:val="000000"/>
                <w:sz w:val="16"/>
                <w:szCs w:val="16"/>
                <w:u w:val="none"/>
              </w:rPr>
            </w:pPr>
          </w:p>
        </w:tc>
      </w:tr>
      <w:tr w14:paraId="2D4D4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DF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二十二、专项债券对应项目专项收入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F49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17,855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694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FC9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49,172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D4B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123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6C3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179.57%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28AF">
            <w:pPr>
              <w:jc w:val="right"/>
              <w:rPr>
                <w:rFonts w:hint="eastAsia" w:ascii="宋体" w:hAnsi="宋体" w:eastAsia="宋体" w:cs="宋体"/>
                <w:i w:val="0"/>
                <w:iCs w:val="0"/>
                <w:color w:val="000000"/>
                <w:sz w:val="16"/>
                <w:szCs w:val="16"/>
                <w:u w:val="none"/>
              </w:rPr>
            </w:pPr>
          </w:p>
        </w:tc>
      </w:tr>
    </w:tbl>
    <w:p w14:paraId="15D53EEA">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FE47D2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E1EB62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164D3F2">
      <w:pPr>
        <w:rPr>
          <w:rFonts w:hint="default" w:ascii="Times New Roman" w:hAnsi="Times New Roman" w:eastAsia="方正仿宋_GBK" w:cs="Times New Roman"/>
          <w:sz w:val="21"/>
          <w:szCs w:val="21"/>
          <w:highlight w:val="yellow"/>
          <w:lang w:val="en-US" w:eastAsia="zh-CN"/>
        </w:rPr>
      </w:pPr>
    </w:p>
    <w:p w14:paraId="3A8798F0">
      <w:pPr>
        <w:rPr>
          <w:rFonts w:hint="default" w:ascii="Times New Roman" w:hAnsi="Times New Roman" w:eastAsia="方正仿宋_GBK" w:cs="Times New Roman"/>
          <w:sz w:val="21"/>
          <w:szCs w:val="21"/>
          <w:highlight w:val="yellow"/>
          <w:lang w:val="en-US" w:eastAsia="zh-CN"/>
        </w:rPr>
      </w:pPr>
    </w:p>
    <w:p w14:paraId="513B4E84">
      <w:pPr>
        <w:rPr>
          <w:rFonts w:hint="default" w:ascii="Times New Roman" w:hAnsi="Times New Roman" w:eastAsia="方正仿宋_GBK" w:cs="Times New Roman"/>
          <w:sz w:val="21"/>
          <w:szCs w:val="21"/>
          <w:highlight w:val="yellow"/>
          <w:lang w:val="en-US" w:eastAsia="zh-CN"/>
        </w:rPr>
      </w:pPr>
    </w:p>
    <w:p w14:paraId="30811505">
      <w:pPr>
        <w:rPr>
          <w:rFonts w:hint="default" w:ascii="Times New Roman" w:hAnsi="Times New Roman" w:eastAsia="方正仿宋_GBK" w:cs="Times New Roman"/>
          <w:sz w:val="21"/>
          <w:szCs w:val="21"/>
          <w:highlight w:val="yellow"/>
          <w:lang w:val="en-US" w:eastAsia="zh-CN"/>
        </w:rPr>
      </w:pPr>
    </w:p>
    <w:p w14:paraId="1A6CBCD3">
      <w:pPr>
        <w:rPr>
          <w:rFonts w:hint="default" w:ascii="Times New Roman" w:hAnsi="Times New Roman" w:eastAsia="方正仿宋_GBK" w:cs="Times New Roman"/>
          <w:sz w:val="21"/>
          <w:szCs w:val="21"/>
          <w:highlight w:val="yellow"/>
          <w:lang w:val="en-US" w:eastAsia="zh-CN"/>
        </w:rPr>
      </w:pPr>
    </w:p>
    <w:p w14:paraId="045A54C1">
      <w:pPr>
        <w:rPr>
          <w:rFonts w:hint="default" w:ascii="Times New Roman" w:hAnsi="Times New Roman" w:eastAsia="方正仿宋_GBK" w:cs="Times New Roman"/>
          <w:sz w:val="21"/>
          <w:szCs w:val="21"/>
          <w:highlight w:val="yellow"/>
          <w:lang w:val="en-US" w:eastAsia="zh-CN"/>
        </w:rPr>
      </w:pPr>
    </w:p>
    <w:p w14:paraId="2F1A6844">
      <w:pPr>
        <w:rPr>
          <w:rFonts w:hint="default" w:ascii="Times New Roman" w:hAnsi="Times New Roman" w:eastAsia="方正仿宋_GBK" w:cs="Times New Roman"/>
          <w:sz w:val="21"/>
          <w:szCs w:val="21"/>
          <w:highlight w:val="yellow"/>
          <w:lang w:val="en-US" w:eastAsia="zh-CN"/>
        </w:rPr>
      </w:pPr>
    </w:p>
    <w:p w14:paraId="1EB72913">
      <w:pPr>
        <w:rPr>
          <w:rFonts w:hint="default" w:ascii="Times New Roman" w:hAnsi="Times New Roman" w:eastAsia="方正仿宋_GBK" w:cs="Times New Roman"/>
          <w:sz w:val="21"/>
          <w:szCs w:val="21"/>
          <w:highlight w:val="yellow"/>
          <w:lang w:val="en-US" w:eastAsia="zh-CN"/>
        </w:rPr>
      </w:pPr>
    </w:p>
    <w:p w14:paraId="79701AB2">
      <w:pPr>
        <w:pStyle w:val="4"/>
        <w:spacing w:line="242" w:lineRule="auto"/>
        <w:jc w:val="both"/>
        <w:rPr>
          <w:rFonts w:hint="default" w:ascii="Times New Roman" w:hAnsi="Times New Roman" w:eastAsia="方正仿宋_GBK" w:cs="Times New Roman"/>
          <w:sz w:val="21"/>
          <w:szCs w:val="21"/>
          <w:highlight w:val="yellow"/>
          <w:lang w:val="en-US" w:eastAsia="zh-CN"/>
        </w:rPr>
      </w:pPr>
    </w:p>
    <w:tbl>
      <w:tblPr>
        <w:tblStyle w:val="9"/>
        <w:tblW w:w="80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214"/>
        <w:gridCol w:w="1020"/>
        <w:gridCol w:w="1020"/>
        <w:gridCol w:w="1080"/>
        <w:gridCol w:w="1080"/>
        <w:gridCol w:w="720"/>
      </w:tblGrid>
      <w:tr w14:paraId="3EBB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8070" w:type="dxa"/>
            <w:gridSpan w:val="7"/>
            <w:vMerge w:val="restart"/>
            <w:tcBorders>
              <w:top w:val="nil"/>
              <w:left w:val="nil"/>
              <w:bottom w:val="nil"/>
              <w:right w:val="nil"/>
            </w:tcBorders>
            <w:shd w:val="clear" w:color="auto" w:fill="auto"/>
            <w:noWrap/>
            <w:vAlign w:val="center"/>
          </w:tcPr>
          <w:p w14:paraId="3510A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2024年中韩示范区政府性基金收入执行明细表</w:t>
            </w:r>
          </w:p>
        </w:tc>
      </w:tr>
      <w:tr w14:paraId="23206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8070" w:type="dxa"/>
            <w:gridSpan w:val="7"/>
            <w:vMerge w:val="continue"/>
            <w:tcBorders>
              <w:top w:val="nil"/>
              <w:left w:val="nil"/>
              <w:bottom w:val="nil"/>
              <w:right w:val="nil"/>
            </w:tcBorders>
            <w:shd w:val="clear" w:color="auto" w:fill="auto"/>
            <w:noWrap/>
            <w:vAlign w:val="center"/>
          </w:tcPr>
          <w:p w14:paraId="513BED0C">
            <w:pPr>
              <w:jc w:val="center"/>
              <w:rPr>
                <w:rFonts w:hint="eastAsia" w:ascii="宋体" w:hAnsi="宋体" w:eastAsia="宋体" w:cs="宋体"/>
                <w:i w:val="0"/>
                <w:iCs w:val="0"/>
                <w:color w:val="000000"/>
                <w:sz w:val="16"/>
                <w:szCs w:val="16"/>
                <w:u w:val="none"/>
              </w:rPr>
            </w:pPr>
          </w:p>
        </w:tc>
      </w:tr>
      <w:tr w14:paraId="2EB5E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0" w:type="auto"/>
            <w:gridSpan w:val="7"/>
            <w:tcBorders>
              <w:top w:val="nil"/>
              <w:left w:val="nil"/>
              <w:bottom w:val="nil"/>
              <w:right w:val="nil"/>
            </w:tcBorders>
            <w:shd w:val="clear" w:color="auto" w:fill="auto"/>
            <w:noWrap/>
            <w:vAlign w:val="center"/>
          </w:tcPr>
          <w:p w14:paraId="7338A4F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6DE6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18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B1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4E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2023年完成</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28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2024年预算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87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2024年预算调整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B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D1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0BB5B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0A73">
            <w:pPr>
              <w:jc w:val="left"/>
              <w:rPr>
                <w:rFonts w:hint="eastAsia" w:ascii="宋体" w:hAnsi="宋体" w:eastAsia="宋体" w:cs="宋体"/>
                <w:i w:val="0"/>
                <w:iCs w:val="0"/>
                <w:color w:val="000000"/>
                <w:sz w:val="16"/>
                <w:szCs w:val="16"/>
                <w:u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04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政府性基金预算收入合计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D53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75E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65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60,972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051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62,066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1BEC5">
            <w:pPr>
              <w:rPr>
                <w:rFonts w:hint="eastAsia" w:ascii="宋体" w:hAnsi="宋体" w:eastAsia="宋体" w:cs="宋体"/>
                <w:i w:val="0"/>
                <w:iCs w:val="0"/>
                <w:color w:val="000000"/>
                <w:sz w:val="16"/>
                <w:szCs w:val="16"/>
                <w:u w:val="none"/>
              </w:rPr>
            </w:pPr>
          </w:p>
        </w:tc>
      </w:tr>
      <w:tr w14:paraId="153A9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08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10301</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CA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政府性基金收入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B39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1E5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4D44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74A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B139">
            <w:pPr>
              <w:rPr>
                <w:rFonts w:hint="eastAsia" w:ascii="宋体" w:hAnsi="宋体" w:eastAsia="宋体" w:cs="宋体"/>
                <w:i w:val="0"/>
                <w:iCs w:val="0"/>
                <w:color w:val="000000"/>
                <w:sz w:val="16"/>
                <w:szCs w:val="16"/>
                <w:u w:val="none"/>
              </w:rPr>
            </w:pPr>
          </w:p>
        </w:tc>
      </w:tr>
      <w:tr w14:paraId="7020A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25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1030156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AA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城市基础设施配套费收入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119B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CD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61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255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0CE4F">
            <w:pPr>
              <w:rPr>
                <w:rFonts w:hint="eastAsia" w:ascii="宋体" w:hAnsi="宋体" w:eastAsia="宋体" w:cs="宋体"/>
                <w:i w:val="0"/>
                <w:iCs w:val="0"/>
                <w:color w:val="000000"/>
                <w:sz w:val="16"/>
                <w:szCs w:val="16"/>
                <w:u w:val="none"/>
              </w:rPr>
            </w:pPr>
          </w:p>
        </w:tc>
      </w:tr>
      <w:tr w14:paraId="2E5BF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AB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10310</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2C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专项债务对应项目专项收入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CFE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17,855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347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F15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B45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A59C">
            <w:pPr>
              <w:rPr>
                <w:rFonts w:hint="eastAsia" w:ascii="宋体" w:hAnsi="宋体" w:eastAsia="宋体" w:cs="宋体"/>
                <w:i w:val="0"/>
                <w:iCs w:val="0"/>
                <w:color w:val="000000"/>
                <w:sz w:val="16"/>
                <w:szCs w:val="16"/>
                <w:u w:val="none"/>
              </w:rPr>
            </w:pPr>
          </w:p>
        </w:tc>
      </w:tr>
      <w:tr w14:paraId="01BD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96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1031099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11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其他政府性基金专项债务对应项目专项收入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B5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17,855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2E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77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EF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7439">
            <w:pPr>
              <w:rPr>
                <w:rFonts w:hint="eastAsia" w:ascii="宋体" w:hAnsi="宋体" w:eastAsia="宋体" w:cs="宋体"/>
                <w:i w:val="0"/>
                <w:iCs w:val="0"/>
                <w:color w:val="000000"/>
                <w:sz w:val="16"/>
                <w:szCs w:val="16"/>
                <w:u w:val="none"/>
              </w:rPr>
            </w:pPr>
          </w:p>
        </w:tc>
      </w:tr>
      <w:tr w14:paraId="6F969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68A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103109998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23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BCD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17,855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13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07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724F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7D9A8">
            <w:pPr>
              <w:rPr>
                <w:rFonts w:hint="eastAsia" w:ascii="宋体" w:hAnsi="宋体" w:eastAsia="宋体" w:cs="宋体"/>
                <w:i w:val="0"/>
                <w:iCs w:val="0"/>
                <w:color w:val="000000"/>
                <w:sz w:val="16"/>
                <w:szCs w:val="16"/>
                <w:u w:val="none"/>
              </w:rPr>
            </w:pPr>
          </w:p>
        </w:tc>
      </w:tr>
    </w:tbl>
    <w:p w14:paraId="1F063B5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2D55C9D">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953AA70">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A912A32">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B30166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789FA43">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BD2C0C7">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F340B4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BECCAA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5C94AE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3A875C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6B8B312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613E845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FE99DF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B2E04C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B7B94B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DCC785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E3C6EE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ACF6EA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E9A4715">
      <w:pPr>
        <w:pStyle w:val="4"/>
        <w:spacing w:line="242" w:lineRule="auto"/>
        <w:jc w:val="both"/>
        <w:rPr>
          <w:rFonts w:hint="default" w:ascii="Times New Roman" w:hAnsi="Times New Roman" w:eastAsia="方正仿宋_GBK" w:cs="Times New Roman"/>
          <w:sz w:val="21"/>
          <w:szCs w:val="21"/>
          <w:highlight w:val="yellow"/>
          <w:lang w:val="en-US" w:eastAsia="zh-CN"/>
        </w:rPr>
      </w:pPr>
    </w:p>
    <w:tbl>
      <w:tblPr>
        <w:tblStyle w:val="9"/>
        <w:tblW w:w="79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2"/>
        <w:gridCol w:w="988"/>
        <w:gridCol w:w="898"/>
        <w:gridCol w:w="884"/>
        <w:gridCol w:w="1018"/>
        <w:gridCol w:w="1062"/>
        <w:gridCol w:w="1077"/>
        <w:gridCol w:w="936"/>
      </w:tblGrid>
      <w:tr w14:paraId="54BB1F6E">
        <w:tblPrEx>
          <w:shd w:val="clear" w:color="auto" w:fill="auto"/>
          <w:tblCellMar>
            <w:top w:w="0" w:type="dxa"/>
            <w:left w:w="108" w:type="dxa"/>
            <w:bottom w:w="0" w:type="dxa"/>
            <w:right w:w="108" w:type="dxa"/>
          </w:tblCellMar>
        </w:tblPrEx>
        <w:trPr>
          <w:trHeight w:val="270" w:hRule="atLeast"/>
        </w:trPr>
        <w:tc>
          <w:tcPr>
            <w:tcW w:w="7935" w:type="dxa"/>
            <w:gridSpan w:val="8"/>
            <w:tcBorders>
              <w:top w:val="nil"/>
              <w:left w:val="nil"/>
              <w:bottom w:val="nil"/>
              <w:right w:val="nil"/>
            </w:tcBorders>
            <w:shd w:val="clear" w:color="auto" w:fill="auto"/>
            <w:vAlign w:val="bottom"/>
          </w:tcPr>
          <w:p w14:paraId="7BE62B43">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2024年中韩示范区政府性基金支出执行情况表</w:t>
            </w:r>
          </w:p>
        </w:tc>
      </w:tr>
      <w:tr w14:paraId="6D49F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bottom"/>
          </w:tcPr>
          <w:p w14:paraId="3743E80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345AF562">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0FC6465A">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6DB050CA">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4CB40182">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769B2EA3">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17E8EB40">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217C7D23">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6BD1B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C2F7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A0EBA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2023年完成</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3BE0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1792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2024年预算调整</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58E9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2024年完成 </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CF9A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完成率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31AB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同比增减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D2D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  注</w:t>
            </w:r>
          </w:p>
        </w:tc>
      </w:tr>
      <w:tr w14:paraId="15D37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03ACC">
            <w:pPr>
              <w:jc w:val="center"/>
              <w:rPr>
                <w:rFonts w:hint="eastAsia" w:ascii="宋体" w:hAnsi="宋体" w:eastAsia="宋体" w:cs="宋体"/>
                <w:b/>
                <w:bCs/>
                <w:i w:val="0"/>
                <w:iCs w:val="0"/>
                <w:color w:val="000000"/>
                <w:sz w:val="16"/>
                <w:szCs w:val="16"/>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C6290">
            <w:pPr>
              <w:jc w:val="center"/>
              <w:rPr>
                <w:rFonts w:hint="eastAsia" w:ascii="宋体" w:hAnsi="宋体" w:eastAsia="宋体" w:cs="宋体"/>
                <w:b/>
                <w:bCs/>
                <w:i w:val="0"/>
                <w:iCs w:val="0"/>
                <w:color w:val="000000"/>
                <w:sz w:val="16"/>
                <w:szCs w:val="16"/>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ECFC2">
            <w:pPr>
              <w:jc w:val="center"/>
              <w:rPr>
                <w:rFonts w:hint="eastAsia" w:ascii="宋体" w:hAnsi="宋体" w:eastAsia="宋体" w:cs="宋体"/>
                <w:b/>
                <w:bCs/>
                <w:i w:val="0"/>
                <w:iCs w:val="0"/>
                <w:color w:val="000000"/>
                <w:sz w:val="16"/>
                <w:szCs w:val="16"/>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BE0AF">
            <w:pPr>
              <w:jc w:val="center"/>
              <w:rPr>
                <w:rFonts w:hint="eastAsia" w:ascii="宋体" w:hAnsi="宋体" w:eastAsia="宋体" w:cs="宋体"/>
                <w:b/>
                <w:bCs/>
                <w:i w:val="0"/>
                <w:iCs w:val="0"/>
                <w:color w:val="000000"/>
                <w:sz w:val="16"/>
                <w:szCs w:val="16"/>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9B929">
            <w:pPr>
              <w:jc w:val="center"/>
              <w:rPr>
                <w:rFonts w:hint="eastAsia" w:ascii="宋体" w:hAnsi="宋体" w:eastAsia="宋体" w:cs="宋体"/>
                <w:b/>
                <w:bCs/>
                <w:i w:val="0"/>
                <w:iCs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6F503">
            <w:pPr>
              <w:jc w:val="center"/>
              <w:rPr>
                <w:rFonts w:hint="eastAsia" w:ascii="宋体" w:hAnsi="宋体" w:eastAsia="宋体" w:cs="宋体"/>
                <w:b/>
                <w:bCs/>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B27BB">
            <w:pPr>
              <w:jc w:val="center"/>
              <w:rPr>
                <w:rFonts w:hint="eastAsia" w:ascii="宋体" w:hAnsi="宋体" w:eastAsia="宋体" w:cs="宋体"/>
                <w:b/>
                <w:bCs/>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2DCB">
            <w:pPr>
              <w:jc w:val="center"/>
              <w:rPr>
                <w:rFonts w:hint="eastAsia" w:ascii="宋体" w:hAnsi="宋体" w:eastAsia="宋体" w:cs="宋体"/>
                <w:b/>
                <w:bCs/>
                <w:i w:val="0"/>
                <w:iCs w:val="0"/>
                <w:color w:val="000000"/>
                <w:sz w:val="16"/>
                <w:szCs w:val="16"/>
                <w:u w:val="none"/>
              </w:rPr>
            </w:pPr>
          </w:p>
        </w:tc>
      </w:tr>
      <w:tr w14:paraId="1C3E9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078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659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231,075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13B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62,400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310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65,216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C92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122,363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55A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187.63%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500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-47.05%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1BB4">
            <w:pPr>
              <w:jc w:val="center"/>
              <w:rPr>
                <w:rFonts w:hint="eastAsia" w:ascii="宋体" w:hAnsi="宋体" w:eastAsia="宋体" w:cs="宋体"/>
                <w:i w:val="0"/>
                <w:iCs w:val="0"/>
                <w:color w:val="000000"/>
                <w:sz w:val="16"/>
                <w:szCs w:val="16"/>
                <w:u w:val="none"/>
              </w:rPr>
            </w:pPr>
          </w:p>
        </w:tc>
      </w:tr>
      <w:tr w14:paraId="197EA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69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一、文化体育与传媒支出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C11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43B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471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85D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38F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4408">
            <w:pPr>
              <w:jc w:val="center"/>
              <w:rPr>
                <w:rFonts w:hint="eastAsia" w:ascii="宋体" w:hAnsi="宋体" w:eastAsia="宋体" w:cs="宋体"/>
                <w:b/>
                <w:bCs/>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0593">
            <w:pPr>
              <w:jc w:val="center"/>
              <w:rPr>
                <w:rFonts w:hint="eastAsia" w:ascii="宋体" w:hAnsi="宋体" w:eastAsia="宋体" w:cs="宋体"/>
                <w:i w:val="0"/>
                <w:iCs w:val="0"/>
                <w:color w:val="000000"/>
                <w:sz w:val="16"/>
                <w:szCs w:val="16"/>
                <w:u w:val="none"/>
              </w:rPr>
            </w:pPr>
          </w:p>
        </w:tc>
      </w:tr>
      <w:tr w14:paraId="62143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AF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008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110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740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E74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276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C87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F83B">
            <w:pPr>
              <w:jc w:val="center"/>
              <w:rPr>
                <w:rFonts w:hint="eastAsia" w:ascii="宋体" w:hAnsi="宋体" w:eastAsia="宋体" w:cs="宋体"/>
                <w:i w:val="0"/>
                <w:iCs w:val="0"/>
                <w:color w:val="000000"/>
                <w:sz w:val="16"/>
                <w:szCs w:val="16"/>
                <w:u w:val="none"/>
              </w:rPr>
            </w:pPr>
          </w:p>
        </w:tc>
      </w:tr>
      <w:tr w14:paraId="79FC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0C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4D9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043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6BF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D78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566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5812">
            <w:pPr>
              <w:jc w:val="center"/>
              <w:rPr>
                <w:rFonts w:hint="eastAsia" w:ascii="宋体" w:hAnsi="宋体" w:eastAsia="宋体" w:cs="宋体"/>
                <w:b/>
                <w:bCs/>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0055">
            <w:pPr>
              <w:jc w:val="center"/>
              <w:rPr>
                <w:rFonts w:hint="eastAsia" w:ascii="宋体" w:hAnsi="宋体" w:eastAsia="宋体" w:cs="宋体"/>
                <w:i w:val="0"/>
                <w:iCs w:val="0"/>
                <w:color w:val="000000"/>
                <w:sz w:val="16"/>
                <w:szCs w:val="16"/>
                <w:u w:val="none"/>
              </w:rPr>
            </w:pPr>
          </w:p>
        </w:tc>
      </w:tr>
      <w:tr w14:paraId="7DA9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58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45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79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0C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11,864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23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11,876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FDF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4C4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5018.97%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BAE61">
            <w:pPr>
              <w:jc w:val="center"/>
              <w:rPr>
                <w:rFonts w:hint="eastAsia" w:ascii="宋体" w:hAnsi="宋体" w:eastAsia="宋体" w:cs="宋体"/>
                <w:i w:val="0"/>
                <w:iCs w:val="0"/>
                <w:color w:val="000000"/>
                <w:sz w:val="16"/>
                <w:szCs w:val="16"/>
                <w:u w:val="none"/>
              </w:rPr>
            </w:pPr>
          </w:p>
        </w:tc>
      </w:tr>
      <w:tr w14:paraId="4BE79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18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769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3D7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BAD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FB8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C156">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7DBA">
            <w:pPr>
              <w:jc w:val="center"/>
              <w:rPr>
                <w:rFonts w:hint="eastAsia" w:ascii="宋体" w:hAnsi="宋体" w:eastAsia="宋体" w:cs="宋体"/>
                <w:b/>
                <w:bCs/>
                <w:i w:val="0"/>
                <w:iCs w:val="0"/>
                <w:color w:val="000000"/>
                <w:sz w:val="16"/>
                <w:szCs w:val="16"/>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59CD">
            <w:pPr>
              <w:jc w:val="center"/>
              <w:rPr>
                <w:rFonts w:hint="eastAsia" w:ascii="宋体" w:hAnsi="宋体" w:eastAsia="宋体" w:cs="宋体"/>
                <w:i w:val="0"/>
                <w:iCs w:val="0"/>
                <w:color w:val="000000"/>
                <w:sz w:val="16"/>
                <w:szCs w:val="16"/>
                <w:u w:val="none"/>
              </w:rPr>
            </w:pPr>
          </w:p>
        </w:tc>
      </w:tr>
      <w:tr w14:paraId="1D376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DE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946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30F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B26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1CD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FA7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8CAD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F0C85">
            <w:pPr>
              <w:jc w:val="center"/>
              <w:rPr>
                <w:rFonts w:hint="eastAsia" w:ascii="宋体" w:hAnsi="宋体" w:eastAsia="宋体" w:cs="宋体"/>
                <w:i w:val="0"/>
                <w:iCs w:val="0"/>
                <w:color w:val="000000"/>
                <w:sz w:val="16"/>
                <w:szCs w:val="16"/>
                <w:u w:val="none"/>
              </w:rPr>
            </w:pPr>
          </w:p>
        </w:tc>
      </w:tr>
      <w:tr w14:paraId="31BF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54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七、资源勘探信息等支出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97C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3FF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4F5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554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CFD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5B4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6B11">
            <w:pPr>
              <w:jc w:val="center"/>
              <w:rPr>
                <w:rFonts w:hint="eastAsia" w:ascii="宋体" w:hAnsi="宋体" w:eastAsia="宋体" w:cs="宋体"/>
                <w:i w:val="0"/>
                <w:iCs w:val="0"/>
                <w:color w:val="000000"/>
                <w:sz w:val="16"/>
                <w:szCs w:val="16"/>
                <w:u w:val="none"/>
              </w:rPr>
            </w:pPr>
          </w:p>
        </w:tc>
      </w:tr>
      <w:tr w14:paraId="0E320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60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八、商业服务业等支出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71E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2EC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F69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DEB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C25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6FE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808A">
            <w:pPr>
              <w:jc w:val="center"/>
              <w:rPr>
                <w:rFonts w:hint="eastAsia" w:ascii="宋体" w:hAnsi="宋体" w:eastAsia="宋体" w:cs="宋体"/>
                <w:i w:val="0"/>
                <w:iCs w:val="0"/>
                <w:color w:val="000000"/>
                <w:sz w:val="16"/>
                <w:szCs w:val="16"/>
                <w:u w:val="none"/>
              </w:rPr>
            </w:pPr>
          </w:p>
        </w:tc>
      </w:tr>
      <w:tr w14:paraId="3338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4C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53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183,875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0FB4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85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D997">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57144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29D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6144.52%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B09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-68.9%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D8CD">
            <w:pPr>
              <w:jc w:val="center"/>
              <w:rPr>
                <w:rFonts w:hint="eastAsia" w:ascii="宋体" w:hAnsi="宋体" w:eastAsia="宋体" w:cs="宋体"/>
                <w:i w:val="0"/>
                <w:iCs w:val="0"/>
                <w:color w:val="000000"/>
                <w:sz w:val="16"/>
                <w:szCs w:val="16"/>
                <w:u w:val="none"/>
              </w:rPr>
            </w:pPr>
          </w:p>
        </w:tc>
      </w:tr>
      <w:tr w14:paraId="3C54B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F1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D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46,806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D6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6D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B0C2">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93F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101.41%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C7B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5403">
            <w:pPr>
              <w:jc w:val="center"/>
              <w:rPr>
                <w:rFonts w:hint="eastAsia" w:ascii="宋体" w:hAnsi="宋体" w:eastAsia="宋体" w:cs="宋体"/>
                <w:i w:val="0"/>
                <w:iCs w:val="0"/>
                <w:color w:val="000000"/>
                <w:sz w:val="16"/>
                <w:szCs w:val="16"/>
                <w:u w:val="none"/>
              </w:rPr>
            </w:pPr>
          </w:p>
        </w:tc>
      </w:tr>
      <w:tr w14:paraId="2D770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10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十一、债务发行费用支出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42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8D92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A11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CD77B">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DC61">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6B51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798A">
            <w:pPr>
              <w:jc w:val="center"/>
              <w:rPr>
                <w:rFonts w:hint="eastAsia" w:ascii="宋体" w:hAnsi="宋体" w:eastAsia="宋体" w:cs="宋体"/>
                <w:i w:val="0"/>
                <w:iCs w:val="0"/>
                <w:color w:val="000000"/>
                <w:sz w:val="16"/>
                <w:szCs w:val="16"/>
                <w:u w:val="none"/>
              </w:rPr>
            </w:pPr>
          </w:p>
        </w:tc>
      </w:tr>
      <w:tr w14:paraId="29A46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D4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十二、抗疫特别国债安排的支出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0CF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A2F6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1A24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81D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8631">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2F4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4A66">
            <w:pPr>
              <w:jc w:val="center"/>
              <w:rPr>
                <w:rFonts w:hint="eastAsia" w:ascii="宋体" w:hAnsi="宋体" w:eastAsia="宋体" w:cs="宋体"/>
                <w:i w:val="0"/>
                <w:iCs w:val="0"/>
                <w:color w:val="000000"/>
                <w:sz w:val="16"/>
                <w:szCs w:val="16"/>
                <w:u w:val="none"/>
              </w:rPr>
            </w:pPr>
          </w:p>
        </w:tc>
      </w:tr>
      <w:tr w14:paraId="22CF3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88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十三、超长期特别国债安排的支出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0BA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E77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274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4EFD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A36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20B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7CB0">
            <w:pPr>
              <w:jc w:val="center"/>
              <w:rPr>
                <w:rFonts w:hint="eastAsia" w:ascii="宋体" w:hAnsi="宋体" w:eastAsia="宋体" w:cs="宋体"/>
                <w:i w:val="0"/>
                <w:iCs w:val="0"/>
                <w:color w:val="000000"/>
                <w:sz w:val="16"/>
                <w:szCs w:val="16"/>
                <w:u w:val="none"/>
              </w:rPr>
            </w:pPr>
          </w:p>
        </w:tc>
      </w:tr>
    </w:tbl>
    <w:p w14:paraId="76DEB657">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42C484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4A68C07">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2F07575">
      <w:pPr>
        <w:rPr>
          <w:rFonts w:hint="default" w:ascii="Times New Roman" w:hAnsi="Times New Roman" w:eastAsia="方正仿宋_GBK" w:cs="Times New Roman"/>
          <w:sz w:val="21"/>
          <w:szCs w:val="21"/>
          <w:highlight w:val="yellow"/>
          <w:lang w:val="en-US" w:eastAsia="zh-CN"/>
        </w:rPr>
      </w:pPr>
    </w:p>
    <w:p w14:paraId="3518BB07">
      <w:pPr>
        <w:rPr>
          <w:rFonts w:hint="default" w:ascii="Times New Roman" w:hAnsi="Times New Roman" w:eastAsia="方正仿宋_GBK" w:cs="Times New Roman"/>
          <w:sz w:val="21"/>
          <w:szCs w:val="21"/>
          <w:highlight w:val="yellow"/>
          <w:lang w:val="en-US" w:eastAsia="zh-CN"/>
        </w:rPr>
      </w:pPr>
    </w:p>
    <w:p w14:paraId="2126030B">
      <w:pPr>
        <w:rPr>
          <w:rFonts w:hint="default" w:ascii="Times New Roman" w:hAnsi="Times New Roman" w:eastAsia="方正仿宋_GBK" w:cs="Times New Roman"/>
          <w:sz w:val="21"/>
          <w:szCs w:val="21"/>
          <w:highlight w:val="yellow"/>
          <w:lang w:val="en-US" w:eastAsia="zh-CN"/>
        </w:rPr>
      </w:pPr>
    </w:p>
    <w:p w14:paraId="70763D79">
      <w:pPr>
        <w:rPr>
          <w:rFonts w:hint="default" w:ascii="Times New Roman" w:hAnsi="Times New Roman" w:eastAsia="方正仿宋_GBK" w:cs="Times New Roman"/>
          <w:sz w:val="21"/>
          <w:szCs w:val="21"/>
          <w:highlight w:val="yellow"/>
          <w:lang w:val="en-US" w:eastAsia="zh-CN"/>
        </w:rPr>
      </w:pPr>
    </w:p>
    <w:p w14:paraId="69A89AC2">
      <w:pPr>
        <w:rPr>
          <w:rFonts w:hint="default" w:ascii="Times New Roman" w:hAnsi="Times New Roman" w:eastAsia="方正仿宋_GBK" w:cs="Times New Roman"/>
          <w:sz w:val="21"/>
          <w:szCs w:val="21"/>
          <w:highlight w:val="yellow"/>
          <w:lang w:val="en-US" w:eastAsia="zh-CN"/>
        </w:rPr>
      </w:pPr>
    </w:p>
    <w:p w14:paraId="7129419C">
      <w:pPr>
        <w:pStyle w:val="4"/>
        <w:spacing w:line="242" w:lineRule="auto"/>
        <w:jc w:val="both"/>
        <w:rPr>
          <w:rFonts w:hint="default" w:ascii="Times New Roman" w:hAnsi="Times New Roman" w:eastAsia="方正仿宋_GBK" w:cs="Times New Roman"/>
          <w:sz w:val="21"/>
          <w:szCs w:val="21"/>
          <w:highlight w:val="yellow"/>
          <w:lang w:val="en-US" w:eastAsia="zh-CN"/>
        </w:rPr>
      </w:pPr>
    </w:p>
    <w:tbl>
      <w:tblPr>
        <w:tblStyle w:val="9"/>
        <w:tblW w:w="8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2100"/>
        <w:gridCol w:w="1080"/>
        <w:gridCol w:w="1080"/>
        <w:gridCol w:w="1080"/>
        <w:gridCol w:w="1080"/>
        <w:gridCol w:w="904"/>
      </w:tblGrid>
      <w:tr w14:paraId="1F8F4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00" w:type="dxa"/>
            <w:gridSpan w:val="7"/>
            <w:vMerge w:val="restart"/>
            <w:tcBorders>
              <w:top w:val="nil"/>
              <w:left w:val="nil"/>
              <w:bottom w:val="nil"/>
              <w:right w:val="nil"/>
            </w:tcBorders>
            <w:shd w:val="clear" w:color="auto" w:fill="auto"/>
            <w:noWrap/>
            <w:vAlign w:val="center"/>
          </w:tcPr>
          <w:p w14:paraId="3F5D0B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2024年中韩示范区政府性基金支出执行明细表</w:t>
            </w:r>
          </w:p>
        </w:tc>
      </w:tr>
      <w:tr w14:paraId="04471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00" w:type="dxa"/>
            <w:gridSpan w:val="7"/>
            <w:vMerge w:val="continue"/>
            <w:tcBorders>
              <w:top w:val="nil"/>
              <w:left w:val="nil"/>
              <w:bottom w:val="nil"/>
              <w:right w:val="nil"/>
            </w:tcBorders>
            <w:shd w:val="clear" w:color="auto" w:fill="auto"/>
            <w:noWrap/>
            <w:vAlign w:val="center"/>
          </w:tcPr>
          <w:p w14:paraId="371CF3E7">
            <w:pPr>
              <w:jc w:val="center"/>
              <w:rPr>
                <w:rFonts w:hint="eastAsia" w:ascii="宋体" w:hAnsi="宋体" w:eastAsia="宋体" w:cs="宋体"/>
                <w:i w:val="0"/>
                <w:iCs w:val="0"/>
                <w:color w:val="000000"/>
                <w:sz w:val="16"/>
                <w:szCs w:val="16"/>
                <w:u w:val="none"/>
              </w:rPr>
            </w:pPr>
          </w:p>
        </w:tc>
      </w:tr>
      <w:tr w14:paraId="1E1FD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7"/>
            <w:tcBorders>
              <w:top w:val="nil"/>
              <w:left w:val="nil"/>
              <w:bottom w:val="nil"/>
              <w:right w:val="nil"/>
            </w:tcBorders>
            <w:shd w:val="clear" w:color="auto" w:fill="auto"/>
            <w:noWrap/>
            <w:vAlign w:val="center"/>
          </w:tcPr>
          <w:p w14:paraId="745BD2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06EFA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1D4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E2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90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2023年完成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FE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2024年预算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24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2024年预算调整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46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25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1DB99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F6CB1">
            <w:pPr>
              <w:jc w:val="center"/>
              <w:rPr>
                <w:rFonts w:hint="eastAsia" w:ascii="宋体" w:hAnsi="宋体" w:eastAsia="宋体" w:cs="宋体"/>
                <w:i w:val="0"/>
                <w:iCs w:val="0"/>
                <w:color w:val="000000"/>
                <w:sz w:val="16"/>
                <w:szCs w:val="16"/>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6B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政府性基金预算支出合计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23E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231,075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D96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E3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65215.7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64E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122,363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CFB8">
            <w:pPr>
              <w:rPr>
                <w:rFonts w:hint="eastAsia" w:ascii="宋体" w:hAnsi="宋体" w:eastAsia="宋体" w:cs="宋体"/>
                <w:i w:val="0"/>
                <w:iCs w:val="0"/>
                <w:color w:val="000000"/>
                <w:sz w:val="16"/>
                <w:szCs w:val="16"/>
                <w:u w:val="none"/>
              </w:rPr>
            </w:pPr>
          </w:p>
        </w:tc>
      </w:tr>
      <w:tr w14:paraId="02806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69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2116104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0C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其他废弃电器电子产品处理基金支出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DC47">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600D">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1DC4">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D856">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549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r>
      <w:tr w14:paraId="48B98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A8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98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023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4AAC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4E5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11,863.7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86D4">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07AF">
            <w:pPr>
              <w:rPr>
                <w:rFonts w:hint="eastAsia" w:ascii="宋体" w:hAnsi="宋体" w:eastAsia="宋体" w:cs="宋体"/>
                <w:i w:val="0"/>
                <w:iCs w:val="0"/>
                <w:color w:val="000000"/>
                <w:sz w:val="16"/>
                <w:szCs w:val="16"/>
                <w:u w:val="none"/>
              </w:rPr>
            </w:pPr>
          </w:p>
        </w:tc>
      </w:tr>
      <w:tr w14:paraId="3AE9A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51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21208</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3D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82E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83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9DF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E76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BD76">
            <w:pPr>
              <w:rPr>
                <w:rFonts w:hint="eastAsia" w:ascii="宋体" w:hAnsi="宋体" w:eastAsia="宋体" w:cs="宋体"/>
                <w:i w:val="0"/>
                <w:iCs w:val="0"/>
                <w:color w:val="000000"/>
                <w:sz w:val="16"/>
                <w:szCs w:val="16"/>
                <w:u w:val="none"/>
              </w:rPr>
            </w:pPr>
          </w:p>
        </w:tc>
      </w:tr>
      <w:tr w14:paraId="5CC21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A30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2120804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85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农村基础设施建设支出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86F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C62B">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E403">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BCA5">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33C6C">
            <w:pPr>
              <w:rPr>
                <w:rFonts w:hint="eastAsia" w:ascii="宋体" w:hAnsi="宋体" w:eastAsia="宋体" w:cs="宋体"/>
                <w:i w:val="0"/>
                <w:iCs w:val="0"/>
                <w:color w:val="000000"/>
                <w:sz w:val="16"/>
                <w:szCs w:val="16"/>
                <w:u w:val="none"/>
              </w:rPr>
            </w:pPr>
          </w:p>
        </w:tc>
      </w:tr>
      <w:tr w14:paraId="54F89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39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2120816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6C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农业农村生态环境支出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B86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B663">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5BBC0">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A16F">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7B6CE">
            <w:pPr>
              <w:rPr>
                <w:rFonts w:hint="eastAsia" w:ascii="宋体" w:hAnsi="宋体" w:eastAsia="宋体" w:cs="宋体"/>
                <w:i w:val="0"/>
                <w:iCs w:val="0"/>
                <w:color w:val="000000"/>
                <w:sz w:val="16"/>
                <w:szCs w:val="16"/>
                <w:u w:val="none"/>
              </w:rPr>
            </w:pPr>
          </w:p>
        </w:tc>
      </w:tr>
      <w:tr w14:paraId="7089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55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21213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A6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城市基础设施配套费安排的支出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C9E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8B8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AA8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11,863.7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0CFC">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03F0">
            <w:pPr>
              <w:rPr>
                <w:rFonts w:hint="eastAsia" w:ascii="宋体" w:hAnsi="宋体" w:eastAsia="宋体" w:cs="宋体"/>
                <w:i w:val="0"/>
                <w:iCs w:val="0"/>
                <w:color w:val="000000"/>
                <w:sz w:val="16"/>
                <w:szCs w:val="16"/>
                <w:u w:val="none"/>
              </w:rPr>
            </w:pPr>
          </w:p>
        </w:tc>
      </w:tr>
      <w:tr w14:paraId="7E153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DA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2121301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A1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城市公共设施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823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EE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C28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11,863.7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D8F9">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345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r>
      <w:tr w14:paraId="0336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09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62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060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183,875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BC8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EF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812E">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57,144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EBC3">
            <w:pPr>
              <w:rPr>
                <w:rFonts w:hint="eastAsia" w:ascii="宋体" w:hAnsi="宋体" w:eastAsia="宋体" w:cs="宋体"/>
                <w:i w:val="0"/>
                <w:iCs w:val="0"/>
                <w:color w:val="000000"/>
                <w:sz w:val="16"/>
                <w:szCs w:val="16"/>
                <w:u w:val="none"/>
              </w:rPr>
            </w:pPr>
          </w:p>
        </w:tc>
      </w:tr>
      <w:tr w14:paraId="41F5E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E6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22904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DD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其他政府性基金及对应专项债务收入安排的支出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379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183,865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4B1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AA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AE02">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57,135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5D5A">
            <w:pPr>
              <w:rPr>
                <w:rFonts w:hint="eastAsia" w:ascii="宋体" w:hAnsi="宋体" w:eastAsia="宋体" w:cs="宋体"/>
                <w:i w:val="0"/>
                <w:iCs w:val="0"/>
                <w:color w:val="000000"/>
                <w:sz w:val="16"/>
                <w:szCs w:val="16"/>
                <w:u w:val="none"/>
              </w:rPr>
            </w:pPr>
          </w:p>
        </w:tc>
      </w:tr>
      <w:tr w14:paraId="7089B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A8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2290402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B1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其他地方自行试点项目收益专项债券收入安排的支出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83A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183,865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0C47">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8E2B">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083E">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57,135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31CC">
            <w:pPr>
              <w:rPr>
                <w:rFonts w:hint="eastAsia" w:ascii="宋体" w:hAnsi="宋体" w:eastAsia="宋体" w:cs="宋体"/>
                <w:i w:val="0"/>
                <w:iCs w:val="0"/>
                <w:color w:val="000000"/>
                <w:sz w:val="16"/>
                <w:szCs w:val="16"/>
                <w:u w:val="none"/>
              </w:rPr>
            </w:pPr>
          </w:p>
        </w:tc>
      </w:tr>
      <w:tr w14:paraId="5CCA8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73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22960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E2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彩票公益金安排的支出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D25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8EC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1CE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609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4FC7">
            <w:pPr>
              <w:rPr>
                <w:rFonts w:hint="eastAsia" w:ascii="宋体" w:hAnsi="宋体" w:eastAsia="宋体" w:cs="宋体"/>
                <w:i w:val="0"/>
                <w:iCs w:val="0"/>
                <w:color w:val="000000"/>
                <w:sz w:val="16"/>
                <w:szCs w:val="16"/>
                <w:u w:val="none"/>
              </w:rPr>
            </w:pPr>
          </w:p>
        </w:tc>
      </w:tr>
      <w:tr w14:paraId="12CE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47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2296002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F5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用于社会福利的彩票公益金支出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184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A83C">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F26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066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17F3F">
            <w:pPr>
              <w:rPr>
                <w:rFonts w:hint="eastAsia" w:ascii="宋体" w:hAnsi="宋体" w:eastAsia="宋体" w:cs="宋体"/>
                <w:i w:val="0"/>
                <w:iCs w:val="0"/>
                <w:color w:val="000000"/>
                <w:sz w:val="16"/>
                <w:szCs w:val="16"/>
                <w:u w:val="none"/>
              </w:rPr>
            </w:pPr>
          </w:p>
        </w:tc>
      </w:tr>
      <w:tr w14:paraId="5E78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7B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2296006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31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用于残疾人事业的彩票公益金支出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49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7277">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876C">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2729">
            <w:pPr>
              <w:jc w:val="right"/>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0D32">
            <w:pPr>
              <w:rPr>
                <w:rFonts w:hint="eastAsia" w:ascii="宋体" w:hAnsi="宋体" w:eastAsia="宋体" w:cs="宋体"/>
                <w:i w:val="0"/>
                <w:iCs w:val="0"/>
                <w:color w:val="000000"/>
                <w:sz w:val="16"/>
                <w:szCs w:val="16"/>
                <w:u w:val="none"/>
              </w:rPr>
            </w:pPr>
          </w:p>
        </w:tc>
      </w:tr>
      <w:tr w14:paraId="00B13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1C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BF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33B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46,806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F854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CB2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8324">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F5C3">
            <w:pPr>
              <w:rPr>
                <w:rFonts w:hint="eastAsia" w:ascii="宋体" w:hAnsi="宋体" w:eastAsia="宋体" w:cs="宋体"/>
                <w:i w:val="0"/>
                <w:iCs w:val="0"/>
                <w:color w:val="000000"/>
                <w:sz w:val="16"/>
                <w:szCs w:val="16"/>
                <w:u w:val="none"/>
              </w:rPr>
            </w:pPr>
          </w:p>
        </w:tc>
      </w:tr>
      <w:tr w14:paraId="00EA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43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64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348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46,806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77A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BE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042C">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ED04">
            <w:pPr>
              <w:rPr>
                <w:rFonts w:hint="eastAsia" w:ascii="宋体" w:hAnsi="宋体" w:eastAsia="宋体" w:cs="宋体"/>
                <w:i w:val="0"/>
                <w:iCs w:val="0"/>
                <w:color w:val="000000"/>
                <w:sz w:val="16"/>
                <w:szCs w:val="16"/>
                <w:u w:val="none"/>
              </w:rPr>
            </w:pPr>
          </w:p>
        </w:tc>
      </w:tr>
      <w:tr w14:paraId="71DDA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E8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2320431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C4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土地储备专项债券付息支出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9A3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6108">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3700">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6DBF">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8BA46">
            <w:pPr>
              <w:rPr>
                <w:rFonts w:hint="eastAsia" w:ascii="宋体" w:hAnsi="宋体" w:eastAsia="宋体" w:cs="宋体"/>
                <w:i w:val="0"/>
                <w:iCs w:val="0"/>
                <w:color w:val="000000"/>
                <w:sz w:val="16"/>
                <w:szCs w:val="16"/>
                <w:u w:val="none"/>
              </w:rPr>
            </w:pPr>
          </w:p>
        </w:tc>
      </w:tr>
      <w:tr w14:paraId="13AD1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36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2320498</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5B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F96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45,522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DEF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043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52,422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D9CF">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51,879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6A15">
            <w:pPr>
              <w:rPr>
                <w:rFonts w:hint="eastAsia" w:ascii="宋体" w:hAnsi="宋体" w:eastAsia="宋体" w:cs="宋体"/>
                <w:i w:val="0"/>
                <w:iCs w:val="0"/>
                <w:color w:val="000000"/>
                <w:sz w:val="16"/>
                <w:szCs w:val="16"/>
                <w:u w:val="none"/>
              </w:rPr>
            </w:pPr>
          </w:p>
        </w:tc>
      </w:tr>
      <w:tr w14:paraId="6F302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C1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DF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50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E1F3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694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72FB">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3899">
            <w:pPr>
              <w:rPr>
                <w:rFonts w:hint="eastAsia" w:ascii="宋体" w:hAnsi="宋体" w:eastAsia="宋体" w:cs="宋体"/>
                <w:i w:val="0"/>
                <w:iCs w:val="0"/>
                <w:color w:val="000000"/>
                <w:sz w:val="16"/>
                <w:szCs w:val="16"/>
                <w:u w:val="none"/>
              </w:rPr>
            </w:pPr>
          </w:p>
        </w:tc>
      </w:tr>
      <w:tr w14:paraId="16747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78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23304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00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53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A3D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7E6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214F">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CF57">
            <w:pPr>
              <w:rPr>
                <w:rFonts w:hint="eastAsia" w:ascii="宋体" w:hAnsi="宋体" w:eastAsia="宋体" w:cs="宋体"/>
                <w:i w:val="0"/>
                <w:iCs w:val="0"/>
                <w:color w:val="000000"/>
                <w:sz w:val="16"/>
                <w:szCs w:val="16"/>
                <w:u w:val="none"/>
              </w:rPr>
            </w:pPr>
          </w:p>
        </w:tc>
      </w:tr>
      <w:tr w14:paraId="4CBE3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41D1">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2330431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D5AB">
            <w:pPr>
              <w:keepNext w:val="0"/>
              <w:keepLines w:val="0"/>
              <w:widowControl/>
              <w:suppressLineNumbers w:val="0"/>
              <w:ind w:firstLine="480" w:firstLineChars="30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土地储备专项债券发行费用支出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3E43">
            <w:pPr>
              <w:keepNext w:val="0"/>
              <w:keepLines w:val="0"/>
              <w:widowControl/>
              <w:suppressLineNumbers w:val="0"/>
              <w:jc w:val="right"/>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8821">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A352">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4453">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35C1F">
            <w:pPr>
              <w:rPr>
                <w:rFonts w:hint="eastAsia" w:ascii="宋体" w:hAnsi="宋体" w:eastAsia="宋体" w:cs="宋体"/>
                <w:i w:val="0"/>
                <w:iCs w:val="0"/>
                <w:color w:val="000000"/>
                <w:sz w:val="16"/>
                <w:szCs w:val="16"/>
                <w:u w:val="none"/>
              </w:rPr>
            </w:pPr>
          </w:p>
        </w:tc>
      </w:tr>
      <w:tr w14:paraId="6658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76E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2330498</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FF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C9F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3F9C">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8A3A1">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D316">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6442">
            <w:pPr>
              <w:rPr>
                <w:rFonts w:hint="eastAsia" w:ascii="宋体" w:hAnsi="宋体" w:eastAsia="宋体" w:cs="宋体"/>
                <w:i w:val="0"/>
                <w:iCs w:val="0"/>
                <w:color w:val="000000"/>
                <w:sz w:val="16"/>
                <w:szCs w:val="16"/>
                <w:u w:val="none"/>
              </w:rPr>
            </w:pPr>
          </w:p>
        </w:tc>
      </w:tr>
      <w:tr w14:paraId="0CF95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7B20">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2330499</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8504">
            <w:pPr>
              <w:keepNext w:val="0"/>
              <w:keepLines w:val="0"/>
              <w:widowControl/>
              <w:suppressLineNumbers w:val="0"/>
              <w:ind w:firstLine="480" w:firstLineChars="30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其他政府性基金债务发行费用支出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BBCA">
            <w:pPr>
              <w:keepNext w:val="0"/>
              <w:keepLines w:val="0"/>
              <w:widowControl/>
              <w:suppressLineNumbers w:val="0"/>
              <w:jc w:val="right"/>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AC70">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ABC8">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C5E0">
            <w:pPr>
              <w:jc w:val="right"/>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0B69">
            <w:pPr>
              <w:rPr>
                <w:rFonts w:hint="eastAsia" w:ascii="宋体" w:hAnsi="宋体" w:eastAsia="宋体" w:cs="宋体"/>
                <w:i w:val="0"/>
                <w:iCs w:val="0"/>
                <w:color w:val="000000"/>
                <w:sz w:val="16"/>
                <w:szCs w:val="16"/>
                <w:u w:val="none"/>
              </w:rPr>
            </w:pPr>
          </w:p>
        </w:tc>
      </w:tr>
    </w:tbl>
    <w:p w14:paraId="565556F8">
      <w:pPr>
        <w:pStyle w:val="4"/>
        <w:spacing w:line="242"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2CD74E62">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DBE91B1">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F18CBD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4F701B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8BC07A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AF93A1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04A097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0504DA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D0E852D">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482553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319A67D">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62B648EF">
      <w:pPr>
        <w:pStyle w:val="4"/>
        <w:spacing w:line="242" w:lineRule="auto"/>
        <w:jc w:val="both"/>
        <w:rPr>
          <w:rFonts w:hint="default" w:ascii="Times New Roman" w:hAnsi="Times New Roman" w:eastAsia="方正仿宋_GBK" w:cs="Times New Roman"/>
          <w:sz w:val="21"/>
          <w:szCs w:val="21"/>
          <w:highlight w:val="none"/>
          <w:lang w:val="en-US" w:eastAsia="zh-CN"/>
        </w:rPr>
      </w:pPr>
    </w:p>
    <w:p w14:paraId="7879091C">
      <w:pPr>
        <w:jc w:val="center"/>
        <w:rPr>
          <w:rFonts w:hint="default" w:ascii="Times New Roman" w:hAnsi="Times New Roman" w:eastAsia="方正公文小标宋" w:cs="Times New Roman"/>
          <w:sz w:val="50"/>
          <w:szCs w:val="50"/>
          <w:highlight w:val="none"/>
          <w:lang w:val="en-US" w:eastAsia="zh-CN"/>
        </w:rPr>
      </w:pPr>
      <w:r>
        <w:rPr>
          <w:rFonts w:hint="default" w:ascii="Times New Roman" w:hAnsi="Times New Roman" w:eastAsia="方正公文小标宋" w:cs="Times New Roman"/>
          <w:sz w:val="50"/>
          <w:szCs w:val="50"/>
          <w:highlight w:val="none"/>
          <w:lang w:val="en-US" w:eastAsia="zh-CN"/>
        </w:rPr>
        <w:t>202</w:t>
      </w:r>
      <w:r>
        <w:rPr>
          <w:rFonts w:hint="eastAsia" w:ascii="Times New Roman" w:hAnsi="Times New Roman" w:eastAsia="方正公文小标宋" w:cs="Times New Roman"/>
          <w:sz w:val="50"/>
          <w:szCs w:val="50"/>
          <w:highlight w:val="none"/>
          <w:lang w:val="en-US" w:eastAsia="zh-CN"/>
        </w:rPr>
        <w:t>5</w:t>
      </w:r>
      <w:r>
        <w:rPr>
          <w:rFonts w:hint="default" w:ascii="Times New Roman" w:hAnsi="Times New Roman" w:eastAsia="方正公文小标宋" w:cs="Times New Roman"/>
          <w:sz w:val="50"/>
          <w:szCs w:val="50"/>
          <w:highlight w:val="none"/>
          <w:lang w:val="en-US" w:eastAsia="zh-CN"/>
        </w:rPr>
        <w:t>年</w:t>
      </w:r>
      <w:r>
        <w:rPr>
          <w:rFonts w:hint="eastAsia" w:ascii="Times New Roman" w:hAnsi="Times New Roman" w:eastAsia="方正公文小标宋" w:cs="Times New Roman"/>
          <w:sz w:val="50"/>
          <w:szCs w:val="50"/>
          <w:highlight w:val="none"/>
          <w:lang w:val="en-US" w:eastAsia="zh-CN"/>
        </w:rPr>
        <w:t>中韩示范</w:t>
      </w:r>
      <w:r>
        <w:rPr>
          <w:rFonts w:hint="default" w:ascii="Times New Roman" w:hAnsi="Times New Roman" w:eastAsia="方正公文小标宋" w:cs="Times New Roman"/>
          <w:sz w:val="50"/>
          <w:szCs w:val="50"/>
          <w:highlight w:val="none"/>
          <w:lang w:val="en-US" w:eastAsia="zh-CN"/>
        </w:rPr>
        <w:t>区政府性基金预算</w:t>
      </w:r>
    </w:p>
    <w:p w14:paraId="3F947F8A">
      <w:pPr>
        <w:jc w:val="center"/>
        <w:rPr>
          <w:rFonts w:hint="default" w:ascii="Times New Roman" w:hAnsi="Times New Roman" w:eastAsia="方正公文小标宋" w:cs="Times New Roman"/>
          <w:sz w:val="50"/>
          <w:szCs w:val="50"/>
          <w:highlight w:val="none"/>
          <w:lang w:val="en-US" w:eastAsia="zh-CN"/>
        </w:rPr>
      </w:pPr>
      <w:r>
        <w:rPr>
          <w:rFonts w:hint="default" w:ascii="Times New Roman" w:hAnsi="Times New Roman" w:eastAsia="方正公文小标宋" w:cs="Times New Roman"/>
          <w:sz w:val="50"/>
          <w:szCs w:val="50"/>
          <w:highlight w:val="none"/>
          <w:lang w:val="en-US" w:eastAsia="zh-CN"/>
        </w:rPr>
        <w:t>预计收支预算情况</w:t>
      </w:r>
    </w:p>
    <w:p w14:paraId="2BD40B86">
      <w:pPr>
        <w:pStyle w:val="4"/>
        <w:spacing w:line="242"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0CE02C18">
      <w:pPr>
        <w:pStyle w:val="4"/>
        <w:spacing w:line="242" w:lineRule="auto"/>
        <w:jc w:val="center"/>
        <w:rPr>
          <w:rFonts w:hint="default" w:ascii="Times New Roman" w:hAnsi="Times New Roman" w:eastAsia="方正公文小标宋" w:cs="Times New Roman"/>
          <w:sz w:val="36"/>
          <w:szCs w:val="36"/>
          <w:highlight w:val="yellow"/>
        </w:rPr>
        <w:sectPr>
          <w:pgSz w:w="11906" w:h="16838"/>
          <w:pgMar w:top="1440" w:right="1800" w:bottom="1440" w:left="1800" w:header="851" w:footer="992" w:gutter="0"/>
          <w:pgNumType w:fmt="decimal"/>
          <w:cols w:space="425" w:num="1"/>
          <w:docGrid w:type="lines" w:linePitch="312" w:charSpace="0"/>
        </w:sectPr>
      </w:pPr>
    </w:p>
    <w:tbl>
      <w:tblPr>
        <w:tblStyle w:val="9"/>
        <w:tblW w:w="8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9"/>
        <w:gridCol w:w="1112"/>
        <w:gridCol w:w="1469"/>
        <w:gridCol w:w="1469"/>
        <w:gridCol w:w="1112"/>
        <w:gridCol w:w="1469"/>
      </w:tblGrid>
      <w:tr w14:paraId="43FA8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00" w:type="dxa"/>
            <w:gridSpan w:val="6"/>
            <w:tcBorders>
              <w:top w:val="nil"/>
              <w:left w:val="nil"/>
              <w:bottom w:val="nil"/>
              <w:right w:val="nil"/>
            </w:tcBorders>
            <w:shd w:val="clear" w:color="auto" w:fill="auto"/>
            <w:vAlign w:val="bottom"/>
          </w:tcPr>
          <w:p w14:paraId="13FA287D">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2025年中韩示范区政府性基金预算预计收支平衡表</w:t>
            </w:r>
          </w:p>
        </w:tc>
      </w:tr>
      <w:tr w14:paraId="58D9D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0" w:type="dxa"/>
            <w:tcBorders>
              <w:top w:val="nil"/>
              <w:left w:val="nil"/>
              <w:bottom w:val="nil"/>
              <w:right w:val="nil"/>
            </w:tcBorders>
            <w:shd w:val="clear" w:color="auto" w:fill="auto"/>
            <w:vAlign w:val="bottom"/>
          </w:tcPr>
          <w:p w14:paraId="5B329231">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43638DFC">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1A96EC6E">
            <w:pPr>
              <w:rPr>
                <w:rFonts w:hint="eastAsia" w:ascii="宋体" w:hAnsi="宋体" w:eastAsia="宋体" w:cs="宋体"/>
                <w:i w:val="0"/>
                <w:iCs w:val="0"/>
                <w:color w:val="000000"/>
                <w:sz w:val="16"/>
                <w:szCs w:val="16"/>
                <w:u w:val="none"/>
              </w:rPr>
            </w:pPr>
          </w:p>
        </w:tc>
        <w:tc>
          <w:tcPr>
            <w:tcW w:w="1350" w:type="dxa"/>
            <w:tcBorders>
              <w:top w:val="nil"/>
              <w:left w:val="nil"/>
              <w:bottom w:val="nil"/>
              <w:right w:val="nil"/>
            </w:tcBorders>
            <w:shd w:val="clear" w:color="auto" w:fill="auto"/>
            <w:vAlign w:val="bottom"/>
          </w:tcPr>
          <w:p w14:paraId="735BF787">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2350985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74CA4A4D">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0702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311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DCD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DD7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2025年预计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08E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8FA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89F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2025年预计       </w:t>
            </w:r>
          </w:p>
        </w:tc>
      </w:tr>
      <w:tr w14:paraId="6AB2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56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本年基金预算收入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C3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62,066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18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78,005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02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基金预算支出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2D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122,363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55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66,005</w:t>
            </w:r>
          </w:p>
        </w:tc>
      </w:tr>
      <w:tr w14:paraId="22914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D0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上年结余收入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26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77B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1,949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23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上解支出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CAD3">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418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26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14,000</w:t>
            </w:r>
          </w:p>
        </w:tc>
      </w:tr>
      <w:tr w14:paraId="4372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38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上级补助收入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F582">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2,009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26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60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调出资金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222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BFA9">
            <w:pPr>
              <w:jc w:val="center"/>
              <w:rPr>
                <w:rFonts w:hint="eastAsia" w:ascii="宋体" w:hAnsi="宋体" w:eastAsia="宋体" w:cs="宋体"/>
                <w:i w:val="0"/>
                <w:iCs w:val="0"/>
                <w:color w:val="000000"/>
                <w:sz w:val="16"/>
                <w:szCs w:val="16"/>
                <w:u w:val="none"/>
              </w:rPr>
            </w:pPr>
          </w:p>
        </w:tc>
      </w:tr>
      <w:tr w14:paraId="653B8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19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调入资金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DC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71745">
            <w:pPr>
              <w:jc w:val="center"/>
              <w:rPr>
                <w:rFonts w:hint="eastAsia" w:ascii="宋体" w:hAnsi="宋体" w:eastAsia="宋体" w:cs="宋体"/>
                <w:i w:val="0"/>
                <w:iCs w:val="0"/>
                <w:color w:val="000000"/>
                <w:sz w:val="16"/>
                <w:szCs w:val="16"/>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C1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52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148,484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253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199,549</w:t>
            </w:r>
          </w:p>
        </w:tc>
      </w:tr>
      <w:tr w14:paraId="38DE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FD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专项债务转贷收入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65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204,784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6AD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98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地方政府专项债务转贷支出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DE7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0B903">
            <w:pPr>
              <w:jc w:val="center"/>
              <w:rPr>
                <w:rFonts w:hint="eastAsia" w:ascii="宋体" w:hAnsi="宋体" w:eastAsia="宋体" w:cs="宋体"/>
                <w:i w:val="0"/>
                <w:iCs w:val="0"/>
                <w:color w:val="000000"/>
                <w:sz w:val="16"/>
                <w:szCs w:val="16"/>
                <w:u w:val="none"/>
              </w:rPr>
            </w:pPr>
          </w:p>
        </w:tc>
      </w:tr>
      <w:tr w14:paraId="64F42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8E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下级上解收入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D30E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9A96">
            <w:pPr>
              <w:jc w:val="center"/>
              <w:rPr>
                <w:rFonts w:hint="eastAsia" w:ascii="宋体" w:hAnsi="宋体" w:eastAsia="宋体" w:cs="宋体"/>
                <w:i w:val="0"/>
                <w:iCs w:val="0"/>
                <w:color w:val="000000"/>
                <w:sz w:val="16"/>
                <w:szCs w:val="16"/>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E6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年终滚存结余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F8C0">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1,949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9D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2,400</w:t>
            </w:r>
          </w:p>
        </w:tc>
      </w:tr>
      <w:tr w14:paraId="6CB65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6CA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   入   总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BF38">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273,214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A94D">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281,954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271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   出   总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57DD">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273,214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C299">
            <w:pPr>
              <w:keepNext w:val="0"/>
              <w:keepLines w:val="0"/>
              <w:widowControl/>
              <w:suppressLineNumbers w:val="0"/>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281,954</w:t>
            </w:r>
          </w:p>
        </w:tc>
      </w:tr>
    </w:tbl>
    <w:p w14:paraId="224AF86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0A74F1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9D8272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8784C6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E6A1BA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AC644DA">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646A22D">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76CB252">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3F30909">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90A04B3">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4EFC25A">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3FD5455">
      <w:pPr>
        <w:pStyle w:val="4"/>
        <w:spacing w:line="242" w:lineRule="auto"/>
        <w:jc w:val="both"/>
        <w:rPr>
          <w:rFonts w:hint="default" w:ascii="Times New Roman" w:hAnsi="Times New Roman" w:eastAsia="方正仿宋_GBK" w:cs="Times New Roman"/>
          <w:sz w:val="21"/>
          <w:szCs w:val="21"/>
          <w:highlight w:val="none"/>
          <w:lang w:val="en-US" w:eastAsia="zh-CN"/>
        </w:rPr>
      </w:pPr>
    </w:p>
    <w:p w14:paraId="5794511E">
      <w:pPr>
        <w:spacing w:line="560" w:lineRule="exact"/>
        <w:jc w:val="center"/>
        <w:rPr>
          <w:rFonts w:hint="default" w:ascii="Times New Roman" w:hAnsi="Times New Roman" w:eastAsia="方正公文小标宋" w:cs="Times New Roman"/>
          <w:sz w:val="44"/>
          <w:szCs w:val="44"/>
          <w:highlight w:val="none"/>
        </w:rPr>
      </w:pPr>
      <w:r>
        <w:rPr>
          <w:rFonts w:hint="default" w:ascii="Times New Roman" w:hAnsi="Times New Roman" w:eastAsia="方正公文小标宋" w:cs="Times New Roman"/>
          <w:sz w:val="44"/>
          <w:szCs w:val="44"/>
          <w:highlight w:val="none"/>
        </w:rPr>
        <w:t>关于202</w:t>
      </w:r>
      <w:r>
        <w:rPr>
          <w:rFonts w:hint="eastAsia" w:ascii="Times New Roman" w:hAnsi="Times New Roman" w:eastAsia="方正公文小标宋" w:cs="Times New Roman"/>
          <w:sz w:val="44"/>
          <w:szCs w:val="44"/>
          <w:highlight w:val="none"/>
          <w:lang w:val="en-US" w:eastAsia="zh-CN"/>
        </w:rPr>
        <w:t>5</w:t>
      </w:r>
      <w:r>
        <w:rPr>
          <w:rFonts w:hint="default" w:ascii="Times New Roman" w:hAnsi="Times New Roman" w:eastAsia="方正公文小标宋" w:cs="Times New Roman"/>
          <w:sz w:val="44"/>
          <w:szCs w:val="44"/>
          <w:highlight w:val="none"/>
        </w:rPr>
        <w:t>年</w:t>
      </w:r>
      <w:r>
        <w:rPr>
          <w:rFonts w:hint="eastAsia" w:ascii="Times New Roman" w:hAnsi="Times New Roman" w:eastAsia="方正公文小标宋" w:cs="Times New Roman"/>
          <w:sz w:val="44"/>
          <w:szCs w:val="44"/>
          <w:highlight w:val="none"/>
          <w:lang w:val="en-US" w:eastAsia="zh-CN"/>
        </w:rPr>
        <w:t>中韩示范</w:t>
      </w:r>
      <w:r>
        <w:rPr>
          <w:rFonts w:hint="default" w:ascii="Times New Roman" w:hAnsi="Times New Roman" w:eastAsia="方正公文小标宋" w:cs="Times New Roman"/>
          <w:sz w:val="44"/>
          <w:szCs w:val="44"/>
          <w:highlight w:val="none"/>
        </w:rPr>
        <w:t>区政府性基金预算</w:t>
      </w:r>
    </w:p>
    <w:p w14:paraId="50915308">
      <w:pPr>
        <w:spacing w:line="560" w:lineRule="exact"/>
        <w:jc w:val="center"/>
        <w:rPr>
          <w:rFonts w:hint="default" w:ascii="Times New Roman" w:hAnsi="Times New Roman" w:cs="Times New Roman"/>
          <w:sz w:val="44"/>
          <w:szCs w:val="44"/>
          <w:highlight w:val="none"/>
        </w:rPr>
      </w:pPr>
      <w:r>
        <w:rPr>
          <w:rFonts w:hint="default" w:ascii="Times New Roman" w:hAnsi="Times New Roman" w:eastAsia="方正公文小标宋" w:cs="Times New Roman"/>
          <w:sz w:val="44"/>
          <w:szCs w:val="44"/>
          <w:highlight w:val="none"/>
        </w:rPr>
        <w:t>预计收支</w:t>
      </w:r>
      <w:r>
        <w:rPr>
          <w:rFonts w:hint="eastAsia" w:ascii="Times New Roman" w:hAnsi="Times New Roman" w:eastAsia="方正公文小标宋" w:cs="Times New Roman"/>
          <w:sz w:val="44"/>
          <w:szCs w:val="44"/>
          <w:highlight w:val="none"/>
          <w:lang w:val="en-US" w:eastAsia="zh-CN"/>
        </w:rPr>
        <w:t>平衡</w:t>
      </w:r>
      <w:r>
        <w:rPr>
          <w:rFonts w:hint="default" w:ascii="Times New Roman" w:hAnsi="Times New Roman" w:eastAsia="方正公文小标宋" w:cs="Times New Roman"/>
          <w:sz w:val="44"/>
          <w:szCs w:val="44"/>
          <w:highlight w:val="none"/>
        </w:rPr>
        <w:t>表的说明</w:t>
      </w:r>
    </w:p>
    <w:p w14:paraId="1DD3EB45">
      <w:pPr>
        <w:spacing w:line="560" w:lineRule="exact"/>
        <w:jc w:val="center"/>
        <w:rPr>
          <w:rFonts w:hint="default" w:ascii="Times New Roman" w:hAnsi="Times New Roman" w:cs="Times New Roman"/>
          <w:sz w:val="44"/>
          <w:szCs w:val="44"/>
          <w:highlight w:val="yellow"/>
        </w:rPr>
      </w:pPr>
    </w:p>
    <w:p w14:paraId="4A6BE323">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default" w:ascii="仿宋" w:hAnsi="仿宋" w:eastAsia="仿宋" w:cs="仿宋"/>
          <w:snapToGrid/>
          <w:kern w:val="2"/>
          <w:sz w:val="32"/>
          <w:szCs w:val="32"/>
          <w:highlight w:val="none"/>
          <w:lang w:val="en-US" w:eastAsia="zh-CN"/>
        </w:rPr>
        <w:t>一、政府性基金预算收入情况。202</w:t>
      </w:r>
      <w:r>
        <w:rPr>
          <w:rFonts w:hint="eastAsia" w:ascii="仿宋" w:hAnsi="仿宋" w:eastAsia="仿宋" w:cs="仿宋"/>
          <w:snapToGrid/>
          <w:kern w:val="2"/>
          <w:sz w:val="32"/>
          <w:szCs w:val="32"/>
          <w:highlight w:val="none"/>
          <w:lang w:val="en-US" w:eastAsia="zh-CN"/>
        </w:rPr>
        <w:t>5</w:t>
      </w:r>
      <w:r>
        <w:rPr>
          <w:rFonts w:hint="default" w:ascii="仿宋" w:hAnsi="仿宋" w:eastAsia="仿宋" w:cs="仿宋"/>
          <w:snapToGrid/>
          <w:kern w:val="2"/>
          <w:sz w:val="32"/>
          <w:szCs w:val="32"/>
          <w:highlight w:val="none"/>
          <w:lang w:val="en-US" w:eastAsia="zh-CN"/>
        </w:rPr>
        <w:t>年，政府性基金预算收入</w:t>
      </w:r>
      <w:r>
        <w:rPr>
          <w:rFonts w:hint="eastAsia" w:ascii="仿宋" w:hAnsi="仿宋" w:eastAsia="仿宋" w:cs="仿宋"/>
          <w:snapToGrid/>
          <w:kern w:val="2"/>
          <w:sz w:val="32"/>
          <w:szCs w:val="32"/>
          <w:highlight w:val="none"/>
          <w:lang w:val="en-US" w:eastAsia="zh-CN"/>
        </w:rPr>
        <w:t>78,005</w:t>
      </w:r>
      <w:r>
        <w:rPr>
          <w:rFonts w:hint="default" w:ascii="仿宋" w:hAnsi="仿宋" w:eastAsia="仿宋" w:cs="仿宋"/>
          <w:snapToGrid/>
          <w:kern w:val="2"/>
          <w:sz w:val="32"/>
          <w:szCs w:val="32"/>
          <w:highlight w:val="none"/>
          <w:lang w:val="en-US" w:eastAsia="zh-CN"/>
        </w:rPr>
        <w:t>万元，同比</w:t>
      </w:r>
      <w:r>
        <w:rPr>
          <w:rFonts w:hint="eastAsia" w:ascii="仿宋" w:hAnsi="仿宋" w:eastAsia="仿宋" w:cs="仿宋"/>
          <w:snapToGrid/>
          <w:kern w:val="2"/>
          <w:sz w:val="32"/>
          <w:szCs w:val="32"/>
          <w:highlight w:val="none"/>
          <w:lang w:val="en-US" w:eastAsia="zh-CN"/>
        </w:rPr>
        <w:t>增长25.8</w:t>
      </w:r>
      <w:r>
        <w:rPr>
          <w:rFonts w:hint="default" w:ascii="仿宋" w:hAnsi="仿宋" w:eastAsia="仿宋" w:cs="仿宋"/>
          <w:snapToGrid/>
          <w:kern w:val="2"/>
          <w:sz w:val="32"/>
          <w:szCs w:val="32"/>
          <w:highlight w:val="none"/>
          <w:lang w:val="en-US" w:eastAsia="zh-CN"/>
        </w:rPr>
        <w:t>%。</w:t>
      </w:r>
    </w:p>
    <w:p w14:paraId="358631D1">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default" w:ascii="仿宋" w:hAnsi="仿宋" w:eastAsia="仿宋" w:cs="仿宋"/>
          <w:snapToGrid/>
          <w:kern w:val="2"/>
          <w:sz w:val="32"/>
          <w:szCs w:val="32"/>
          <w:highlight w:val="none"/>
          <w:lang w:val="en-US" w:eastAsia="zh-CN"/>
        </w:rPr>
        <w:t>二、政府性基金预算支出情况。202</w:t>
      </w:r>
      <w:r>
        <w:rPr>
          <w:rFonts w:hint="eastAsia" w:ascii="仿宋" w:hAnsi="仿宋" w:eastAsia="仿宋" w:cs="仿宋"/>
          <w:snapToGrid/>
          <w:kern w:val="2"/>
          <w:sz w:val="32"/>
          <w:szCs w:val="32"/>
          <w:highlight w:val="none"/>
          <w:lang w:val="en-US" w:eastAsia="zh-CN"/>
        </w:rPr>
        <w:t>5</w:t>
      </w:r>
      <w:r>
        <w:rPr>
          <w:rFonts w:hint="default" w:ascii="仿宋" w:hAnsi="仿宋" w:eastAsia="仿宋" w:cs="仿宋"/>
          <w:snapToGrid/>
          <w:kern w:val="2"/>
          <w:sz w:val="32"/>
          <w:szCs w:val="32"/>
          <w:highlight w:val="none"/>
          <w:lang w:val="en-US" w:eastAsia="zh-CN"/>
        </w:rPr>
        <w:t>年，政府性基金预算支出</w:t>
      </w:r>
      <w:r>
        <w:rPr>
          <w:rFonts w:hint="eastAsia" w:ascii="仿宋" w:hAnsi="仿宋" w:eastAsia="仿宋" w:cs="仿宋"/>
          <w:snapToGrid/>
          <w:kern w:val="2"/>
          <w:sz w:val="32"/>
          <w:szCs w:val="32"/>
          <w:highlight w:val="none"/>
          <w:lang w:val="en-US" w:eastAsia="zh-CN"/>
        </w:rPr>
        <w:t>66,005</w:t>
      </w:r>
      <w:r>
        <w:rPr>
          <w:rFonts w:hint="default" w:ascii="仿宋" w:hAnsi="仿宋" w:eastAsia="仿宋" w:cs="仿宋"/>
          <w:snapToGrid/>
          <w:kern w:val="2"/>
          <w:sz w:val="32"/>
          <w:szCs w:val="32"/>
          <w:highlight w:val="none"/>
          <w:lang w:val="en-US" w:eastAsia="zh-CN"/>
        </w:rPr>
        <w:t>万元，同比</w:t>
      </w:r>
      <w:r>
        <w:rPr>
          <w:rFonts w:hint="eastAsia" w:ascii="仿宋" w:hAnsi="仿宋" w:eastAsia="仿宋" w:cs="仿宋"/>
          <w:snapToGrid/>
          <w:kern w:val="2"/>
          <w:sz w:val="32"/>
          <w:szCs w:val="32"/>
          <w:highlight w:val="none"/>
          <w:lang w:val="en-US" w:eastAsia="zh-CN"/>
        </w:rPr>
        <w:t>下降46</w:t>
      </w:r>
      <w:r>
        <w:rPr>
          <w:rFonts w:hint="default" w:ascii="仿宋" w:hAnsi="仿宋" w:eastAsia="仿宋" w:cs="仿宋"/>
          <w:snapToGrid/>
          <w:kern w:val="2"/>
          <w:sz w:val="32"/>
          <w:szCs w:val="32"/>
          <w:highlight w:val="none"/>
          <w:lang w:val="en-US" w:eastAsia="zh-CN"/>
        </w:rPr>
        <w:t>%。</w:t>
      </w:r>
    </w:p>
    <w:p w14:paraId="125B7BCF">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default" w:ascii="仿宋" w:hAnsi="仿宋" w:eastAsia="仿宋" w:cs="仿宋"/>
          <w:snapToGrid/>
          <w:kern w:val="2"/>
          <w:sz w:val="32"/>
          <w:szCs w:val="32"/>
          <w:highlight w:val="none"/>
          <w:lang w:val="en-US" w:eastAsia="zh-CN"/>
        </w:rPr>
        <w:t>三、政府性基金预算收支平衡情况</w:t>
      </w:r>
    </w:p>
    <w:p w14:paraId="731A0146">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default" w:ascii="仿宋" w:hAnsi="仿宋" w:eastAsia="仿宋" w:cs="仿宋"/>
          <w:snapToGrid/>
          <w:kern w:val="2"/>
          <w:sz w:val="32"/>
          <w:szCs w:val="32"/>
          <w:highlight w:val="none"/>
          <w:lang w:val="en-US" w:eastAsia="zh-CN"/>
        </w:rPr>
        <w:t>1.政府性基金预算收入总计</w:t>
      </w:r>
      <w:r>
        <w:rPr>
          <w:rFonts w:hint="eastAsia" w:ascii="仿宋" w:hAnsi="仿宋" w:eastAsia="仿宋" w:cs="仿宋"/>
          <w:snapToGrid/>
          <w:kern w:val="2"/>
          <w:sz w:val="32"/>
          <w:szCs w:val="32"/>
          <w:highlight w:val="none"/>
          <w:lang w:val="en-US" w:eastAsia="zh-CN"/>
        </w:rPr>
        <w:t>281,954</w:t>
      </w:r>
      <w:r>
        <w:rPr>
          <w:rFonts w:hint="default" w:ascii="仿宋" w:hAnsi="仿宋" w:eastAsia="仿宋" w:cs="仿宋"/>
          <w:snapToGrid/>
          <w:kern w:val="2"/>
          <w:sz w:val="32"/>
          <w:szCs w:val="32"/>
          <w:highlight w:val="none"/>
          <w:lang w:val="en-US" w:eastAsia="zh-CN"/>
        </w:rPr>
        <w:t>万元，其中：政府性基金预算收入</w:t>
      </w:r>
      <w:r>
        <w:rPr>
          <w:rFonts w:hint="eastAsia" w:ascii="仿宋" w:hAnsi="仿宋" w:eastAsia="仿宋" w:cs="仿宋"/>
          <w:snapToGrid/>
          <w:kern w:val="2"/>
          <w:sz w:val="32"/>
          <w:szCs w:val="32"/>
          <w:highlight w:val="none"/>
          <w:lang w:val="en-US" w:eastAsia="zh-CN"/>
        </w:rPr>
        <w:t>78,005</w:t>
      </w:r>
      <w:r>
        <w:rPr>
          <w:rFonts w:hint="default" w:ascii="仿宋" w:hAnsi="仿宋" w:eastAsia="仿宋" w:cs="仿宋"/>
          <w:snapToGrid/>
          <w:kern w:val="2"/>
          <w:sz w:val="32"/>
          <w:szCs w:val="32"/>
          <w:highlight w:val="none"/>
          <w:lang w:val="en-US" w:eastAsia="zh-CN"/>
        </w:rPr>
        <w:t>万元，</w:t>
      </w:r>
      <w:r>
        <w:rPr>
          <w:rFonts w:hint="eastAsia" w:ascii="仿宋" w:hAnsi="仿宋" w:eastAsia="仿宋" w:cs="仿宋"/>
          <w:snapToGrid/>
          <w:kern w:val="2"/>
          <w:sz w:val="32"/>
          <w:szCs w:val="32"/>
          <w:highlight w:val="none"/>
          <w:lang w:val="en-US" w:eastAsia="zh-CN"/>
        </w:rPr>
        <w:t>上年结余收入1,949万元，上级补助</w:t>
      </w:r>
      <w:r>
        <w:rPr>
          <w:rFonts w:hint="default" w:ascii="仿宋" w:hAnsi="仿宋" w:eastAsia="仿宋" w:cs="仿宋"/>
          <w:snapToGrid/>
          <w:kern w:val="2"/>
          <w:sz w:val="32"/>
          <w:szCs w:val="32"/>
          <w:highlight w:val="none"/>
          <w:lang w:val="en-US" w:eastAsia="zh-CN"/>
        </w:rPr>
        <w:t>收入</w:t>
      </w:r>
      <w:r>
        <w:rPr>
          <w:rFonts w:hint="eastAsia" w:ascii="仿宋" w:hAnsi="仿宋" w:eastAsia="仿宋" w:cs="仿宋"/>
          <w:snapToGrid/>
          <w:kern w:val="2"/>
          <w:sz w:val="32"/>
          <w:szCs w:val="32"/>
          <w:highlight w:val="none"/>
          <w:lang w:val="en-US" w:eastAsia="zh-CN"/>
        </w:rPr>
        <w:t>2,000</w:t>
      </w:r>
      <w:r>
        <w:rPr>
          <w:rFonts w:hint="default" w:ascii="仿宋" w:hAnsi="仿宋" w:eastAsia="仿宋" w:cs="仿宋"/>
          <w:snapToGrid/>
          <w:kern w:val="2"/>
          <w:sz w:val="32"/>
          <w:szCs w:val="32"/>
          <w:highlight w:val="none"/>
          <w:lang w:val="en-US" w:eastAsia="zh-CN"/>
        </w:rPr>
        <w:t>万元，专项债务转贷收入</w:t>
      </w:r>
      <w:r>
        <w:rPr>
          <w:rFonts w:hint="eastAsia" w:ascii="仿宋" w:hAnsi="仿宋" w:eastAsia="仿宋" w:cs="仿宋"/>
          <w:snapToGrid/>
          <w:kern w:val="2"/>
          <w:sz w:val="32"/>
          <w:szCs w:val="32"/>
          <w:highlight w:val="none"/>
          <w:lang w:val="en-US" w:eastAsia="zh-CN"/>
        </w:rPr>
        <w:t>200,000</w:t>
      </w:r>
      <w:r>
        <w:rPr>
          <w:rFonts w:hint="default" w:ascii="仿宋" w:hAnsi="仿宋" w:eastAsia="仿宋" w:cs="仿宋"/>
          <w:snapToGrid/>
          <w:kern w:val="2"/>
          <w:sz w:val="32"/>
          <w:szCs w:val="32"/>
          <w:highlight w:val="none"/>
          <w:lang w:val="en-US" w:eastAsia="zh-CN"/>
        </w:rPr>
        <w:t>万元。</w:t>
      </w:r>
    </w:p>
    <w:p w14:paraId="13219A04">
      <w:pPr>
        <w:widowControl w:val="0"/>
        <w:kinsoku/>
        <w:autoSpaceDE/>
        <w:autoSpaceDN/>
        <w:adjustRightInd/>
        <w:snapToGrid/>
        <w:spacing w:line="600" w:lineRule="auto"/>
        <w:ind w:firstLine="640" w:firstLineChars="200"/>
        <w:jc w:val="both"/>
        <w:textAlignment w:val="auto"/>
        <w:rPr>
          <w:rFonts w:hint="default" w:ascii="仿宋" w:hAnsi="仿宋" w:eastAsia="仿宋" w:cs="仿宋"/>
          <w:snapToGrid/>
          <w:kern w:val="2"/>
          <w:sz w:val="32"/>
          <w:szCs w:val="32"/>
          <w:highlight w:val="none"/>
          <w:lang w:val="en-US" w:eastAsia="zh-CN"/>
        </w:rPr>
      </w:pPr>
      <w:r>
        <w:rPr>
          <w:rFonts w:hint="default" w:ascii="仿宋" w:hAnsi="仿宋" w:eastAsia="仿宋" w:cs="仿宋"/>
          <w:snapToGrid/>
          <w:kern w:val="2"/>
          <w:sz w:val="32"/>
          <w:szCs w:val="32"/>
          <w:highlight w:val="none"/>
          <w:lang w:val="en-US" w:eastAsia="zh-CN"/>
        </w:rPr>
        <w:t>2.政府性基金预算支出总计</w:t>
      </w:r>
      <w:r>
        <w:rPr>
          <w:rFonts w:hint="eastAsia" w:ascii="仿宋" w:hAnsi="仿宋" w:eastAsia="仿宋" w:cs="仿宋"/>
          <w:snapToGrid/>
          <w:kern w:val="2"/>
          <w:sz w:val="32"/>
          <w:szCs w:val="32"/>
          <w:highlight w:val="none"/>
          <w:lang w:val="en-US" w:eastAsia="zh-CN"/>
        </w:rPr>
        <w:t>281,954</w:t>
      </w:r>
      <w:r>
        <w:rPr>
          <w:rFonts w:hint="default" w:ascii="仿宋" w:hAnsi="仿宋" w:eastAsia="仿宋" w:cs="仿宋"/>
          <w:snapToGrid/>
          <w:kern w:val="2"/>
          <w:sz w:val="32"/>
          <w:szCs w:val="32"/>
          <w:highlight w:val="none"/>
          <w:lang w:val="en-US" w:eastAsia="zh-CN"/>
        </w:rPr>
        <w:t>万元，其中：政府性基金预算支出</w:t>
      </w:r>
      <w:r>
        <w:rPr>
          <w:rFonts w:hint="eastAsia" w:ascii="仿宋" w:hAnsi="仿宋" w:eastAsia="仿宋" w:cs="仿宋"/>
          <w:snapToGrid/>
          <w:kern w:val="2"/>
          <w:sz w:val="32"/>
          <w:szCs w:val="32"/>
          <w:highlight w:val="none"/>
          <w:lang w:val="en-US" w:eastAsia="zh-CN"/>
        </w:rPr>
        <w:t>66,005</w:t>
      </w:r>
      <w:r>
        <w:rPr>
          <w:rFonts w:hint="default" w:ascii="仿宋" w:hAnsi="仿宋" w:eastAsia="仿宋" w:cs="仿宋"/>
          <w:snapToGrid/>
          <w:kern w:val="2"/>
          <w:sz w:val="32"/>
          <w:szCs w:val="32"/>
          <w:highlight w:val="none"/>
          <w:lang w:val="en-US" w:eastAsia="zh-CN"/>
        </w:rPr>
        <w:t>万元，</w:t>
      </w:r>
      <w:r>
        <w:rPr>
          <w:rFonts w:hint="eastAsia" w:ascii="仿宋" w:hAnsi="仿宋" w:eastAsia="仿宋" w:cs="仿宋"/>
          <w:snapToGrid/>
          <w:kern w:val="2"/>
          <w:sz w:val="32"/>
          <w:szCs w:val="32"/>
          <w:highlight w:val="none"/>
          <w:lang w:val="en-US" w:eastAsia="zh-CN"/>
        </w:rPr>
        <w:t>上解支出14,000</w:t>
      </w:r>
      <w:r>
        <w:rPr>
          <w:rFonts w:hint="default" w:ascii="仿宋" w:hAnsi="仿宋" w:eastAsia="仿宋" w:cs="仿宋"/>
          <w:snapToGrid/>
          <w:kern w:val="2"/>
          <w:sz w:val="32"/>
          <w:szCs w:val="32"/>
          <w:highlight w:val="none"/>
          <w:lang w:val="en-US" w:eastAsia="zh-CN"/>
        </w:rPr>
        <w:t>万元,专项债务还本支出</w:t>
      </w:r>
      <w:r>
        <w:rPr>
          <w:rFonts w:hint="eastAsia" w:ascii="仿宋" w:hAnsi="仿宋" w:eastAsia="仿宋" w:cs="仿宋"/>
          <w:snapToGrid/>
          <w:kern w:val="2"/>
          <w:sz w:val="32"/>
          <w:szCs w:val="32"/>
          <w:highlight w:val="none"/>
          <w:lang w:val="en-US" w:eastAsia="zh-CN"/>
        </w:rPr>
        <w:t>199,549</w:t>
      </w:r>
      <w:r>
        <w:rPr>
          <w:rFonts w:hint="default" w:ascii="仿宋" w:hAnsi="仿宋" w:eastAsia="仿宋" w:cs="仿宋"/>
          <w:snapToGrid/>
          <w:kern w:val="2"/>
          <w:sz w:val="32"/>
          <w:szCs w:val="32"/>
          <w:highlight w:val="none"/>
          <w:lang w:val="en-US" w:eastAsia="zh-CN"/>
        </w:rPr>
        <w:t>万元,年终结余</w:t>
      </w:r>
      <w:r>
        <w:rPr>
          <w:rFonts w:hint="eastAsia" w:ascii="仿宋" w:hAnsi="仿宋" w:eastAsia="仿宋" w:cs="仿宋"/>
          <w:snapToGrid/>
          <w:kern w:val="2"/>
          <w:sz w:val="32"/>
          <w:szCs w:val="32"/>
          <w:highlight w:val="none"/>
          <w:lang w:val="en-US" w:eastAsia="zh-CN"/>
        </w:rPr>
        <w:t>2,400</w:t>
      </w:r>
      <w:r>
        <w:rPr>
          <w:rFonts w:hint="default" w:ascii="仿宋" w:hAnsi="仿宋" w:eastAsia="仿宋" w:cs="仿宋"/>
          <w:snapToGrid/>
          <w:kern w:val="2"/>
          <w:sz w:val="32"/>
          <w:szCs w:val="32"/>
          <w:highlight w:val="none"/>
          <w:lang w:val="en-US" w:eastAsia="zh-CN"/>
        </w:rPr>
        <w:t>万元。收支平衡。</w:t>
      </w:r>
    </w:p>
    <w:p w14:paraId="5D71C68D">
      <w:pPr>
        <w:spacing w:line="360" w:lineRule="auto"/>
        <w:rPr>
          <w:rFonts w:hint="default" w:ascii="Times New Roman" w:hAnsi="Times New Roman" w:eastAsia="方正仿宋_GBK" w:cs="Times New Roman"/>
          <w:w w:val="90"/>
          <w:highlight w:val="yellow"/>
        </w:rPr>
      </w:pPr>
    </w:p>
    <w:p w14:paraId="0721CE15">
      <w:pPr>
        <w:spacing w:line="560" w:lineRule="exact"/>
        <w:ind w:firstLine="640" w:firstLineChars="200"/>
        <w:rPr>
          <w:rFonts w:hint="default" w:ascii="Times New Roman" w:hAnsi="Times New Roman" w:eastAsia="仿宋_GB2312" w:cs="Times New Roman"/>
          <w:sz w:val="32"/>
          <w:szCs w:val="32"/>
          <w:highlight w:val="yellow"/>
        </w:rPr>
      </w:pPr>
    </w:p>
    <w:p w14:paraId="1FFB74A1">
      <w:pPr>
        <w:pStyle w:val="4"/>
        <w:spacing w:line="242" w:lineRule="auto"/>
        <w:jc w:val="both"/>
        <w:rPr>
          <w:rFonts w:hint="default" w:ascii="Times New Roman" w:hAnsi="Times New Roman" w:eastAsia="方正仿宋_GBK" w:cs="Times New Roman"/>
          <w:sz w:val="21"/>
          <w:szCs w:val="21"/>
          <w:highlight w:val="yellow"/>
          <w:lang w:val="en-US" w:eastAsia="zh-CN"/>
        </w:rPr>
        <w:sectPr>
          <w:pgSz w:w="11906" w:h="16838"/>
          <w:pgMar w:top="1440" w:right="1800" w:bottom="1440" w:left="1800" w:header="851" w:footer="992" w:gutter="0"/>
          <w:pgNumType w:fmt="decimal"/>
          <w:cols w:space="425" w:num="1"/>
          <w:docGrid w:type="lines" w:linePitch="312" w:charSpace="0"/>
        </w:sectPr>
      </w:pPr>
    </w:p>
    <w:tbl>
      <w:tblPr>
        <w:tblStyle w:val="9"/>
        <w:tblW w:w="78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86"/>
        <w:gridCol w:w="1629"/>
        <w:gridCol w:w="1629"/>
        <w:gridCol w:w="1629"/>
        <w:gridCol w:w="1017"/>
      </w:tblGrid>
      <w:tr w14:paraId="16F6E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90" w:type="dxa"/>
            <w:gridSpan w:val="5"/>
            <w:tcBorders>
              <w:top w:val="nil"/>
              <w:left w:val="nil"/>
              <w:bottom w:val="nil"/>
              <w:right w:val="nil"/>
            </w:tcBorders>
            <w:shd w:val="clear" w:color="auto" w:fill="auto"/>
            <w:vAlign w:val="bottom"/>
          </w:tcPr>
          <w:p w14:paraId="42F1EC1E">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2025年中韩示范区政府性基金预算预计收入预算表</w:t>
            </w:r>
          </w:p>
        </w:tc>
      </w:tr>
      <w:tr w14:paraId="682F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95" w:type="dxa"/>
            <w:tcBorders>
              <w:top w:val="nil"/>
              <w:left w:val="nil"/>
              <w:bottom w:val="nil"/>
              <w:right w:val="nil"/>
            </w:tcBorders>
            <w:shd w:val="clear" w:color="auto" w:fill="auto"/>
            <w:vAlign w:val="bottom"/>
          </w:tcPr>
          <w:p w14:paraId="5D558892">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7E4EBCB9">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136176FB">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43E4363B">
            <w:pP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nil"/>
            </w:tcBorders>
            <w:shd w:val="clear" w:color="auto" w:fill="auto"/>
            <w:noWrap/>
            <w:vAlign w:val="bottom"/>
          </w:tcPr>
          <w:p w14:paraId="6C6F61A3">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1D981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2AFF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440F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9AAB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2025年预算 </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8CD9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同比增减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D7BE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备注</w:t>
            </w:r>
          </w:p>
        </w:tc>
      </w:tr>
      <w:tr w14:paraId="09538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F2677">
            <w:pPr>
              <w:jc w:val="center"/>
              <w:rPr>
                <w:rFonts w:hint="eastAsia" w:ascii="宋体" w:hAnsi="宋体" w:eastAsia="宋体" w:cs="宋体"/>
                <w:b/>
                <w:bCs/>
                <w:i w:val="0"/>
                <w:iCs w:val="0"/>
                <w:color w:val="000000"/>
                <w:sz w:val="16"/>
                <w:szCs w:val="16"/>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E6C71">
            <w:pPr>
              <w:jc w:val="center"/>
              <w:rPr>
                <w:rFonts w:hint="eastAsia" w:ascii="宋体" w:hAnsi="宋体" w:eastAsia="宋体" w:cs="宋体"/>
                <w:b/>
                <w:bCs/>
                <w:i w:val="0"/>
                <w:iCs w:val="0"/>
                <w:color w:val="000000"/>
                <w:sz w:val="16"/>
                <w:szCs w:val="16"/>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6E3C8">
            <w:pPr>
              <w:jc w:val="center"/>
              <w:rPr>
                <w:rFonts w:hint="eastAsia" w:ascii="宋体" w:hAnsi="宋体" w:eastAsia="宋体" w:cs="宋体"/>
                <w:b/>
                <w:bCs/>
                <w:i w:val="0"/>
                <w:iCs w:val="0"/>
                <w:color w:val="000000"/>
                <w:sz w:val="16"/>
                <w:szCs w:val="16"/>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00E7C">
            <w:pPr>
              <w:jc w:val="center"/>
              <w:rPr>
                <w:rFonts w:hint="eastAsia" w:ascii="宋体" w:hAnsi="宋体" w:eastAsia="宋体" w:cs="宋体"/>
                <w:b/>
                <w:bCs/>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1191">
            <w:pPr>
              <w:jc w:val="center"/>
              <w:rPr>
                <w:rFonts w:hint="eastAsia" w:ascii="宋体" w:hAnsi="宋体" w:eastAsia="宋体" w:cs="宋体"/>
                <w:b/>
                <w:bCs/>
                <w:i w:val="0"/>
                <w:iCs w:val="0"/>
                <w:color w:val="000000"/>
                <w:sz w:val="16"/>
                <w:szCs w:val="16"/>
                <w:u w:val="none"/>
              </w:rPr>
            </w:pPr>
          </w:p>
        </w:tc>
      </w:tr>
      <w:tr w14:paraId="6F1B1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AAF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BCD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62,066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3DD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78,005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02B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CA48">
            <w:pPr>
              <w:rPr>
                <w:rFonts w:hint="eastAsia" w:ascii="宋体" w:hAnsi="宋体" w:eastAsia="宋体" w:cs="宋体"/>
                <w:i w:val="0"/>
                <w:iCs w:val="0"/>
                <w:color w:val="000000"/>
                <w:sz w:val="16"/>
                <w:szCs w:val="16"/>
                <w:u w:val="none"/>
              </w:rPr>
            </w:pPr>
          </w:p>
        </w:tc>
      </w:tr>
      <w:tr w14:paraId="7760F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8B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一、农网还贷资金收入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BE6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3D9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E15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58F3">
            <w:pPr>
              <w:rPr>
                <w:rFonts w:hint="eastAsia" w:ascii="宋体" w:hAnsi="宋体" w:eastAsia="宋体" w:cs="宋体"/>
                <w:i w:val="0"/>
                <w:iCs w:val="0"/>
                <w:color w:val="000000"/>
                <w:sz w:val="16"/>
                <w:szCs w:val="16"/>
                <w:u w:val="none"/>
              </w:rPr>
            </w:pPr>
          </w:p>
        </w:tc>
      </w:tr>
      <w:tr w14:paraId="7A02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84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二、海南省高等级公路车辆通行附加费收入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92B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167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3DFA">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9534">
            <w:pPr>
              <w:rPr>
                <w:rFonts w:hint="eastAsia" w:ascii="宋体" w:hAnsi="宋体" w:eastAsia="宋体" w:cs="宋体"/>
                <w:i w:val="0"/>
                <w:iCs w:val="0"/>
                <w:color w:val="000000"/>
                <w:sz w:val="16"/>
                <w:szCs w:val="16"/>
                <w:u w:val="none"/>
              </w:rPr>
            </w:pPr>
          </w:p>
        </w:tc>
      </w:tr>
      <w:tr w14:paraId="36CF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47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三、港口建设费收入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746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822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3177">
            <w:pPr>
              <w:jc w:val="center"/>
              <w:rPr>
                <w:rFonts w:hint="eastAsia" w:ascii="宋体" w:hAnsi="宋体" w:eastAsia="宋体" w:cs="宋体"/>
                <w:b/>
                <w:bCs/>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C9EA">
            <w:pPr>
              <w:rPr>
                <w:rFonts w:hint="eastAsia" w:ascii="宋体" w:hAnsi="宋体" w:eastAsia="宋体" w:cs="宋体"/>
                <w:i w:val="0"/>
                <w:iCs w:val="0"/>
                <w:color w:val="000000"/>
                <w:sz w:val="16"/>
                <w:szCs w:val="16"/>
                <w:u w:val="none"/>
              </w:rPr>
            </w:pPr>
          </w:p>
        </w:tc>
      </w:tr>
      <w:tr w14:paraId="17D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3E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四、散装水泥专项资金收入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19B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9A13E">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281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AAAE">
            <w:pPr>
              <w:rPr>
                <w:rFonts w:hint="eastAsia" w:ascii="宋体" w:hAnsi="宋体" w:eastAsia="宋体" w:cs="宋体"/>
                <w:i w:val="0"/>
                <w:iCs w:val="0"/>
                <w:color w:val="000000"/>
                <w:sz w:val="16"/>
                <w:szCs w:val="16"/>
                <w:u w:val="none"/>
              </w:rPr>
            </w:pPr>
          </w:p>
        </w:tc>
      </w:tr>
      <w:tr w14:paraId="75ED5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8E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五、新型墙体材料专项基金收入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B6CF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F86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08A86">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A34A">
            <w:pPr>
              <w:rPr>
                <w:rFonts w:hint="eastAsia" w:ascii="宋体" w:hAnsi="宋体" w:eastAsia="宋体" w:cs="宋体"/>
                <w:i w:val="0"/>
                <w:iCs w:val="0"/>
                <w:color w:val="000000"/>
                <w:sz w:val="16"/>
                <w:szCs w:val="16"/>
                <w:u w:val="none"/>
              </w:rPr>
            </w:pPr>
          </w:p>
        </w:tc>
      </w:tr>
      <w:tr w14:paraId="4761A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94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六、新菜地开发建设基金收入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7C1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67D1">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238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02DE">
            <w:pPr>
              <w:rPr>
                <w:rFonts w:hint="eastAsia" w:ascii="宋体" w:hAnsi="宋体" w:eastAsia="宋体" w:cs="宋体"/>
                <w:i w:val="0"/>
                <w:iCs w:val="0"/>
                <w:color w:val="000000"/>
                <w:sz w:val="16"/>
                <w:szCs w:val="16"/>
                <w:u w:val="none"/>
              </w:rPr>
            </w:pPr>
          </w:p>
        </w:tc>
      </w:tr>
      <w:tr w14:paraId="1631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1A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七、新增建设用地土地有偿使用费收入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431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729E6">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C08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BA67">
            <w:pPr>
              <w:rPr>
                <w:rFonts w:hint="eastAsia" w:ascii="宋体" w:hAnsi="宋体" w:eastAsia="宋体" w:cs="宋体"/>
                <w:i w:val="0"/>
                <w:iCs w:val="0"/>
                <w:color w:val="000000"/>
                <w:sz w:val="16"/>
                <w:szCs w:val="16"/>
                <w:u w:val="none"/>
              </w:rPr>
            </w:pPr>
          </w:p>
        </w:tc>
      </w:tr>
      <w:tr w14:paraId="6E2A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5B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八、南水北调工程建设基金收入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D52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A00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F2D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08B0">
            <w:pPr>
              <w:rPr>
                <w:rFonts w:hint="eastAsia" w:ascii="宋体" w:hAnsi="宋体" w:eastAsia="宋体" w:cs="宋体"/>
                <w:i w:val="0"/>
                <w:iCs w:val="0"/>
                <w:color w:val="000000"/>
                <w:sz w:val="16"/>
                <w:szCs w:val="16"/>
                <w:u w:val="none"/>
              </w:rPr>
            </w:pPr>
          </w:p>
        </w:tc>
      </w:tr>
      <w:tr w14:paraId="5CD97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9F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九、城市公用事业附加收入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025B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E7C1">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566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3989">
            <w:pPr>
              <w:rPr>
                <w:rFonts w:hint="eastAsia" w:ascii="宋体" w:hAnsi="宋体" w:eastAsia="宋体" w:cs="宋体"/>
                <w:i w:val="0"/>
                <w:iCs w:val="0"/>
                <w:color w:val="000000"/>
                <w:sz w:val="16"/>
                <w:szCs w:val="16"/>
                <w:u w:val="none"/>
              </w:rPr>
            </w:pPr>
          </w:p>
        </w:tc>
      </w:tr>
      <w:tr w14:paraId="3F61F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5F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十、国有土地收益基金收入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59B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6CF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19BC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379C">
            <w:pPr>
              <w:rPr>
                <w:rFonts w:hint="eastAsia" w:ascii="宋体" w:hAnsi="宋体" w:eastAsia="宋体" w:cs="宋体"/>
                <w:i w:val="0"/>
                <w:iCs w:val="0"/>
                <w:color w:val="000000"/>
                <w:sz w:val="16"/>
                <w:szCs w:val="16"/>
                <w:u w:val="none"/>
              </w:rPr>
            </w:pPr>
          </w:p>
        </w:tc>
      </w:tr>
      <w:tr w14:paraId="5FC58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D1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十一、农业土地开发资金收入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8D4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B178">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B982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5AB0">
            <w:pPr>
              <w:rPr>
                <w:rFonts w:hint="eastAsia" w:ascii="宋体" w:hAnsi="宋体" w:eastAsia="宋体" w:cs="宋体"/>
                <w:i w:val="0"/>
                <w:iCs w:val="0"/>
                <w:color w:val="000000"/>
                <w:sz w:val="16"/>
                <w:szCs w:val="16"/>
                <w:u w:val="none"/>
              </w:rPr>
            </w:pPr>
          </w:p>
        </w:tc>
      </w:tr>
      <w:tr w14:paraId="61A19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BF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十二、国有土地使用权出让收入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288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EC5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25AB">
            <w:pPr>
              <w:jc w:val="center"/>
              <w:rPr>
                <w:rFonts w:hint="eastAsia" w:ascii="宋体" w:hAnsi="宋体" w:eastAsia="宋体" w:cs="宋体"/>
                <w:b/>
                <w:bCs/>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D47E">
            <w:pPr>
              <w:rPr>
                <w:rFonts w:hint="eastAsia" w:ascii="宋体" w:hAnsi="宋体" w:eastAsia="宋体" w:cs="宋体"/>
                <w:i w:val="0"/>
                <w:iCs w:val="0"/>
                <w:color w:val="000000"/>
                <w:sz w:val="16"/>
                <w:szCs w:val="16"/>
                <w:u w:val="none"/>
              </w:rPr>
            </w:pPr>
          </w:p>
        </w:tc>
      </w:tr>
      <w:tr w14:paraId="5E7CA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02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十三、大中型水库库区基金收入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EF2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55FC">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39E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0271">
            <w:pPr>
              <w:rPr>
                <w:rFonts w:hint="eastAsia" w:ascii="宋体" w:hAnsi="宋体" w:eastAsia="宋体" w:cs="宋体"/>
                <w:i w:val="0"/>
                <w:iCs w:val="0"/>
                <w:color w:val="000000"/>
                <w:sz w:val="16"/>
                <w:szCs w:val="16"/>
                <w:u w:val="none"/>
              </w:rPr>
            </w:pPr>
          </w:p>
        </w:tc>
      </w:tr>
      <w:tr w14:paraId="7DF9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0E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十四、彩票公益金收入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822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8DE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CAB4">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8CC1">
            <w:pPr>
              <w:rPr>
                <w:rFonts w:hint="eastAsia" w:ascii="宋体" w:hAnsi="宋体" w:eastAsia="宋体" w:cs="宋体"/>
                <w:i w:val="0"/>
                <w:iCs w:val="0"/>
                <w:color w:val="000000"/>
                <w:sz w:val="16"/>
                <w:szCs w:val="16"/>
                <w:u w:val="none"/>
              </w:rPr>
            </w:pPr>
          </w:p>
        </w:tc>
      </w:tr>
      <w:tr w14:paraId="3FC2D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29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十五、城市基础设施配套费收入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64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83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B7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64.64%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1A72">
            <w:pPr>
              <w:rPr>
                <w:rFonts w:hint="eastAsia" w:ascii="宋体" w:hAnsi="宋体" w:eastAsia="宋体" w:cs="宋体"/>
                <w:i w:val="0"/>
                <w:iCs w:val="0"/>
                <w:color w:val="000000"/>
                <w:sz w:val="16"/>
                <w:szCs w:val="16"/>
                <w:u w:val="none"/>
              </w:rPr>
            </w:pPr>
          </w:p>
        </w:tc>
      </w:tr>
      <w:tr w14:paraId="2CE46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87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十六、小型水库移民扶助基金收入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1C6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854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B4B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AA7F">
            <w:pPr>
              <w:rPr>
                <w:rFonts w:hint="eastAsia" w:ascii="宋体" w:hAnsi="宋体" w:eastAsia="宋体" w:cs="宋体"/>
                <w:i w:val="0"/>
                <w:iCs w:val="0"/>
                <w:color w:val="000000"/>
                <w:sz w:val="16"/>
                <w:szCs w:val="16"/>
                <w:u w:val="none"/>
              </w:rPr>
            </w:pPr>
          </w:p>
        </w:tc>
      </w:tr>
      <w:tr w14:paraId="09FA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41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十七、国家重大水利工程建设基金收入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5DC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5445">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1220">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73C0">
            <w:pPr>
              <w:rPr>
                <w:rFonts w:hint="eastAsia" w:ascii="宋体" w:hAnsi="宋体" w:eastAsia="宋体" w:cs="宋体"/>
                <w:i w:val="0"/>
                <w:iCs w:val="0"/>
                <w:color w:val="000000"/>
                <w:sz w:val="16"/>
                <w:szCs w:val="16"/>
                <w:u w:val="none"/>
              </w:rPr>
            </w:pPr>
          </w:p>
        </w:tc>
      </w:tr>
      <w:tr w14:paraId="5160E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88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十八、车辆通行费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D5D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4A4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7B2D">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7D159">
            <w:pPr>
              <w:rPr>
                <w:rFonts w:hint="eastAsia" w:ascii="宋体" w:hAnsi="宋体" w:eastAsia="宋体" w:cs="宋体"/>
                <w:i w:val="0"/>
                <w:iCs w:val="0"/>
                <w:color w:val="000000"/>
                <w:sz w:val="16"/>
                <w:szCs w:val="16"/>
                <w:u w:val="none"/>
              </w:rPr>
            </w:pPr>
          </w:p>
        </w:tc>
      </w:tr>
      <w:tr w14:paraId="3EB4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30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十九、污水处理费收入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00C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DFB9">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A283">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72EB">
            <w:pPr>
              <w:rPr>
                <w:rFonts w:hint="eastAsia" w:ascii="宋体" w:hAnsi="宋体" w:eastAsia="宋体" w:cs="宋体"/>
                <w:i w:val="0"/>
                <w:iCs w:val="0"/>
                <w:color w:val="000000"/>
                <w:sz w:val="16"/>
                <w:szCs w:val="16"/>
                <w:u w:val="none"/>
              </w:rPr>
            </w:pPr>
          </w:p>
        </w:tc>
      </w:tr>
      <w:tr w14:paraId="6B82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57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二十、彩票发行机构和彩票销售机构的业务费用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5A8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FC2B">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7A77">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F85D">
            <w:pPr>
              <w:rPr>
                <w:rFonts w:hint="eastAsia" w:ascii="宋体" w:hAnsi="宋体" w:eastAsia="宋体" w:cs="宋体"/>
                <w:i w:val="0"/>
                <w:iCs w:val="0"/>
                <w:color w:val="000000"/>
                <w:sz w:val="16"/>
                <w:szCs w:val="16"/>
                <w:u w:val="none"/>
              </w:rPr>
            </w:pPr>
          </w:p>
        </w:tc>
      </w:tr>
      <w:tr w14:paraId="56AB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08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二十一、其他政府性基金收入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E86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D78F">
            <w:pPr>
              <w:jc w:val="center"/>
              <w:rPr>
                <w:rFonts w:hint="eastAsia" w:ascii="宋体" w:hAnsi="宋体" w:eastAsia="宋体" w:cs="宋体"/>
                <w:b/>
                <w:bCs/>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5BBF">
            <w:pPr>
              <w:jc w:val="center"/>
              <w:rPr>
                <w:rFonts w:hint="eastAsia" w:ascii="宋体" w:hAnsi="宋体" w:eastAsia="宋体" w:cs="宋体"/>
                <w:b/>
                <w:bCs/>
                <w:i w:val="0"/>
                <w:iCs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FE44">
            <w:pPr>
              <w:rPr>
                <w:rFonts w:hint="eastAsia" w:ascii="宋体" w:hAnsi="宋体" w:eastAsia="宋体" w:cs="宋体"/>
                <w:i w:val="0"/>
                <w:iCs w:val="0"/>
                <w:color w:val="000000"/>
                <w:sz w:val="16"/>
                <w:szCs w:val="16"/>
                <w:u w:val="none"/>
              </w:rPr>
            </w:pPr>
          </w:p>
        </w:tc>
      </w:tr>
      <w:tr w14:paraId="06574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64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二十二、专项债券对应项目专项收入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5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76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86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16.20%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B930">
            <w:pPr>
              <w:rPr>
                <w:rFonts w:hint="eastAsia" w:ascii="宋体" w:hAnsi="宋体" w:eastAsia="宋体" w:cs="宋体"/>
                <w:i w:val="0"/>
                <w:iCs w:val="0"/>
                <w:color w:val="000000"/>
                <w:sz w:val="16"/>
                <w:szCs w:val="16"/>
                <w:u w:val="none"/>
              </w:rPr>
            </w:pPr>
          </w:p>
        </w:tc>
      </w:tr>
    </w:tbl>
    <w:p w14:paraId="7210D28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AEBDA9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76A522A">
      <w:pPr>
        <w:pStyle w:val="4"/>
        <w:spacing w:line="242" w:lineRule="auto"/>
        <w:jc w:val="both"/>
        <w:rPr>
          <w:rFonts w:hint="default" w:ascii="Times New Roman" w:hAnsi="Times New Roman" w:eastAsia="方正公文小标宋" w:cs="Times New Roman"/>
          <w:sz w:val="36"/>
          <w:szCs w:val="36"/>
          <w:highlight w:val="yellow"/>
        </w:rPr>
      </w:pPr>
    </w:p>
    <w:p w14:paraId="015BFDA3">
      <w:pPr>
        <w:pStyle w:val="4"/>
        <w:spacing w:line="242" w:lineRule="auto"/>
        <w:jc w:val="center"/>
        <w:rPr>
          <w:rFonts w:hint="default" w:ascii="Times New Roman" w:hAnsi="Times New Roman" w:eastAsia="方正公文小标宋" w:cs="Times New Roman"/>
          <w:sz w:val="36"/>
          <w:szCs w:val="36"/>
          <w:highlight w:val="yellow"/>
        </w:rPr>
      </w:pPr>
    </w:p>
    <w:p w14:paraId="1EA15FDC">
      <w:pPr>
        <w:pStyle w:val="4"/>
        <w:spacing w:line="242" w:lineRule="auto"/>
        <w:jc w:val="center"/>
        <w:rPr>
          <w:rFonts w:hint="default" w:ascii="Times New Roman" w:hAnsi="Times New Roman" w:eastAsia="方正公文小标宋" w:cs="Times New Roman"/>
          <w:sz w:val="36"/>
          <w:szCs w:val="36"/>
          <w:highlight w:val="yellow"/>
        </w:rPr>
      </w:pPr>
    </w:p>
    <w:p w14:paraId="51FAD1C9">
      <w:pPr>
        <w:pStyle w:val="4"/>
        <w:spacing w:line="242" w:lineRule="auto"/>
        <w:jc w:val="center"/>
        <w:rPr>
          <w:rFonts w:hint="default" w:ascii="Times New Roman" w:hAnsi="Times New Roman" w:eastAsia="方正公文小标宋" w:cs="Times New Roman"/>
          <w:sz w:val="36"/>
          <w:szCs w:val="36"/>
          <w:highlight w:val="yellow"/>
        </w:rPr>
      </w:pPr>
    </w:p>
    <w:tbl>
      <w:tblPr>
        <w:tblStyle w:val="9"/>
        <w:tblW w:w="80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4551"/>
        <w:gridCol w:w="1016"/>
        <w:gridCol w:w="1016"/>
        <w:gridCol w:w="536"/>
      </w:tblGrid>
      <w:tr w14:paraId="3E921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8055" w:type="dxa"/>
            <w:gridSpan w:val="5"/>
            <w:vMerge w:val="restart"/>
            <w:tcBorders>
              <w:top w:val="nil"/>
              <w:left w:val="nil"/>
              <w:bottom w:val="nil"/>
              <w:right w:val="nil"/>
            </w:tcBorders>
            <w:shd w:val="clear" w:color="auto" w:fill="auto"/>
            <w:noWrap/>
            <w:vAlign w:val="center"/>
          </w:tcPr>
          <w:p w14:paraId="72F1DD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2025年中韩示范区政府性基金预计收入明细表</w:t>
            </w:r>
          </w:p>
        </w:tc>
      </w:tr>
      <w:tr w14:paraId="21C2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8055" w:type="dxa"/>
            <w:gridSpan w:val="5"/>
            <w:vMerge w:val="continue"/>
            <w:tcBorders>
              <w:top w:val="nil"/>
              <w:left w:val="nil"/>
              <w:bottom w:val="nil"/>
              <w:right w:val="nil"/>
            </w:tcBorders>
            <w:shd w:val="clear" w:color="auto" w:fill="auto"/>
            <w:noWrap/>
            <w:vAlign w:val="center"/>
          </w:tcPr>
          <w:p w14:paraId="4FCE3281">
            <w:pPr>
              <w:jc w:val="center"/>
              <w:rPr>
                <w:rFonts w:hint="eastAsia" w:ascii="宋体" w:hAnsi="宋体" w:eastAsia="宋体" w:cs="宋体"/>
                <w:i w:val="0"/>
                <w:iCs w:val="0"/>
                <w:color w:val="000000"/>
                <w:sz w:val="16"/>
                <w:szCs w:val="16"/>
                <w:u w:val="none"/>
              </w:rPr>
            </w:pPr>
          </w:p>
        </w:tc>
      </w:tr>
      <w:tr w14:paraId="602F8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0" w:type="auto"/>
            <w:gridSpan w:val="5"/>
            <w:tcBorders>
              <w:top w:val="nil"/>
              <w:left w:val="nil"/>
              <w:bottom w:val="nil"/>
              <w:right w:val="nil"/>
            </w:tcBorders>
            <w:shd w:val="clear" w:color="auto" w:fill="auto"/>
            <w:noWrap/>
            <w:vAlign w:val="center"/>
          </w:tcPr>
          <w:p w14:paraId="2AFC3CA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0B509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14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6F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9E7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A7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09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6E24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68E0">
            <w:pPr>
              <w:jc w:val="left"/>
              <w:rPr>
                <w:rFonts w:hint="eastAsia" w:ascii="宋体" w:hAnsi="宋体" w:eastAsia="宋体" w:cs="宋体"/>
                <w:i w:val="0"/>
                <w:iCs w:val="0"/>
                <w:color w:val="000000"/>
                <w:sz w:val="16"/>
                <w:szCs w:val="16"/>
                <w:u w:val="none"/>
              </w:rPr>
            </w:pP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98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政府性基金预算收入合计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78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62,066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EA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78,005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2B2C">
            <w:pPr>
              <w:jc w:val="center"/>
              <w:rPr>
                <w:rFonts w:hint="eastAsia" w:ascii="宋体" w:hAnsi="宋体" w:eastAsia="宋体" w:cs="宋体"/>
                <w:i w:val="0"/>
                <w:iCs w:val="0"/>
                <w:color w:val="000000"/>
                <w:sz w:val="16"/>
                <w:szCs w:val="16"/>
                <w:u w:val="none"/>
              </w:rPr>
            </w:pPr>
          </w:p>
        </w:tc>
      </w:tr>
      <w:tr w14:paraId="50A77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AA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10301</w:t>
            </w: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B0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政府性基金收入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77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3F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0D48">
            <w:pPr>
              <w:jc w:val="center"/>
              <w:rPr>
                <w:rFonts w:hint="eastAsia" w:ascii="宋体" w:hAnsi="宋体" w:eastAsia="宋体" w:cs="宋体"/>
                <w:i w:val="0"/>
                <w:iCs w:val="0"/>
                <w:color w:val="000000"/>
                <w:sz w:val="16"/>
                <w:szCs w:val="16"/>
                <w:u w:val="none"/>
              </w:rPr>
            </w:pPr>
          </w:p>
        </w:tc>
      </w:tr>
      <w:tr w14:paraId="2F58F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13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1030156</w:t>
            </w: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E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城市基础设施配套费收入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4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83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9254">
            <w:pPr>
              <w:jc w:val="center"/>
              <w:rPr>
                <w:rFonts w:hint="eastAsia" w:ascii="宋体" w:hAnsi="宋体" w:eastAsia="宋体" w:cs="宋体"/>
                <w:i w:val="0"/>
                <w:iCs w:val="0"/>
                <w:color w:val="000000"/>
                <w:sz w:val="16"/>
                <w:szCs w:val="16"/>
                <w:u w:val="none"/>
              </w:rPr>
            </w:pPr>
          </w:p>
        </w:tc>
      </w:tr>
      <w:tr w14:paraId="3E0D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46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10310</w:t>
            </w: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00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专项债务对应项目专项收入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BE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22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D2FB">
            <w:pPr>
              <w:jc w:val="center"/>
              <w:rPr>
                <w:rFonts w:hint="eastAsia" w:ascii="宋体" w:hAnsi="宋体" w:eastAsia="宋体" w:cs="宋体"/>
                <w:i w:val="0"/>
                <w:iCs w:val="0"/>
                <w:color w:val="000000"/>
                <w:sz w:val="16"/>
                <w:szCs w:val="16"/>
                <w:u w:val="none"/>
              </w:rPr>
            </w:pPr>
          </w:p>
        </w:tc>
      </w:tr>
      <w:tr w14:paraId="282E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0F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1031099</w:t>
            </w: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85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其他政府性基金专项债务对应项目专项收入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7C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FB4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1241">
            <w:pPr>
              <w:jc w:val="center"/>
              <w:rPr>
                <w:rFonts w:hint="eastAsia" w:ascii="宋体" w:hAnsi="宋体" w:eastAsia="宋体" w:cs="宋体"/>
                <w:i w:val="0"/>
                <w:iCs w:val="0"/>
                <w:color w:val="000000"/>
                <w:sz w:val="16"/>
                <w:szCs w:val="16"/>
                <w:u w:val="none"/>
              </w:rPr>
            </w:pPr>
          </w:p>
        </w:tc>
      </w:tr>
      <w:tr w14:paraId="5A375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4E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103109998</w:t>
            </w:r>
          </w:p>
        </w:tc>
        <w:tc>
          <w:tcPr>
            <w:tcW w:w="4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0A9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其他地方自行试点项目收益专项债券对应项目专项收入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4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71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58,005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9C1E">
            <w:pPr>
              <w:jc w:val="center"/>
              <w:rPr>
                <w:rFonts w:hint="eastAsia" w:ascii="宋体" w:hAnsi="宋体" w:eastAsia="宋体" w:cs="宋体"/>
                <w:i w:val="0"/>
                <w:iCs w:val="0"/>
                <w:color w:val="000000"/>
                <w:sz w:val="16"/>
                <w:szCs w:val="16"/>
                <w:u w:val="none"/>
              </w:rPr>
            </w:pPr>
          </w:p>
        </w:tc>
      </w:tr>
    </w:tbl>
    <w:p w14:paraId="0747870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F0EF78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8235C2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8A57E8F">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80998B9">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6FC19FE0">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D8A6B9A">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993BB47">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CC6A021">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E69B38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A081D1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AE647EB">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3C97EF0">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A3F70F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340CAA7">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4DA484F6">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618EAF3">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35E6C161">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48399D0">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216FC0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6F0B79D">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405A52E">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225A96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E07C8B4">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70D13EE3">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F51EA7C">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15EE4572">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006DA7BA">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29CD1846">
      <w:pPr>
        <w:rPr>
          <w:rFonts w:hint="default"/>
          <w:lang w:val="en-US" w:eastAsia="zh-CN"/>
        </w:rPr>
      </w:pPr>
    </w:p>
    <w:p w14:paraId="2DA35472">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5765BD9">
      <w:pPr>
        <w:rPr>
          <w:rFonts w:hint="default" w:ascii="Times New Roman" w:hAnsi="Times New Roman" w:eastAsia="方正仿宋_GBK" w:cs="Times New Roman"/>
          <w:sz w:val="21"/>
          <w:szCs w:val="21"/>
          <w:highlight w:val="yellow"/>
          <w:lang w:val="en-US" w:eastAsia="zh-CN"/>
        </w:rPr>
      </w:pPr>
    </w:p>
    <w:p w14:paraId="29BF1E80">
      <w:pPr>
        <w:pStyle w:val="3"/>
        <w:rPr>
          <w:rFonts w:hint="default"/>
          <w:highlight w:val="yellow"/>
          <w:lang w:val="en-US" w:eastAsia="zh-CN"/>
        </w:rPr>
      </w:pPr>
    </w:p>
    <w:tbl>
      <w:tblPr>
        <w:tblStyle w:val="9"/>
        <w:tblW w:w="7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20"/>
        <w:gridCol w:w="1515"/>
        <w:gridCol w:w="1554"/>
        <w:gridCol w:w="1395"/>
        <w:gridCol w:w="936"/>
      </w:tblGrid>
      <w:tr w14:paraId="4737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0" w:type="dxa"/>
            <w:gridSpan w:val="5"/>
            <w:tcBorders>
              <w:top w:val="nil"/>
              <w:left w:val="nil"/>
              <w:bottom w:val="nil"/>
              <w:right w:val="nil"/>
            </w:tcBorders>
            <w:shd w:val="clear" w:color="auto" w:fill="auto"/>
            <w:noWrap/>
            <w:vAlign w:val="bottom"/>
          </w:tcPr>
          <w:p w14:paraId="0AEAE423">
            <w:pPr>
              <w:keepNext w:val="0"/>
              <w:keepLines w:val="0"/>
              <w:widowControl/>
              <w:suppressLineNumbers w:val="0"/>
              <w:jc w:val="center"/>
              <w:textAlignment w:val="bottom"/>
              <w:rPr>
                <w:rFonts w:hint="eastAsia" w:ascii="宋体" w:hAnsi="宋体" w:eastAsia="宋体" w:cs="宋体"/>
                <w:b/>
                <w:bCs/>
                <w:i w:val="0"/>
                <w:iCs w:val="0"/>
                <w:snapToGrid w:val="0"/>
                <w:color w:val="000000"/>
                <w:kern w:val="0"/>
                <w:sz w:val="32"/>
                <w:szCs w:val="32"/>
                <w:u w:val="none"/>
                <w:lang w:val="en-US" w:eastAsia="zh-CN" w:bidi="ar"/>
              </w:rPr>
            </w:pPr>
          </w:p>
          <w:p w14:paraId="7D8A5901">
            <w:pPr>
              <w:keepNext w:val="0"/>
              <w:keepLines w:val="0"/>
              <w:widowControl/>
              <w:suppressLineNumbers w:val="0"/>
              <w:jc w:val="center"/>
              <w:textAlignment w:val="bottom"/>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2025年中韩示范区政府性基金预算预计支出预算表</w:t>
            </w:r>
          </w:p>
        </w:tc>
      </w:tr>
      <w:tr w14:paraId="6202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bottom"/>
          </w:tcPr>
          <w:p w14:paraId="41BE192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3E08BD8D">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4F004A6D">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6439D0A8">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444B1BDF">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63ADA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2253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项    目</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E234E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2024年完成</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35D1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 xml:space="preserve"> 2025年预算 </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6C8A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同比增减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785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备注</w:t>
            </w:r>
          </w:p>
        </w:tc>
      </w:tr>
      <w:tr w14:paraId="59ADC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7FA42">
            <w:pPr>
              <w:jc w:val="center"/>
              <w:rPr>
                <w:rFonts w:hint="eastAsia" w:ascii="宋体" w:hAnsi="宋体" w:eastAsia="宋体" w:cs="宋体"/>
                <w:b/>
                <w:bCs/>
                <w:i w:val="0"/>
                <w:iCs w:val="0"/>
                <w:color w:val="000000"/>
                <w:sz w:val="16"/>
                <w:szCs w:val="16"/>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6DE9B">
            <w:pPr>
              <w:jc w:val="center"/>
              <w:rPr>
                <w:rFonts w:hint="eastAsia" w:ascii="宋体" w:hAnsi="宋体" w:eastAsia="宋体" w:cs="宋体"/>
                <w:b/>
                <w:bCs/>
                <w:i w:val="0"/>
                <w:iCs w:val="0"/>
                <w:color w:val="000000"/>
                <w:sz w:val="16"/>
                <w:szCs w:val="16"/>
                <w:u w:val="none"/>
              </w:rPr>
            </w:pP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D7FFE">
            <w:pPr>
              <w:jc w:val="center"/>
              <w:rPr>
                <w:rFonts w:hint="eastAsia" w:ascii="宋体" w:hAnsi="宋体" w:eastAsia="宋体" w:cs="宋体"/>
                <w:b/>
                <w:bCs/>
                <w:i w:val="0"/>
                <w:iCs w:val="0"/>
                <w:color w:val="000000"/>
                <w:sz w:val="16"/>
                <w:szCs w:val="16"/>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459E3">
            <w:pPr>
              <w:jc w:val="center"/>
              <w:rPr>
                <w:rFonts w:hint="eastAsia" w:ascii="宋体" w:hAnsi="宋体" w:eastAsia="宋体" w:cs="宋体"/>
                <w:b/>
                <w:bCs/>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0242">
            <w:pPr>
              <w:jc w:val="center"/>
              <w:rPr>
                <w:rFonts w:hint="eastAsia" w:ascii="宋体" w:hAnsi="宋体" w:eastAsia="宋体" w:cs="宋体"/>
                <w:b/>
                <w:bCs/>
                <w:i w:val="0"/>
                <w:iCs w:val="0"/>
                <w:color w:val="000000"/>
                <w:sz w:val="16"/>
                <w:szCs w:val="16"/>
                <w:u w:val="none"/>
              </w:rPr>
            </w:pPr>
          </w:p>
        </w:tc>
      </w:tr>
      <w:tr w14:paraId="36E1D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525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4CDC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122,363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E15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66,005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5FF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6342">
            <w:pPr>
              <w:jc w:val="right"/>
              <w:rPr>
                <w:rFonts w:hint="eastAsia" w:ascii="宋体" w:hAnsi="宋体" w:eastAsia="宋体" w:cs="宋体"/>
                <w:i w:val="0"/>
                <w:iCs w:val="0"/>
                <w:color w:val="000000"/>
                <w:sz w:val="16"/>
                <w:szCs w:val="16"/>
                <w:u w:val="none"/>
              </w:rPr>
            </w:pPr>
          </w:p>
        </w:tc>
      </w:tr>
      <w:tr w14:paraId="7B36A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52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一、文化体育与传媒支出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817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132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5BDFD">
            <w:pPr>
              <w:jc w:val="center"/>
              <w:rPr>
                <w:rFonts w:hint="eastAsia" w:ascii="宋体" w:hAnsi="宋体" w:eastAsia="宋体" w:cs="宋体"/>
                <w:i w:val="0"/>
                <w:iCs w:val="0"/>
                <w:color w:val="000000"/>
                <w:sz w:val="16"/>
                <w:szCs w:val="16"/>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E35E">
            <w:pPr>
              <w:jc w:val="right"/>
              <w:rPr>
                <w:rFonts w:hint="eastAsia" w:ascii="宋体" w:hAnsi="宋体" w:eastAsia="宋体" w:cs="宋体"/>
                <w:i w:val="0"/>
                <w:iCs w:val="0"/>
                <w:color w:val="000000"/>
                <w:sz w:val="16"/>
                <w:szCs w:val="16"/>
                <w:u w:val="none"/>
              </w:rPr>
            </w:pPr>
          </w:p>
        </w:tc>
      </w:tr>
      <w:tr w14:paraId="23F77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BF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2B6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AC7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70D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642E9">
            <w:pPr>
              <w:jc w:val="right"/>
              <w:rPr>
                <w:rFonts w:hint="eastAsia" w:ascii="宋体" w:hAnsi="宋体" w:eastAsia="宋体" w:cs="宋体"/>
                <w:i w:val="0"/>
                <w:iCs w:val="0"/>
                <w:color w:val="000000"/>
                <w:sz w:val="16"/>
                <w:szCs w:val="16"/>
                <w:u w:val="none"/>
              </w:rPr>
            </w:pPr>
          </w:p>
        </w:tc>
      </w:tr>
      <w:tr w14:paraId="1A4B3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FFE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0E2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518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99DB">
            <w:pPr>
              <w:jc w:val="center"/>
              <w:rPr>
                <w:rFonts w:hint="eastAsia" w:ascii="宋体" w:hAnsi="宋体" w:eastAsia="宋体" w:cs="宋体"/>
                <w:i w:val="0"/>
                <w:iCs w:val="0"/>
                <w:color w:val="000000"/>
                <w:sz w:val="16"/>
                <w:szCs w:val="16"/>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7380">
            <w:pPr>
              <w:jc w:val="right"/>
              <w:rPr>
                <w:rFonts w:hint="eastAsia" w:ascii="宋体" w:hAnsi="宋体" w:eastAsia="宋体" w:cs="宋体"/>
                <w:i w:val="0"/>
                <w:iCs w:val="0"/>
                <w:color w:val="000000"/>
                <w:sz w:val="16"/>
                <w:szCs w:val="16"/>
                <w:u w:val="none"/>
              </w:rPr>
            </w:pPr>
          </w:p>
        </w:tc>
      </w:tr>
      <w:tr w14:paraId="61B7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F3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78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13,197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B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43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-54.46%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350B">
            <w:pPr>
              <w:jc w:val="right"/>
              <w:rPr>
                <w:rFonts w:hint="eastAsia" w:ascii="宋体" w:hAnsi="宋体" w:eastAsia="宋体" w:cs="宋体"/>
                <w:i w:val="0"/>
                <w:iCs w:val="0"/>
                <w:color w:val="000000"/>
                <w:sz w:val="16"/>
                <w:szCs w:val="16"/>
                <w:u w:val="none"/>
              </w:rPr>
            </w:pPr>
          </w:p>
        </w:tc>
      </w:tr>
      <w:tr w14:paraId="008EF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9D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五、农林水支出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293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D2F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3E969">
            <w:pPr>
              <w:jc w:val="center"/>
              <w:rPr>
                <w:rFonts w:hint="eastAsia" w:ascii="宋体" w:hAnsi="宋体" w:eastAsia="宋体" w:cs="宋体"/>
                <w:i w:val="0"/>
                <w:iCs w:val="0"/>
                <w:color w:val="000000"/>
                <w:sz w:val="16"/>
                <w:szCs w:val="16"/>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1D8B">
            <w:pPr>
              <w:jc w:val="right"/>
              <w:rPr>
                <w:rFonts w:hint="eastAsia" w:ascii="宋体" w:hAnsi="宋体" w:eastAsia="宋体" w:cs="宋体"/>
                <w:i w:val="0"/>
                <w:iCs w:val="0"/>
                <w:color w:val="000000"/>
                <w:sz w:val="16"/>
                <w:szCs w:val="16"/>
                <w:u w:val="none"/>
              </w:rPr>
            </w:pPr>
          </w:p>
        </w:tc>
      </w:tr>
      <w:tr w14:paraId="1A5F9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46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六、交通运输支出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E898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CBF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864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063CD">
            <w:pPr>
              <w:jc w:val="right"/>
              <w:rPr>
                <w:rFonts w:hint="eastAsia" w:ascii="宋体" w:hAnsi="宋体" w:eastAsia="宋体" w:cs="宋体"/>
                <w:i w:val="0"/>
                <w:iCs w:val="0"/>
                <w:color w:val="000000"/>
                <w:sz w:val="16"/>
                <w:szCs w:val="16"/>
                <w:u w:val="none"/>
              </w:rPr>
            </w:pPr>
          </w:p>
        </w:tc>
      </w:tr>
      <w:tr w14:paraId="6ECC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6C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七、资源勘探信息等支出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611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C0C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0E7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36D5">
            <w:pPr>
              <w:jc w:val="right"/>
              <w:rPr>
                <w:rFonts w:hint="eastAsia" w:ascii="宋体" w:hAnsi="宋体" w:eastAsia="宋体" w:cs="宋体"/>
                <w:i w:val="0"/>
                <w:iCs w:val="0"/>
                <w:color w:val="000000"/>
                <w:sz w:val="16"/>
                <w:szCs w:val="16"/>
                <w:u w:val="none"/>
              </w:rPr>
            </w:pPr>
          </w:p>
        </w:tc>
      </w:tr>
      <w:tr w14:paraId="34094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E5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八、商业服务业等支出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0F8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B0B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7BE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D387">
            <w:pPr>
              <w:jc w:val="right"/>
              <w:rPr>
                <w:rFonts w:hint="eastAsia" w:ascii="宋体" w:hAnsi="宋体" w:eastAsia="宋体" w:cs="宋体"/>
                <w:i w:val="0"/>
                <w:iCs w:val="0"/>
                <w:color w:val="000000"/>
                <w:sz w:val="16"/>
                <w:szCs w:val="16"/>
                <w:u w:val="none"/>
              </w:rPr>
            </w:pPr>
          </w:p>
        </w:tc>
      </w:tr>
      <w:tr w14:paraId="2675D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D0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A6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45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81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BA02">
            <w:pPr>
              <w:jc w:val="right"/>
              <w:rPr>
                <w:rFonts w:hint="eastAsia" w:ascii="宋体" w:hAnsi="宋体" w:eastAsia="宋体" w:cs="宋体"/>
                <w:i w:val="0"/>
                <w:iCs w:val="0"/>
                <w:color w:val="000000"/>
                <w:sz w:val="16"/>
                <w:szCs w:val="16"/>
                <w:u w:val="none"/>
              </w:rPr>
            </w:pPr>
          </w:p>
        </w:tc>
      </w:tr>
      <w:tr w14:paraId="4F071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6E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226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109,157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D7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59,985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77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CC88">
            <w:pPr>
              <w:jc w:val="right"/>
              <w:rPr>
                <w:rFonts w:hint="eastAsia" w:ascii="宋体" w:hAnsi="宋体" w:eastAsia="宋体" w:cs="宋体"/>
                <w:i w:val="0"/>
                <w:iCs w:val="0"/>
                <w:color w:val="000000"/>
                <w:sz w:val="16"/>
                <w:szCs w:val="16"/>
                <w:u w:val="none"/>
              </w:rPr>
            </w:pPr>
          </w:p>
        </w:tc>
      </w:tr>
      <w:tr w14:paraId="1259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238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十一、债务发行费用支出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70A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D9D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E3D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3C9E">
            <w:pPr>
              <w:jc w:val="right"/>
              <w:rPr>
                <w:rFonts w:hint="eastAsia" w:ascii="宋体" w:hAnsi="宋体" w:eastAsia="宋体" w:cs="宋体"/>
                <w:i w:val="0"/>
                <w:iCs w:val="0"/>
                <w:color w:val="000000"/>
                <w:sz w:val="16"/>
                <w:szCs w:val="16"/>
                <w:u w:val="none"/>
              </w:rPr>
            </w:pPr>
          </w:p>
        </w:tc>
      </w:tr>
      <w:tr w14:paraId="07232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0D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十二、超长期特别国债支出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B2B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21D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211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E1E4">
            <w:pPr>
              <w:jc w:val="right"/>
              <w:rPr>
                <w:rFonts w:hint="eastAsia" w:ascii="宋体" w:hAnsi="宋体" w:eastAsia="宋体" w:cs="宋体"/>
                <w:i w:val="0"/>
                <w:iCs w:val="0"/>
                <w:color w:val="000000"/>
                <w:sz w:val="16"/>
                <w:szCs w:val="16"/>
                <w:u w:val="none"/>
              </w:rPr>
            </w:pPr>
          </w:p>
        </w:tc>
      </w:tr>
    </w:tbl>
    <w:p w14:paraId="4AA62195">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FA4C669">
      <w:pPr>
        <w:rPr>
          <w:rFonts w:hint="default" w:ascii="Times New Roman" w:hAnsi="Times New Roman" w:eastAsia="方正仿宋_GBK" w:cs="Times New Roman"/>
          <w:sz w:val="21"/>
          <w:szCs w:val="21"/>
          <w:highlight w:val="yellow"/>
          <w:lang w:val="en-US" w:eastAsia="zh-CN"/>
        </w:rPr>
      </w:pPr>
    </w:p>
    <w:p w14:paraId="296553F8">
      <w:pPr>
        <w:rPr>
          <w:rFonts w:hint="default" w:ascii="Times New Roman" w:hAnsi="Times New Roman" w:eastAsia="方正仿宋_GBK" w:cs="Times New Roman"/>
          <w:sz w:val="21"/>
          <w:szCs w:val="21"/>
          <w:highlight w:val="yellow"/>
          <w:lang w:val="en-US" w:eastAsia="zh-CN"/>
        </w:rPr>
      </w:pPr>
    </w:p>
    <w:p w14:paraId="0EA60AF4">
      <w:pPr>
        <w:rPr>
          <w:rFonts w:hint="default" w:ascii="Times New Roman" w:hAnsi="Times New Roman" w:eastAsia="方正仿宋_GBK" w:cs="Times New Roman"/>
          <w:sz w:val="21"/>
          <w:szCs w:val="21"/>
          <w:highlight w:val="yellow"/>
          <w:lang w:val="en-US" w:eastAsia="zh-CN"/>
        </w:rPr>
      </w:pPr>
    </w:p>
    <w:p w14:paraId="06131F9B">
      <w:pPr>
        <w:rPr>
          <w:rFonts w:hint="default" w:ascii="Times New Roman" w:hAnsi="Times New Roman" w:eastAsia="方正仿宋_GBK" w:cs="Times New Roman"/>
          <w:sz w:val="21"/>
          <w:szCs w:val="21"/>
          <w:highlight w:val="yellow"/>
          <w:lang w:val="en-US" w:eastAsia="zh-CN"/>
        </w:rPr>
      </w:pPr>
    </w:p>
    <w:p w14:paraId="03210A7B">
      <w:pPr>
        <w:rPr>
          <w:rFonts w:hint="default" w:ascii="Times New Roman" w:hAnsi="Times New Roman" w:eastAsia="方正仿宋_GBK" w:cs="Times New Roman"/>
          <w:sz w:val="21"/>
          <w:szCs w:val="21"/>
          <w:highlight w:val="yellow"/>
          <w:lang w:val="en-US" w:eastAsia="zh-CN"/>
        </w:rPr>
      </w:pPr>
    </w:p>
    <w:p w14:paraId="0C952AE4">
      <w:pPr>
        <w:rPr>
          <w:rFonts w:hint="default" w:ascii="Times New Roman" w:hAnsi="Times New Roman" w:eastAsia="方正仿宋_GBK" w:cs="Times New Roman"/>
          <w:sz w:val="21"/>
          <w:szCs w:val="21"/>
          <w:highlight w:val="yellow"/>
          <w:lang w:val="en-US" w:eastAsia="zh-CN"/>
        </w:rPr>
      </w:pPr>
    </w:p>
    <w:p w14:paraId="139D40A5">
      <w:pPr>
        <w:rPr>
          <w:rFonts w:hint="default" w:ascii="Times New Roman" w:hAnsi="Times New Roman" w:eastAsia="方正仿宋_GBK" w:cs="Times New Roman"/>
          <w:sz w:val="21"/>
          <w:szCs w:val="21"/>
          <w:highlight w:val="yellow"/>
          <w:lang w:val="en-US" w:eastAsia="zh-CN"/>
        </w:rPr>
      </w:pPr>
    </w:p>
    <w:p w14:paraId="6883E3F5">
      <w:pPr>
        <w:rPr>
          <w:rFonts w:hint="default" w:ascii="Times New Roman" w:hAnsi="Times New Roman" w:eastAsia="方正仿宋_GBK" w:cs="Times New Roman"/>
          <w:sz w:val="21"/>
          <w:szCs w:val="21"/>
          <w:highlight w:val="yellow"/>
          <w:lang w:val="en-US" w:eastAsia="zh-CN"/>
        </w:rPr>
      </w:pPr>
    </w:p>
    <w:p w14:paraId="593E8F64">
      <w:pPr>
        <w:rPr>
          <w:rFonts w:hint="default" w:ascii="Times New Roman" w:hAnsi="Times New Roman" w:eastAsia="方正仿宋_GBK" w:cs="Times New Roman"/>
          <w:sz w:val="21"/>
          <w:szCs w:val="21"/>
          <w:highlight w:val="yellow"/>
          <w:lang w:val="en-US" w:eastAsia="zh-CN"/>
        </w:rPr>
      </w:pPr>
    </w:p>
    <w:tbl>
      <w:tblPr>
        <w:tblStyle w:val="9"/>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4124"/>
        <w:gridCol w:w="1417"/>
        <w:gridCol w:w="1016"/>
        <w:gridCol w:w="1016"/>
      </w:tblGrid>
      <w:tr w14:paraId="039A4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429" w:type="dxa"/>
            <w:gridSpan w:val="5"/>
            <w:tcBorders>
              <w:top w:val="nil"/>
              <w:left w:val="nil"/>
              <w:bottom w:val="nil"/>
              <w:right w:val="nil"/>
            </w:tcBorders>
            <w:shd w:val="clear" w:color="auto" w:fill="auto"/>
            <w:noWrap/>
            <w:vAlign w:val="center"/>
          </w:tcPr>
          <w:p w14:paraId="0AABD974">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snapToGrid w:val="0"/>
                <w:color w:val="000000"/>
                <w:kern w:val="0"/>
                <w:sz w:val="32"/>
                <w:szCs w:val="32"/>
                <w:u w:val="none"/>
                <w:lang w:val="en-US" w:eastAsia="zh-CN" w:bidi="ar"/>
              </w:rPr>
              <w:t>2025年中韩示范区政府性基金预算支出明细表</w:t>
            </w:r>
          </w:p>
        </w:tc>
      </w:tr>
      <w:tr w14:paraId="0F338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6" w:type="dxa"/>
            <w:tcBorders>
              <w:top w:val="nil"/>
              <w:left w:val="nil"/>
              <w:bottom w:val="nil"/>
              <w:right w:val="nil"/>
            </w:tcBorders>
            <w:shd w:val="clear" w:color="auto" w:fill="auto"/>
            <w:noWrap/>
            <w:vAlign w:val="center"/>
          </w:tcPr>
          <w:p w14:paraId="37FA3182">
            <w:pPr>
              <w:jc w:val="left"/>
              <w:rPr>
                <w:rFonts w:hint="eastAsia" w:ascii="宋体" w:hAnsi="宋体" w:eastAsia="宋体" w:cs="宋体"/>
                <w:i w:val="0"/>
                <w:iCs w:val="0"/>
                <w:color w:val="000000"/>
                <w:sz w:val="20"/>
                <w:szCs w:val="20"/>
                <w:u w:val="none"/>
              </w:rPr>
            </w:pPr>
          </w:p>
        </w:tc>
        <w:tc>
          <w:tcPr>
            <w:tcW w:w="4124" w:type="dxa"/>
            <w:tcBorders>
              <w:top w:val="nil"/>
              <w:left w:val="nil"/>
              <w:bottom w:val="nil"/>
              <w:right w:val="nil"/>
            </w:tcBorders>
            <w:shd w:val="clear" w:color="auto" w:fill="auto"/>
            <w:noWrap/>
            <w:vAlign w:val="center"/>
          </w:tcPr>
          <w:p w14:paraId="345712EE">
            <w:pPr>
              <w:jc w:val="left"/>
              <w:rPr>
                <w:rFonts w:hint="eastAsia" w:ascii="宋体" w:hAnsi="宋体" w:eastAsia="宋体" w:cs="宋体"/>
                <w:i w:val="0"/>
                <w:iCs w:val="0"/>
                <w:color w:val="000000"/>
                <w:sz w:val="20"/>
                <w:szCs w:val="20"/>
                <w:u w:val="none"/>
              </w:rPr>
            </w:pPr>
          </w:p>
        </w:tc>
        <w:tc>
          <w:tcPr>
            <w:tcW w:w="1417" w:type="dxa"/>
            <w:tcBorders>
              <w:top w:val="nil"/>
              <w:left w:val="nil"/>
              <w:bottom w:val="nil"/>
              <w:right w:val="nil"/>
            </w:tcBorders>
            <w:shd w:val="clear" w:color="auto" w:fill="auto"/>
            <w:noWrap/>
            <w:vAlign w:val="center"/>
          </w:tcPr>
          <w:p w14:paraId="4C11907F">
            <w:pPr>
              <w:jc w:val="left"/>
              <w:rPr>
                <w:rFonts w:hint="eastAsia" w:ascii="宋体" w:hAnsi="宋体" w:eastAsia="宋体" w:cs="宋体"/>
                <w:i w:val="0"/>
                <w:iCs w:val="0"/>
                <w:color w:val="000000"/>
                <w:sz w:val="20"/>
                <w:szCs w:val="20"/>
                <w:u w:val="none"/>
              </w:rPr>
            </w:pPr>
          </w:p>
        </w:tc>
        <w:tc>
          <w:tcPr>
            <w:tcW w:w="1016" w:type="dxa"/>
            <w:tcBorders>
              <w:top w:val="nil"/>
              <w:left w:val="nil"/>
              <w:bottom w:val="nil"/>
              <w:right w:val="nil"/>
            </w:tcBorders>
            <w:shd w:val="clear" w:color="auto" w:fill="auto"/>
            <w:noWrap/>
            <w:vAlign w:val="center"/>
          </w:tcPr>
          <w:p w14:paraId="1BDF17D2">
            <w:pPr>
              <w:jc w:val="left"/>
              <w:rPr>
                <w:rFonts w:hint="eastAsia" w:ascii="宋体" w:hAnsi="宋体" w:eastAsia="宋体" w:cs="宋体"/>
                <w:i w:val="0"/>
                <w:iCs w:val="0"/>
                <w:color w:val="000000"/>
                <w:sz w:val="20"/>
                <w:szCs w:val="20"/>
                <w:u w:val="none"/>
              </w:rPr>
            </w:pPr>
          </w:p>
        </w:tc>
        <w:tc>
          <w:tcPr>
            <w:tcW w:w="1016" w:type="dxa"/>
            <w:tcBorders>
              <w:top w:val="nil"/>
              <w:left w:val="nil"/>
              <w:bottom w:val="nil"/>
              <w:right w:val="nil"/>
            </w:tcBorders>
            <w:shd w:val="clear" w:color="auto" w:fill="auto"/>
            <w:noWrap/>
            <w:vAlign w:val="center"/>
          </w:tcPr>
          <w:p w14:paraId="36E7A65C">
            <w:pPr>
              <w:jc w:val="left"/>
              <w:rPr>
                <w:rFonts w:hint="eastAsia" w:ascii="宋体" w:hAnsi="宋体" w:eastAsia="宋体" w:cs="宋体"/>
                <w:i w:val="0"/>
                <w:iCs w:val="0"/>
                <w:color w:val="000000"/>
                <w:sz w:val="20"/>
                <w:szCs w:val="20"/>
                <w:u w:val="none"/>
              </w:rPr>
            </w:pPr>
          </w:p>
        </w:tc>
      </w:tr>
      <w:tr w14:paraId="4E910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nil"/>
              <w:left w:val="nil"/>
              <w:bottom w:val="nil"/>
              <w:right w:val="nil"/>
            </w:tcBorders>
            <w:shd w:val="clear" w:color="auto" w:fill="auto"/>
            <w:noWrap/>
            <w:vAlign w:val="center"/>
          </w:tcPr>
          <w:p w14:paraId="4B4E693B">
            <w:pPr>
              <w:jc w:val="left"/>
              <w:rPr>
                <w:rFonts w:hint="eastAsia" w:ascii="宋体" w:hAnsi="宋体" w:eastAsia="宋体" w:cs="宋体"/>
                <w:i w:val="0"/>
                <w:iCs w:val="0"/>
                <w:color w:val="000000"/>
                <w:sz w:val="20"/>
                <w:szCs w:val="20"/>
                <w:u w:val="none"/>
              </w:rPr>
            </w:pPr>
          </w:p>
        </w:tc>
        <w:tc>
          <w:tcPr>
            <w:tcW w:w="4124" w:type="dxa"/>
            <w:tcBorders>
              <w:top w:val="nil"/>
              <w:left w:val="nil"/>
              <w:bottom w:val="nil"/>
              <w:right w:val="nil"/>
            </w:tcBorders>
            <w:shd w:val="clear" w:color="auto" w:fill="auto"/>
            <w:noWrap/>
            <w:vAlign w:val="center"/>
          </w:tcPr>
          <w:p w14:paraId="3D04B6E9">
            <w:pPr>
              <w:jc w:val="left"/>
              <w:rPr>
                <w:rFonts w:hint="eastAsia" w:ascii="宋体" w:hAnsi="宋体" w:eastAsia="宋体" w:cs="宋体"/>
                <w:i w:val="0"/>
                <w:iCs w:val="0"/>
                <w:color w:val="000000"/>
                <w:sz w:val="20"/>
                <w:szCs w:val="20"/>
                <w:u w:val="none"/>
              </w:rPr>
            </w:pPr>
          </w:p>
        </w:tc>
        <w:tc>
          <w:tcPr>
            <w:tcW w:w="1417" w:type="dxa"/>
            <w:tcBorders>
              <w:top w:val="nil"/>
              <w:left w:val="nil"/>
              <w:bottom w:val="nil"/>
              <w:right w:val="nil"/>
            </w:tcBorders>
            <w:shd w:val="clear" w:color="auto" w:fill="auto"/>
            <w:noWrap/>
            <w:vAlign w:val="center"/>
          </w:tcPr>
          <w:p w14:paraId="06529553">
            <w:pPr>
              <w:jc w:val="right"/>
              <w:rPr>
                <w:rFonts w:hint="eastAsia" w:ascii="宋体" w:hAnsi="宋体" w:eastAsia="宋体" w:cs="宋体"/>
                <w:i w:val="0"/>
                <w:iCs w:val="0"/>
                <w:color w:val="000000"/>
                <w:sz w:val="20"/>
                <w:szCs w:val="20"/>
                <w:u w:val="none"/>
              </w:rPr>
            </w:pPr>
          </w:p>
        </w:tc>
        <w:tc>
          <w:tcPr>
            <w:tcW w:w="1016" w:type="dxa"/>
            <w:tcBorders>
              <w:top w:val="nil"/>
              <w:left w:val="nil"/>
              <w:bottom w:val="nil"/>
              <w:right w:val="nil"/>
            </w:tcBorders>
            <w:shd w:val="clear" w:color="auto" w:fill="auto"/>
            <w:noWrap/>
            <w:vAlign w:val="bottom"/>
          </w:tcPr>
          <w:p w14:paraId="6C945235">
            <w:pPr>
              <w:rPr>
                <w:rFonts w:hint="eastAsia" w:ascii="宋体" w:hAnsi="宋体" w:eastAsia="宋体" w:cs="宋体"/>
                <w:i w:val="0"/>
                <w:iCs w:val="0"/>
                <w:color w:val="000000"/>
                <w:sz w:val="24"/>
                <w:szCs w:val="24"/>
                <w:u w:val="none"/>
              </w:rPr>
            </w:pPr>
          </w:p>
        </w:tc>
        <w:tc>
          <w:tcPr>
            <w:tcW w:w="1016" w:type="dxa"/>
            <w:tcBorders>
              <w:top w:val="nil"/>
              <w:left w:val="nil"/>
              <w:bottom w:val="nil"/>
              <w:right w:val="nil"/>
            </w:tcBorders>
            <w:shd w:val="clear" w:color="auto" w:fill="auto"/>
            <w:noWrap/>
            <w:vAlign w:val="bottom"/>
          </w:tcPr>
          <w:p w14:paraId="7768FF32">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16"/>
                <w:szCs w:val="16"/>
                <w:u w:val="none"/>
                <w:lang w:val="en-US" w:eastAsia="zh-CN" w:bidi="ar"/>
              </w:rPr>
              <w:t>单位：万元</w:t>
            </w:r>
          </w:p>
        </w:tc>
      </w:tr>
      <w:tr w14:paraId="1C988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55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科目编码</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63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科目名称</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79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2024年完成</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0E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2025年预算</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D3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备注</w:t>
            </w:r>
          </w:p>
        </w:tc>
      </w:tr>
      <w:tr w14:paraId="46848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D2611">
            <w:pPr>
              <w:jc w:val="left"/>
              <w:rPr>
                <w:rFonts w:hint="eastAsia" w:ascii="宋体" w:hAnsi="宋体" w:eastAsia="宋体" w:cs="宋体"/>
                <w:i w:val="0"/>
                <w:iCs w:val="0"/>
                <w:color w:val="000000"/>
                <w:sz w:val="16"/>
                <w:szCs w:val="16"/>
                <w:u w:val="none"/>
              </w:rPr>
            </w:pP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99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政府性基金预算支出合计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5C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122,363</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E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66,005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8AFD">
            <w:pPr>
              <w:rPr>
                <w:rFonts w:hint="eastAsia" w:ascii="宋体" w:hAnsi="宋体" w:eastAsia="宋体" w:cs="宋体"/>
                <w:i w:val="0"/>
                <w:iCs w:val="0"/>
                <w:color w:val="000000"/>
                <w:sz w:val="16"/>
                <w:szCs w:val="16"/>
                <w:u w:val="none"/>
              </w:rPr>
            </w:pPr>
          </w:p>
        </w:tc>
      </w:tr>
      <w:tr w14:paraId="2410C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6E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30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城乡社区支出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EA25">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11,876</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F6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6,010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2461">
            <w:pPr>
              <w:rPr>
                <w:rFonts w:hint="eastAsia" w:ascii="宋体" w:hAnsi="宋体" w:eastAsia="宋体" w:cs="宋体"/>
                <w:i w:val="0"/>
                <w:iCs w:val="0"/>
                <w:color w:val="000000"/>
                <w:sz w:val="16"/>
                <w:szCs w:val="16"/>
                <w:u w:val="none"/>
              </w:rPr>
            </w:pPr>
          </w:p>
        </w:tc>
      </w:tr>
      <w:tr w14:paraId="2B9AE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DF3A">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21208</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86C3">
            <w:pPr>
              <w:keepNext w:val="0"/>
              <w:keepLines w:val="0"/>
              <w:widowControl/>
              <w:suppressLineNumbers w:val="0"/>
              <w:ind w:firstLine="320" w:firstLineChars="20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国有土地使用权出让收入安排的支出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5B46">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60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DA5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58AE">
            <w:pPr>
              <w:rPr>
                <w:rFonts w:hint="eastAsia" w:ascii="宋体" w:hAnsi="宋体" w:eastAsia="宋体" w:cs="宋体"/>
                <w:i w:val="0"/>
                <w:iCs w:val="0"/>
                <w:color w:val="000000"/>
                <w:sz w:val="16"/>
                <w:szCs w:val="16"/>
                <w:u w:val="none"/>
              </w:rPr>
            </w:pPr>
          </w:p>
        </w:tc>
      </w:tr>
      <w:tr w14:paraId="0590C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77E3">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2120816</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92698">
            <w:pPr>
              <w:keepNext w:val="0"/>
              <w:keepLines w:val="0"/>
              <w:widowControl/>
              <w:suppressLineNumbers w:val="0"/>
              <w:ind w:firstLine="480" w:firstLineChars="30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农业农村生态环境支出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2EC2">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60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CF2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B086">
            <w:pPr>
              <w:rPr>
                <w:rFonts w:hint="eastAsia" w:ascii="宋体" w:hAnsi="宋体" w:eastAsia="宋体" w:cs="宋体"/>
                <w:i w:val="0"/>
                <w:iCs w:val="0"/>
                <w:color w:val="000000"/>
                <w:sz w:val="16"/>
                <w:szCs w:val="16"/>
                <w:u w:val="none"/>
              </w:rPr>
            </w:pPr>
          </w:p>
        </w:tc>
      </w:tr>
      <w:tr w14:paraId="070E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52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21213</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DF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城市基础设施配套费安排的支出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9C56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11,816</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01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6,010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C2E2">
            <w:pPr>
              <w:rPr>
                <w:rFonts w:hint="eastAsia" w:ascii="宋体" w:hAnsi="宋体" w:eastAsia="宋体" w:cs="宋体"/>
                <w:i w:val="0"/>
                <w:iCs w:val="0"/>
                <w:color w:val="000000"/>
                <w:sz w:val="16"/>
                <w:szCs w:val="16"/>
                <w:u w:val="none"/>
              </w:rPr>
            </w:pPr>
          </w:p>
        </w:tc>
      </w:tr>
      <w:tr w14:paraId="59A0B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88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2121301</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64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城市公共设施</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4B791">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11,816</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D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6,010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F7B4">
            <w:pPr>
              <w:rPr>
                <w:rFonts w:hint="eastAsia" w:ascii="宋体" w:hAnsi="宋体" w:eastAsia="宋体" w:cs="宋体"/>
                <w:i w:val="0"/>
                <w:iCs w:val="0"/>
                <w:color w:val="000000"/>
                <w:sz w:val="16"/>
                <w:szCs w:val="16"/>
                <w:u w:val="none"/>
              </w:rPr>
            </w:pPr>
          </w:p>
        </w:tc>
      </w:tr>
      <w:tr w14:paraId="42CB1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B1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CB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D6FD">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57,144</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25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B6E2">
            <w:pPr>
              <w:rPr>
                <w:rFonts w:hint="eastAsia" w:ascii="宋体" w:hAnsi="宋体" w:eastAsia="宋体" w:cs="宋体"/>
                <w:i w:val="0"/>
                <w:iCs w:val="0"/>
                <w:color w:val="000000"/>
                <w:sz w:val="16"/>
                <w:szCs w:val="16"/>
                <w:u w:val="none"/>
              </w:rPr>
            </w:pPr>
          </w:p>
        </w:tc>
      </w:tr>
      <w:tr w14:paraId="0E664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1978">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22904</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3613F">
            <w:pPr>
              <w:keepNext w:val="0"/>
              <w:keepLines w:val="0"/>
              <w:widowControl/>
              <w:suppressLineNumbers w:val="0"/>
              <w:ind w:firstLine="320" w:firstLineChars="20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default" w:ascii="宋体" w:hAnsi="宋体" w:eastAsia="宋体" w:cs="宋体"/>
                <w:i w:val="0"/>
                <w:iCs w:val="0"/>
                <w:snapToGrid w:val="0"/>
                <w:color w:val="000000"/>
                <w:kern w:val="0"/>
                <w:sz w:val="16"/>
                <w:szCs w:val="16"/>
                <w:u w:val="none"/>
                <w:lang w:val="en-US" w:eastAsia="zh-CN" w:bidi="ar"/>
              </w:rPr>
              <w:t>其他政府性基金及对应专项债务收入安排的支出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02D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57,135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44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AEC2">
            <w:pPr>
              <w:rPr>
                <w:rFonts w:hint="eastAsia" w:ascii="宋体" w:hAnsi="宋体" w:eastAsia="宋体" w:cs="宋体"/>
                <w:i w:val="0"/>
                <w:iCs w:val="0"/>
                <w:color w:val="000000"/>
                <w:sz w:val="16"/>
                <w:szCs w:val="16"/>
                <w:u w:val="none"/>
              </w:rPr>
            </w:pPr>
          </w:p>
        </w:tc>
      </w:tr>
      <w:tr w14:paraId="4D93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DDBE">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2290402</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613E">
            <w:pPr>
              <w:keepNext w:val="0"/>
              <w:keepLines w:val="0"/>
              <w:widowControl/>
              <w:suppressLineNumbers w:val="0"/>
              <w:ind w:firstLine="480" w:firstLineChars="30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其他地方自行试点项目收益专项债券收入安排的支出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776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57,135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BD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5A53">
            <w:pPr>
              <w:rPr>
                <w:rFonts w:hint="eastAsia" w:ascii="宋体" w:hAnsi="宋体" w:eastAsia="宋体" w:cs="宋体"/>
                <w:i w:val="0"/>
                <w:iCs w:val="0"/>
                <w:color w:val="000000"/>
                <w:sz w:val="16"/>
                <w:szCs w:val="16"/>
                <w:u w:val="none"/>
              </w:rPr>
            </w:pPr>
          </w:p>
        </w:tc>
      </w:tr>
      <w:tr w14:paraId="10C7A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DB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22960</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87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彩票公益金安排的支出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49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74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7BF45">
            <w:pPr>
              <w:rPr>
                <w:rFonts w:hint="eastAsia" w:ascii="宋体" w:hAnsi="宋体" w:eastAsia="宋体" w:cs="宋体"/>
                <w:i w:val="0"/>
                <w:iCs w:val="0"/>
                <w:color w:val="000000"/>
                <w:sz w:val="16"/>
                <w:szCs w:val="16"/>
                <w:u w:val="none"/>
              </w:rPr>
            </w:pPr>
          </w:p>
        </w:tc>
      </w:tr>
      <w:tr w14:paraId="5C332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35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2296002</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A1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用于社会福利的彩票公益金支出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C8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57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F6FF">
            <w:pPr>
              <w:rPr>
                <w:rFonts w:hint="eastAsia" w:ascii="宋体" w:hAnsi="宋体" w:eastAsia="宋体" w:cs="宋体"/>
                <w:i w:val="0"/>
                <w:iCs w:val="0"/>
                <w:color w:val="000000"/>
                <w:sz w:val="16"/>
                <w:szCs w:val="16"/>
                <w:u w:val="none"/>
              </w:rPr>
            </w:pPr>
          </w:p>
        </w:tc>
      </w:tr>
      <w:tr w14:paraId="741A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922EB">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2296006</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552D">
            <w:pPr>
              <w:keepNext w:val="0"/>
              <w:keepLines w:val="0"/>
              <w:widowControl/>
              <w:suppressLineNumbers w:val="0"/>
              <w:tabs>
                <w:tab w:val="left" w:pos="1316"/>
              </w:tabs>
              <w:ind w:firstLine="480" w:firstLineChars="30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用于残疾人事业的彩票公益金支出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6B5E">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7</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83E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BC29">
            <w:pPr>
              <w:rPr>
                <w:rFonts w:hint="eastAsia" w:ascii="宋体" w:hAnsi="宋体" w:eastAsia="宋体" w:cs="宋体"/>
                <w:i w:val="0"/>
                <w:iCs w:val="0"/>
                <w:color w:val="000000"/>
                <w:sz w:val="16"/>
                <w:szCs w:val="16"/>
                <w:u w:val="none"/>
              </w:rPr>
            </w:pPr>
          </w:p>
        </w:tc>
      </w:tr>
      <w:tr w14:paraId="422F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7A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22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债务付息支出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1509">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53,163</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426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59,985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9C08">
            <w:pPr>
              <w:rPr>
                <w:rFonts w:hint="eastAsia" w:ascii="宋体" w:hAnsi="宋体" w:eastAsia="宋体" w:cs="宋体"/>
                <w:i w:val="0"/>
                <w:iCs w:val="0"/>
                <w:color w:val="000000"/>
                <w:sz w:val="16"/>
                <w:szCs w:val="16"/>
                <w:u w:val="none"/>
              </w:rPr>
            </w:pPr>
          </w:p>
        </w:tc>
      </w:tr>
      <w:tr w14:paraId="41359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30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23204</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F9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地方政府专项债务付息支出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1755D">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53,163</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34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59,985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BC34">
            <w:pPr>
              <w:rPr>
                <w:rFonts w:hint="eastAsia" w:ascii="宋体" w:hAnsi="宋体" w:eastAsia="宋体" w:cs="宋体"/>
                <w:i w:val="0"/>
                <w:iCs w:val="0"/>
                <w:color w:val="000000"/>
                <w:sz w:val="16"/>
                <w:szCs w:val="16"/>
                <w:u w:val="none"/>
              </w:rPr>
            </w:pPr>
          </w:p>
        </w:tc>
      </w:tr>
      <w:tr w14:paraId="6372B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A6B0">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2320431</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826E">
            <w:pPr>
              <w:keepNext w:val="0"/>
              <w:keepLines w:val="0"/>
              <w:widowControl/>
              <w:suppressLineNumbers w:val="0"/>
              <w:ind w:firstLine="480" w:firstLineChars="30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土地储备专项债券付息支出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8003">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1,284</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5D7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07BB6">
            <w:pPr>
              <w:rPr>
                <w:rFonts w:hint="eastAsia" w:ascii="宋体" w:hAnsi="宋体" w:eastAsia="宋体" w:cs="宋体"/>
                <w:i w:val="0"/>
                <w:iCs w:val="0"/>
                <w:color w:val="000000"/>
                <w:sz w:val="16"/>
                <w:szCs w:val="16"/>
                <w:u w:val="none"/>
              </w:rPr>
            </w:pPr>
          </w:p>
        </w:tc>
      </w:tr>
      <w:tr w14:paraId="7BC15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79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2320498</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96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其他地方自行试点项目收益专项债券付息支出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BA1D">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51,879</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E6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59,985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EE084">
            <w:pPr>
              <w:rPr>
                <w:rFonts w:hint="eastAsia" w:ascii="宋体" w:hAnsi="宋体" w:eastAsia="宋体" w:cs="宋体"/>
                <w:i w:val="0"/>
                <w:iCs w:val="0"/>
                <w:color w:val="000000"/>
                <w:sz w:val="16"/>
                <w:szCs w:val="16"/>
                <w:u w:val="none"/>
              </w:rPr>
            </w:pPr>
          </w:p>
        </w:tc>
      </w:tr>
      <w:tr w14:paraId="639A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0C52">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A029">
            <w:pPr>
              <w:keepNext w:val="0"/>
              <w:keepLines w:val="0"/>
              <w:widowControl/>
              <w:suppressLineNumbers w:val="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 xml:space="preserve">  债务发行费用支出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AED4">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180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4E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AF04">
            <w:pPr>
              <w:rPr>
                <w:rFonts w:hint="eastAsia" w:ascii="宋体" w:hAnsi="宋体" w:eastAsia="宋体" w:cs="宋体"/>
                <w:i w:val="0"/>
                <w:iCs w:val="0"/>
                <w:color w:val="000000"/>
                <w:sz w:val="16"/>
                <w:szCs w:val="16"/>
                <w:u w:val="none"/>
              </w:rPr>
            </w:pPr>
          </w:p>
        </w:tc>
      </w:tr>
      <w:tr w14:paraId="3D70D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1E5B">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23304</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EE2A">
            <w:pPr>
              <w:keepNext w:val="0"/>
              <w:keepLines w:val="0"/>
              <w:widowControl/>
              <w:suppressLineNumbers w:val="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 xml:space="preserve">    地方政府专项债务发行费用支出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DE2E">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180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836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F444">
            <w:pPr>
              <w:rPr>
                <w:rFonts w:hint="eastAsia" w:ascii="宋体" w:hAnsi="宋体" w:eastAsia="宋体" w:cs="宋体"/>
                <w:i w:val="0"/>
                <w:iCs w:val="0"/>
                <w:color w:val="000000"/>
                <w:sz w:val="16"/>
                <w:szCs w:val="16"/>
                <w:u w:val="none"/>
              </w:rPr>
            </w:pPr>
          </w:p>
        </w:tc>
      </w:tr>
      <w:tr w14:paraId="42168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A343">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2330431</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3EC9">
            <w:pPr>
              <w:keepNext w:val="0"/>
              <w:keepLines w:val="0"/>
              <w:widowControl/>
              <w:suppressLineNumbers w:val="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 xml:space="preserve">      土地储备专项债券发行费用支出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CAD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37</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73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35F3">
            <w:pPr>
              <w:rPr>
                <w:rFonts w:hint="eastAsia" w:ascii="宋体" w:hAnsi="宋体" w:eastAsia="宋体" w:cs="宋体"/>
                <w:i w:val="0"/>
                <w:iCs w:val="0"/>
                <w:color w:val="000000"/>
                <w:sz w:val="16"/>
                <w:szCs w:val="16"/>
                <w:u w:val="none"/>
              </w:rPr>
            </w:pPr>
          </w:p>
        </w:tc>
      </w:tr>
      <w:tr w14:paraId="10BD9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10EF">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2330498</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2314A">
            <w:pPr>
              <w:keepNext w:val="0"/>
              <w:keepLines w:val="0"/>
              <w:widowControl/>
              <w:suppressLineNumbers w:val="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 xml:space="preserve">      其他地方自行试点项目收益专项债券发行费用支出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C3E2">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51</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CA58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4DB2">
            <w:pPr>
              <w:rPr>
                <w:rFonts w:hint="eastAsia" w:ascii="宋体" w:hAnsi="宋体" w:eastAsia="宋体" w:cs="宋体"/>
                <w:i w:val="0"/>
                <w:iCs w:val="0"/>
                <w:color w:val="000000"/>
                <w:sz w:val="16"/>
                <w:szCs w:val="16"/>
                <w:u w:val="none"/>
              </w:rPr>
            </w:pPr>
          </w:p>
        </w:tc>
      </w:tr>
      <w:tr w14:paraId="04CF8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E393">
            <w:pPr>
              <w:keepNext w:val="0"/>
              <w:keepLines w:val="0"/>
              <w:widowControl/>
              <w:suppressLineNumbers w:val="0"/>
              <w:jc w:val="left"/>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2330499</w:t>
            </w:r>
          </w:p>
        </w:tc>
        <w:tc>
          <w:tcPr>
            <w:tcW w:w="4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D94D">
            <w:pPr>
              <w:keepNext w:val="0"/>
              <w:keepLines w:val="0"/>
              <w:widowControl/>
              <w:suppressLineNumbers w:val="0"/>
              <w:jc w:val="left"/>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 xml:space="preserve">      其他政府性基金债务发行费用支出</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4F76">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92</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169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94A4">
            <w:pPr>
              <w:rPr>
                <w:rFonts w:hint="eastAsia" w:ascii="宋体" w:hAnsi="宋体" w:eastAsia="宋体" w:cs="宋体"/>
                <w:i w:val="0"/>
                <w:iCs w:val="0"/>
                <w:color w:val="000000"/>
                <w:sz w:val="16"/>
                <w:szCs w:val="16"/>
                <w:u w:val="none"/>
              </w:rPr>
            </w:pPr>
          </w:p>
        </w:tc>
      </w:tr>
    </w:tbl>
    <w:p w14:paraId="0B2A2548">
      <w:pPr>
        <w:pStyle w:val="4"/>
        <w:spacing w:line="242" w:lineRule="auto"/>
        <w:jc w:val="both"/>
        <w:rPr>
          <w:rFonts w:hint="default" w:ascii="Times New Roman" w:hAnsi="Times New Roman" w:eastAsia="方正仿宋_GBK" w:cs="Times New Roman"/>
          <w:sz w:val="21"/>
          <w:szCs w:val="21"/>
          <w:highlight w:val="yellow"/>
          <w:lang w:val="en-US" w:eastAsia="zh-CN"/>
        </w:rPr>
      </w:pPr>
    </w:p>
    <w:p w14:paraId="5262968F">
      <w:pPr>
        <w:rPr>
          <w:highlight w:val="yellow"/>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4BB177-92EB-42DD-AA34-72F03335617C}"/>
  </w:font>
  <w:font w:name="黑体">
    <w:panose1 w:val="02010609060101010101"/>
    <w:charset w:val="86"/>
    <w:family w:val="auto"/>
    <w:pitch w:val="default"/>
    <w:sig w:usb0="800002BF" w:usb1="38CF7CFA" w:usb2="00000016" w:usb3="00000000" w:csb0="00040001" w:csb1="00000000"/>
    <w:embedRegular r:id="rId2" w:fontKey="{64325096-465C-46E4-9A28-B466A80AE4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3" w:fontKey="{27F0C81E-2BB8-4197-BDE6-35FE898F4FF1}"/>
  </w:font>
  <w:font w:name="方正公文黑体">
    <w:panose1 w:val="02000500000000000000"/>
    <w:charset w:val="86"/>
    <w:family w:val="auto"/>
    <w:pitch w:val="default"/>
    <w:sig w:usb0="A00002BF" w:usb1="38CF7CFA" w:usb2="00000016" w:usb3="00000000" w:csb0="00040001" w:csb1="00000000"/>
    <w:embedRegular r:id="rId4" w:fontKey="{3F8E6CEF-8DCF-4F59-B5CD-5EF37D4413AC}"/>
  </w:font>
  <w:font w:name="方正楷体_GBK">
    <w:panose1 w:val="03000509000000000000"/>
    <w:charset w:val="86"/>
    <w:family w:val="auto"/>
    <w:pitch w:val="default"/>
    <w:sig w:usb0="00000001" w:usb1="080E0000" w:usb2="00000000" w:usb3="00000000" w:csb0="00040000" w:csb1="00000000"/>
    <w:embedRegular r:id="rId5" w:fontKey="{5DE1E9F4-C47C-4CAF-9F95-49FB36E632E4}"/>
  </w:font>
  <w:font w:name="微软雅黑">
    <w:panose1 w:val="020B0503020204020204"/>
    <w:charset w:val="86"/>
    <w:family w:val="auto"/>
    <w:pitch w:val="default"/>
    <w:sig w:usb0="80000287" w:usb1="2ACF3C50" w:usb2="00000016" w:usb3="00000000" w:csb0="0004001F" w:csb1="00000000"/>
    <w:embedRegular r:id="rId6" w:fontKey="{E4CC2F4D-A3C2-4A66-900C-64778518E675}"/>
  </w:font>
  <w:font w:name="方正仿宋_GBK">
    <w:panose1 w:val="03000509000000000000"/>
    <w:charset w:val="86"/>
    <w:family w:val="auto"/>
    <w:pitch w:val="default"/>
    <w:sig w:usb0="00000001" w:usb1="080E0000" w:usb2="00000000" w:usb3="00000000" w:csb0="00040000" w:csb1="00000000"/>
    <w:embedRegular r:id="rId7" w:fontKey="{F66E06E5-1395-4486-9BFB-10CA647725DD}"/>
  </w:font>
  <w:font w:name="仿宋_GB2312">
    <w:panose1 w:val="02010609030101010101"/>
    <w:charset w:val="86"/>
    <w:family w:val="modern"/>
    <w:pitch w:val="default"/>
    <w:sig w:usb0="00000001" w:usb1="080E0000" w:usb2="00000000" w:usb3="00000000" w:csb0="00040000" w:csb1="00000000"/>
    <w:embedRegular r:id="rId8" w:fontKey="{6DF3A4C3-D4AA-4146-9A1B-5F781179B40F}"/>
  </w:font>
  <w:font w:name="仿宋">
    <w:panose1 w:val="02010609060101010101"/>
    <w:charset w:val="86"/>
    <w:family w:val="auto"/>
    <w:pitch w:val="default"/>
    <w:sig w:usb0="800002BF" w:usb1="38CF7CFA" w:usb2="00000016" w:usb3="00000000" w:csb0="00040001" w:csb1="00000000"/>
    <w:embedRegular r:id="rId9" w:fontKey="{2A078D32-B674-404F-86E2-6F533D3FB81F}"/>
  </w:font>
  <w:font w:name="华文中宋">
    <w:panose1 w:val="02010600040101010101"/>
    <w:charset w:val="86"/>
    <w:family w:val="auto"/>
    <w:pitch w:val="default"/>
    <w:sig w:usb0="00000287" w:usb1="080F0000" w:usb2="00000000" w:usb3="00000000" w:csb0="0004009F" w:csb1="DFD70000"/>
    <w:embedRegular r:id="rId10" w:fontKey="{A4F81D28-5674-477A-9773-A19646AB47FE}"/>
  </w:font>
  <w:font w:name="方正小标宋_GBK">
    <w:panose1 w:val="03000509000000000000"/>
    <w:charset w:val="86"/>
    <w:family w:val="auto"/>
    <w:pitch w:val="default"/>
    <w:sig w:usb0="00000001" w:usb1="080E0000" w:usb2="00000000" w:usb3="00000000" w:csb0="00040000" w:csb1="00000000"/>
    <w:embedRegular r:id="rId11" w:fontKey="{EC6B28EE-3FBC-4E91-B090-33B8BD2A42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788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66BD">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5E6D5">
    <w:pPr>
      <w:spacing w:line="175" w:lineRule="auto"/>
      <w:rPr>
        <w:rFonts w:ascii="宋体" w:hAnsi="宋体" w:eastAsia="宋体" w:cs="宋体"/>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F2BD3">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4303">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DA6A">
    <w:pPr>
      <w:pStyle w:val="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4DF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BB47F">
    <w:pPr>
      <w:pStyle w:val="4"/>
      <w:pBdr>
        <w:bottom w:val="none" w:color="auto" w:sz="0" w:space="0"/>
      </w:pBd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A81C97"/>
    <w:rsid w:val="00215AA4"/>
    <w:rsid w:val="002B247F"/>
    <w:rsid w:val="007C2CDB"/>
    <w:rsid w:val="00D2531E"/>
    <w:rsid w:val="0106061B"/>
    <w:rsid w:val="017240DE"/>
    <w:rsid w:val="01A544B3"/>
    <w:rsid w:val="01B841E6"/>
    <w:rsid w:val="01BB7833"/>
    <w:rsid w:val="02251150"/>
    <w:rsid w:val="022A49B8"/>
    <w:rsid w:val="022B09EE"/>
    <w:rsid w:val="026C6D7F"/>
    <w:rsid w:val="029A7D90"/>
    <w:rsid w:val="02A12ECC"/>
    <w:rsid w:val="02E856EB"/>
    <w:rsid w:val="0361265C"/>
    <w:rsid w:val="03661A20"/>
    <w:rsid w:val="03822AF3"/>
    <w:rsid w:val="03CF5817"/>
    <w:rsid w:val="03EE2141"/>
    <w:rsid w:val="040C0819"/>
    <w:rsid w:val="04117BDE"/>
    <w:rsid w:val="0414147C"/>
    <w:rsid w:val="04310280"/>
    <w:rsid w:val="04B32310"/>
    <w:rsid w:val="04C44C50"/>
    <w:rsid w:val="04C54357"/>
    <w:rsid w:val="05015EA4"/>
    <w:rsid w:val="050D4849"/>
    <w:rsid w:val="05467D5B"/>
    <w:rsid w:val="055A55B4"/>
    <w:rsid w:val="058663AA"/>
    <w:rsid w:val="058B21BB"/>
    <w:rsid w:val="066F7017"/>
    <w:rsid w:val="06F23CF7"/>
    <w:rsid w:val="071C5217"/>
    <w:rsid w:val="07487DBA"/>
    <w:rsid w:val="07C5140B"/>
    <w:rsid w:val="07D433FC"/>
    <w:rsid w:val="07EC6998"/>
    <w:rsid w:val="080A41A0"/>
    <w:rsid w:val="08634780"/>
    <w:rsid w:val="088A7F5F"/>
    <w:rsid w:val="08985C54"/>
    <w:rsid w:val="09293C1C"/>
    <w:rsid w:val="09954E0D"/>
    <w:rsid w:val="09AF2373"/>
    <w:rsid w:val="09B47989"/>
    <w:rsid w:val="09C851E3"/>
    <w:rsid w:val="09F32080"/>
    <w:rsid w:val="0A4A3E4A"/>
    <w:rsid w:val="0A64429B"/>
    <w:rsid w:val="0A9D21CB"/>
    <w:rsid w:val="0AA25A34"/>
    <w:rsid w:val="0B132723"/>
    <w:rsid w:val="0B2621C1"/>
    <w:rsid w:val="0B2B080C"/>
    <w:rsid w:val="0B3C19E4"/>
    <w:rsid w:val="0B5C5BE2"/>
    <w:rsid w:val="0B6902FF"/>
    <w:rsid w:val="0BC15C4A"/>
    <w:rsid w:val="0BC47C2C"/>
    <w:rsid w:val="0BF73B5D"/>
    <w:rsid w:val="0BFE4EEC"/>
    <w:rsid w:val="0C41302A"/>
    <w:rsid w:val="0C626157"/>
    <w:rsid w:val="0C9E047D"/>
    <w:rsid w:val="0CB8153E"/>
    <w:rsid w:val="0CE00C56"/>
    <w:rsid w:val="0D18022F"/>
    <w:rsid w:val="0D7511DD"/>
    <w:rsid w:val="0E0013EF"/>
    <w:rsid w:val="0E085C7F"/>
    <w:rsid w:val="0E3C1CFB"/>
    <w:rsid w:val="0E8042DE"/>
    <w:rsid w:val="0E8A0CB9"/>
    <w:rsid w:val="0E8F62CF"/>
    <w:rsid w:val="0F264E85"/>
    <w:rsid w:val="0F36499C"/>
    <w:rsid w:val="0F781522"/>
    <w:rsid w:val="10645539"/>
    <w:rsid w:val="1097590F"/>
    <w:rsid w:val="109776BD"/>
    <w:rsid w:val="109C4973"/>
    <w:rsid w:val="1102547E"/>
    <w:rsid w:val="11037579"/>
    <w:rsid w:val="110B697D"/>
    <w:rsid w:val="11312408"/>
    <w:rsid w:val="11776C44"/>
    <w:rsid w:val="12042B30"/>
    <w:rsid w:val="12380A2C"/>
    <w:rsid w:val="123A29F6"/>
    <w:rsid w:val="12B46304"/>
    <w:rsid w:val="131709BB"/>
    <w:rsid w:val="137D703E"/>
    <w:rsid w:val="13F73973"/>
    <w:rsid w:val="14011A1D"/>
    <w:rsid w:val="14092680"/>
    <w:rsid w:val="143F0797"/>
    <w:rsid w:val="149503B7"/>
    <w:rsid w:val="14B44AE3"/>
    <w:rsid w:val="14C173FE"/>
    <w:rsid w:val="14CB202B"/>
    <w:rsid w:val="1525173B"/>
    <w:rsid w:val="16096967"/>
    <w:rsid w:val="16133C89"/>
    <w:rsid w:val="161D68B6"/>
    <w:rsid w:val="16946B78"/>
    <w:rsid w:val="16DE4297"/>
    <w:rsid w:val="17942BA8"/>
    <w:rsid w:val="17CD1C16"/>
    <w:rsid w:val="18133ACD"/>
    <w:rsid w:val="1890511D"/>
    <w:rsid w:val="18B232E6"/>
    <w:rsid w:val="18E92A80"/>
    <w:rsid w:val="19D159ED"/>
    <w:rsid w:val="1A001707"/>
    <w:rsid w:val="1A200723"/>
    <w:rsid w:val="1A4A39F2"/>
    <w:rsid w:val="1A5A1E87"/>
    <w:rsid w:val="1A872550"/>
    <w:rsid w:val="1ABC48F0"/>
    <w:rsid w:val="1AFF47DC"/>
    <w:rsid w:val="1B18764C"/>
    <w:rsid w:val="1B522B5E"/>
    <w:rsid w:val="1B5E7755"/>
    <w:rsid w:val="1B7725C5"/>
    <w:rsid w:val="1B9238A2"/>
    <w:rsid w:val="1B9969DF"/>
    <w:rsid w:val="1BA63947"/>
    <w:rsid w:val="1BBC447B"/>
    <w:rsid w:val="1BD96DDB"/>
    <w:rsid w:val="1BFB31F6"/>
    <w:rsid w:val="1CB03FE0"/>
    <w:rsid w:val="1D4F2411"/>
    <w:rsid w:val="1D61352C"/>
    <w:rsid w:val="1DB4365C"/>
    <w:rsid w:val="1DCD471E"/>
    <w:rsid w:val="1E837E0D"/>
    <w:rsid w:val="1EF34658"/>
    <w:rsid w:val="1F545956"/>
    <w:rsid w:val="1F6B2440"/>
    <w:rsid w:val="1F787119"/>
    <w:rsid w:val="1FB84B27"/>
    <w:rsid w:val="201900EE"/>
    <w:rsid w:val="202B1BD0"/>
    <w:rsid w:val="203E5DA7"/>
    <w:rsid w:val="205253AE"/>
    <w:rsid w:val="205729C5"/>
    <w:rsid w:val="208D63E6"/>
    <w:rsid w:val="20BB498C"/>
    <w:rsid w:val="20E26732"/>
    <w:rsid w:val="20EE3F48"/>
    <w:rsid w:val="211803A6"/>
    <w:rsid w:val="21780E44"/>
    <w:rsid w:val="21DE19B7"/>
    <w:rsid w:val="222E117C"/>
    <w:rsid w:val="2234120F"/>
    <w:rsid w:val="22521696"/>
    <w:rsid w:val="22561186"/>
    <w:rsid w:val="226715E5"/>
    <w:rsid w:val="2302130E"/>
    <w:rsid w:val="232272BA"/>
    <w:rsid w:val="23CD191B"/>
    <w:rsid w:val="2500362B"/>
    <w:rsid w:val="25441769"/>
    <w:rsid w:val="25761B3F"/>
    <w:rsid w:val="25BD776E"/>
    <w:rsid w:val="25E371D4"/>
    <w:rsid w:val="269A360B"/>
    <w:rsid w:val="269D6AE5"/>
    <w:rsid w:val="26D7660D"/>
    <w:rsid w:val="26E851C0"/>
    <w:rsid w:val="272950BB"/>
    <w:rsid w:val="275A34C6"/>
    <w:rsid w:val="277B4346"/>
    <w:rsid w:val="27962024"/>
    <w:rsid w:val="279D33B3"/>
    <w:rsid w:val="27BA5D13"/>
    <w:rsid w:val="27D25752"/>
    <w:rsid w:val="27D668C5"/>
    <w:rsid w:val="280901C3"/>
    <w:rsid w:val="281318C7"/>
    <w:rsid w:val="287A36F4"/>
    <w:rsid w:val="289E3886"/>
    <w:rsid w:val="28A6273B"/>
    <w:rsid w:val="28B72ADD"/>
    <w:rsid w:val="28EA087A"/>
    <w:rsid w:val="28FE4325"/>
    <w:rsid w:val="29253660"/>
    <w:rsid w:val="29901C53"/>
    <w:rsid w:val="29AE7AF9"/>
    <w:rsid w:val="29E21F96"/>
    <w:rsid w:val="2A570191"/>
    <w:rsid w:val="2A5E32CD"/>
    <w:rsid w:val="2A77438F"/>
    <w:rsid w:val="2A8E16D9"/>
    <w:rsid w:val="2ADA0E92"/>
    <w:rsid w:val="2B07000F"/>
    <w:rsid w:val="2B177920"/>
    <w:rsid w:val="2B4F0E68"/>
    <w:rsid w:val="2B5446D0"/>
    <w:rsid w:val="2B997EBC"/>
    <w:rsid w:val="2BCA6741"/>
    <w:rsid w:val="2BCE7FDF"/>
    <w:rsid w:val="2BF35C97"/>
    <w:rsid w:val="2C464019"/>
    <w:rsid w:val="2C666469"/>
    <w:rsid w:val="2CE83322"/>
    <w:rsid w:val="2D1C2D8A"/>
    <w:rsid w:val="2D355E3C"/>
    <w:rsid w:val="2D483FCA"/>
    <w:rsid w:val="2D796670"/>
    <w:rsid w:val="2D8017AD"/>
    <w:rsid w:val="2E1E4B22"/>
    <w:rsid w:val="2E292B69"/>
    <w:rsid w:val="2E556038"/>
    <w:rsid w:val="2EA94D33"/>
    <w:rsid w:val="2EAE6EC3"/>
    <w:rsid w:val="2EB86D24"/>
    <w:rsid w:val="2EC35DF5"/>
    <w:rsid w:val="2F5051AF"/>
    <w:rsid w:val="2F882B9B"/>
    <w:rsid w:val="2FA74B85"/>
    <w:rsid w:val="2FE06533"/>
    <w:rsid w:val="30202DD3"/>
    <w:rsid w:val="305D4027"/>
    <w:rsid w:val="3069477A"/>
    <w:rsid w:val="30B55C11"/>
    <w:rsid w:val="30FD4EC2"/>
    <w:rsid w:val="311566B0"/>
    <w:rsid w:val="31945827"/>
    <w:rsid w:val="31AB2B70"/>
    <w:rsid w:val="31E83DC4"/>
    <w:rsid w:val="31F6203D"/>
    <w:rsid w:val="322431F6"/>
    <w:rsid w:val="32931F82"/>
    <w:rsid w:val="32C65EB4"/>
    <w:rsid w:val="32FD73FC"/>
    <w:rsid w:val="339C6C14"/>
    <w:rsid w:val="33CD3272"/>
    <w:rsid w:val="33ED56C2"/>
    <w:rsid w:val="341E7629"/>
    <w:rsid w:val="34452E08"/>
    <w:rsid w:val="344E43B3"/>
    <w:rsid w:val="34627E5E"/>
    <w:rsid w:val="34825E0A"/>
    <w:rsid w:val="34DB376C"/>
    <w:rsid w:val="34F12F90"/>
    <w:rsid w:val="35527ED3"/>
    <w:rsid w:val="35814314"/>
    <w:rsid w:val="35F76384"/>
    <w:rsid w:val="36295B34"/>
    <w:rsid w:val="369D6F2B"/>
    <w:rsid w:val="36AD2EE7"/>
    <w:rsid w:val="36AF4EB1"/>
    <w:rsid w:val="36CC5A63"/>
    <w:rsid w:val="36F6663C"/>
    <w:rsid w:val="3739486E"/>
    <w:rsid w:val="374F4D7E"/>
    <w:rsid w:val="377F2AD5"/>
    <w:rsid w:val="378C0D4E"/>
    <w:rsid w:val="37CB7AC8"/>
    <w:rsid w:val="37E34E12"/>
    <w:rsid w:val="3801798E"/>
    <w:rsid w:val="38404012"/>
    <w:rsid w:val="38665811"/>
    <w:rsid w:val="386E7BEF"/>
    <w:rsid w:val="3882287D"/>
    <w:rsid w:val="38A24CCD"/>
    <w:rsid w:val="38AD71CE"/>
    <w:rsid w:val="38B30C88"/>
    <w:rsid w:val="38DE55D9"/>
    <w:rsid w:val="391C7157"/>
    <w:rsid w:val="392576AC"/>
    <w:rsid w:val="3975287B"/>
    <w:rsid w:val="39754190"/>
    <w:rsid w:val="39A81C97"/>
    <w:rsid w:val="39B60304"/>
    <w:rsid w:val="39BA4298"/>
    <w:rsid w:val="3A1E0383"/>
    <w:rsid w:val="3A214579"/>
    <w:rsid w:val="3A354060"/>
    <w:rsid w:val="3AAF6923"/>
    <w:rsid w:val="3AEA295B"/>
    <w:rsid w:val="3B1E43B3"/>
    <w:rsid w:val="3B9D3340"/>
    <w:rsid w:val="3BC136BC"/>
    <w:rsid w:val="3CDE029E"/>
    <w:rsid w:val="3D0715A3"/>
    <w:rsid w:val="3D0F0457"/>
    <w:rsid w:val="3D193084"/>
    <w:rsid w:val="3D4C16AB"/>
    <w:rsid w:val="3D726488"/>
    <w:rsid w:val="3D8F2143"/>
    <w:rsid w:val="3DBC068C"/>
    <w:rsid w:val="3DC72AE0"/>
    <w:rsid w:val="3DC94AAA"/>
    <w:rsid w:val="3DE96EFA"/>
    <w:rsid w:val="3E216694"/>
    <w:rsid w:val="3E2241BA"/>
    <w:rsid w:val="3E261EFC"/>
    <w:rsid w:val="3E265A58"/>
    <w:rsid w:val="3E415D5C"/>
    <w:rsid w:val="3EDE6333"/>
    <w:rsid w:val="3EE26757"/>
    <w:rsid w:val="3EEA117C"/>
    <w:rsid w:val="3F1C50AD"/>
    <w:rsid w:val="3F4A7E6C"/>
    <w:rsid w:val="3F67457A"/>
    <w:rsid w:val="3F7647BE"/>
    <w:rsid w:val="3FA70E1B"/>
    <w:rsid w:val="4081341A"/>
    <w:rsid w:val="40972C3D"/>
    <w:rsid w:val="409F4118"/>
    <w:rsid w:val="40A73F87"/>
    <w:rsid w:val="40A84E4B"/>
    <w:rsid w:val="40D21547"/>
    <w:rsid w:val="41217EBB"/>
    <w:rsid w:val="414508EB"/>
    <w:rsid w:val="41A35612"/>
    <w:rsid w:val="41E81AE5"/>
    <w:rsid w:val="41FE5C99"/>
    <w:rsid w:val="42BA069E"/>
    <w:rsid w:val="42D737C5"/>
    <w:rsid w:val="434B10DD"/>
    <w:rsid w:val="43574906"/>
    <w:rsid w:val="43747266"/>
    <w:rsid w:val="437D25BE"/>
    <w:rsid w:val="441A605F"/>
    <w:rsid w:val="442B201A"/>
    <w:rsid w:val="444529B0"/>
    <w:rsid w:val="445157F9"/>
    <w:rsid w:val="445C12B0"/>
    <w:rsid w:val="44827810"/>
    <w:rsid w:val="44B32010"/>
    <w:rsid w:val="44E623E5"/>
    <w:rsid w:val="452847AC"/>
    <w:rsid w:val="452A0524"/>
    <w:rsid w:val="455C6204"/>
    <w:rsid w:val="45617CBE"/>
    <w:rsid w:val="45813EBC"/>
    <w:rsid w:val="45C1250B"/>
    <w:rsid w:val="4631143E"/>
    <w:rsid w:val="46380A1F"/>
    <w:rsid w:val="4674438B"/>
    <w:rsid w:val="46EB5A91"/>
    <w:rsid w:val="470F5305"/>
    <w:rsid w:val="472114B3"/>
    <w:rsid w:val="47262F6D"/>
    <w:rsid w:val="47B901C3"/>
    <w:rsid w:val="484E6913"/>
    <w:rsid w:val="487B4BF3"/>
    <w:rsid w:val="489D2DBB"/>
    <w:rsid w:val="48B12EB6"/>
    <w:rsid w:val="490E1F0B"/>
    <w:rsid w:val="494D47E1"/>
    <w:rsid w:val="4A365275"/>
    <w:rsid w:val="4ACC5BD9"/>
    <w:rsid w:val="4AEB42B2"/>
    <w:rsid w:val="4BB35D56"/>
    <w:rsid w:val="4BBA3C84"/>
    <w:rsid w:val="4C3E48B5"/>
    <w:rsid w:val="4C9E7102"/>
    <w:rsid w:val="4CAF7561"/>
    <w:rsid w:val="4D6D5452"/>
    <w:rsid w:val="4D891B60"/>
    <w:rsid w:val="4DFC67D6"/>
    <w:rsid w:val="4DFE0C92"/>
    <w:rsid w:val="4E015B9A"/>
    <w:rsid w:val="4E683E6B"/>
    <w:rsid w:val="4EB15812"/>
    <w:rsid w:val="4EB8094F"/>
    <w:rsid w:val="4EDE2C78"/>
    <w:rsid w:val="4F2A2ECF"/>
    <w:rsid w:val="4F8B1BBF"/>
    <w:rsid w:val="4FA669F9"/>
    <w:rsid w:val="4FCE7316"/>
    <w:rsid w:val="4FED4628"/>
    <w:rsid w:val="50106568"/>
    <w:rsid w:val="502618E8"/>
    <w:rsid w:val="50281B04"/>
    <w:rsid w:val="50811214"/>
    <w:rsid w:val="50836D3A"/>
    <w:rsid w:val="50BE4216"/>
    <w:rsid w:val="512D54EB"/>
    <w:rsid w:val="514A7858"/>
    <w:rsid w:val="51510BE7"/>
    <w:rsid w:val="51556929"/>
    <w:rsid w:val="516A1CA8"/>
    <w:rsid w:val="51BF0246"/>
    <w:rsid w:val="51EE28D9"/>
    <w:rsid w:val="51F41D0D"/>
    <w:rsid w:val="51FF0643"/>
    <w:rsid w:val="52833022"/>
    <w:rsid w:val="52FB52AE"/>
    <w:rsid w:val="532760A3"/>
    <w:rsid w:val="53894668"/>
    <w:rsid w:val="53B65679"/>
    <w:rsid w:val="53EA0E7E"/>
    <w:rsid w:val="54104D89"/>
    <w:rsid w:val="547748D1"/>
    <w:rsid w:val="54882B71"/>
    <w:rsid w:val="54A61249"/>
    <w:rsid w:val="54B73456"/>
    <w:rsid w:val="552B174F"/>
    <w:rsid w:val="554B5105"/>
    <w:rsid w:val="55621614"/>
    <w:rsid w:val="55772025"/>
    <w:rsid w:val="55853555"/>
    <w:rsid w:val="55CC2F32"/>
    <w:rsid w:val="561A5A4B"/>
    <w:rsid w:val="56292132"/>
    <w:rsid w:val="565D1DDC"/>
    <w:rsid w:val="56CB4F97"/>
    <w:rsid w:val="56FB1D20"/>
    <w:rsid w:val="57430FD1"/>
    <w:rsid w:val="578F2469"/>
    <w:rsid w:val="57EC3417"/>
    <w:rsid w:val="58022C3B"/>
    <w:rsid w:val="58906498"/>
    <w:rsid w:val="58AB32D2"/>
    <w:rsid w:val="595B0854"/>
    <w:rsid w:val="5A2F3A8F"/>
    <w:rsid w:val="5A89319F"/>
    <w:rsid w:val="5ABA5A4E"/>
    <w:rsid w:val="5AE119A8"/>
    <w:rsid w:val="5B0942E0"/>
    <w:rsid w:val="5B2C77F8"/>
    <w:rsid w:val="5B5714EF"/>
    <w:rsid w:val="5B9444F1"/>
    <w:rsid w:val="5C190641"/>
    <w:rsid w:val="5C50666A"/>
    <w:rsid w:val="5C602626"/>
    <w:rsid w:val="5C7659A5"/>
    <w:rsid w:val="5C853E3A"/>
    <w:rsid w:val="5CC826A5"/>
    <w:rsid w:val="5CD34BA6"/>
    <w:rsid w:val="5CF7664D"/>
    <w:rsid w:val="5D5E4DB7"/>
    <w:rsid w:val="5D600B2F"/>
    <w:rsid w:val="5DC50992"/>
    <w:rsid w:val="5DE66B5A"/>
    <w:rsid w:val="5E033C3B"/>
    <w:rsid w:val="5E190CDE"/>
    <w:rsid w:val="5E4F0557"/>
    <w:rsid w:val="5EF7101F"/>
    <w:rsid w:val="5EFB03E4"/>
    <w:rsid w:val="5F504BB9"/>
    <w:rsid w:val="5F824661"/>
    <w:rsid w:val="5F8605F5"/>
    <w:rsid w:val="5FCA04E2"/>
    <w:rsid w:val="5FF370CD"/>
    <w:rsid w:val="607B7A2E"/>
    <w:rsid w:val="60FD0443"/>
    <w:rsid w:val="6200643D"/>
    <w:rsid w:val="629E18CB"/>
    <w:rsid w:val="62B96585"/>
    <w:rsid w:val="62BC4532"/>
    <w:rsid w:val="63807109"/>
    <w:rsid w:val="63BF40D6"/>
    <w:rsid w:val="640E1CD0"/>
    <w:rsid w:val="644D16E1"/>
    <w:rsid w:val="64F41B5D"/>
    <w:rsid w:val="64F8789F"/>
    <w:rsid w:val="64F97173"/>
    <w:rsid w:val="651421FF"/>
    <w:rsid w:val="654F3237"/>
    <w:rsid w:val="655645C6"/>
    <w:rsid w:val="656C5B97"/>
    <w:rsid w:val="65736F26"/>
    <w:rsid w:val="658D56B0"/>
    <w:rsid w:val="660109D5"/>
    <w:rsid w:val="661C75BD"/>
    <w:rsid w:val="664B39FF"/>
    <w:rsid w:val="666F3B91"/>
    <w:rsid w:val="66860EDB"/>
    <w:rsid w:val="669435F8"/>
    <w:rsid w:val="66976C44"/>
    <w:rsid w:val="669B4986"/>
    <w:rsid w:val="66AF21DF"/>
    <w:rsid w:val="66CA1880"/>
    <w:rsid w:val="676E209B"/>
    <w:rsid w:val="67CE48E7"/>
    <w:rsid w:val="68084BD2"/>
    <w:rsid w:val="689E69AF"/>
    <w:rsid w:val="68A461DC"/>
    <w:rsid w:val="69270753"/>
    <w:rsid w:val="699E02E9"/>
    <w:rsid w:val="69E44896"/>
    <w:rsid w:val="6A2922A9"/>
    <w:rsid w:val="6A4E3ABD"/>
    <w:rsid w:val="6A7A2B04"/>
    <w:rsid w:val="6A8031F2"/>
    <w:rsid w:val="6AD06BC8"/>
    <w:rsid w:val="6B0D5727"/>
    <w:rsid w:val="6B2807B2"/>
    <w:rsid w:val="6B302112"/>
    <w:rsid w:val="6B667867"/>
    <w:rsid w:val="6B715133"/>
    <w:rsid w:val="6B7D0AFE"/>
    <w:rsid w:val="6BC009EB"/>
    <w:rsid w:val="6BCC7390"/>
    <w:rsid w:val="6BD44C09"/>
    <w:rsid w:val="6BED504E"/>
    <w:rsid w:val="6C044D7B"/>
    <w:rsid w:val="6C3A254B"/>
    <w:rsid w:val="6CF748E0"/>
    <w:rsid w:val="6D1234C8"/>
    <w:rsid w:val="6D633D24"/>
    <w:rsid w:val="6D7D1185"/>
    <w:rsid w:val="6D8D2B4F"/>
    <w:rsid w:val="6E105C5A"/>
    <w:rsid w:val="6E372B97"/>
    <w:rsid w:val="6E3D27C7"/>
    <w:rsid w:val="6E614B0E"/>
    <w:rsid w:val="6E9A24DD"/>
    <w:rsid w:val="6EEC7940"/>
    <w:rsid w:val="6F0A08FB"/>
    <w:rsid w:val="6F524050"/>
    <w:rsid w:val="6F653D83"/>
    <w:rsid w:val="6F854425"/>
    <w:rsid w:val="6F8A37EA"/>
    <w:rsid w:val="6FB76DAA"/>
    <w:rsid w:val="6FD20CED"/>
    <w:rsid w:val="708939C4"/>
    <w:rsid w:val="709F32C5"/>
    <w:rsid w:val="70B30B1E"/>
    <w:rsid w:val="70BD374B"/>
    <w:rsid w:val="70F3716D"/>
    <w:rsid w:val="710B095A"/>
    <w:rsid w:val="713779A1"/>
    <w:rsid w:val="71CC21DD"/>
    <w:rsid w:val="71CF79C0"/>
    <w:rsid w:val="71FE04BF"/>
    <w:rsid w:val="72127AC6"/>
    <w:rsid w:val="72575F8A"/>
    <w:rsid w:val="72D462F6"/>
    <w:rsid w:val="72D51220"/>
    <w:rsid w:val="72DB435C"/>
    <w:rsid w:val="72FB055A"/>
    <w:rsid w:val="733F6699"/>
    <w:rsid w:val="73893DB8"/>
    <w:rsid w:val="74491205"/>
    <w:rsid w:val="744A79EB"/>
    <w:rsid w:val="744D3038"/>
    <w:rsid w:val="74786307"/>
    <w:rsid w:val="74D07EF1"/>
    <w:rsid w:val="751C3136"/>
    <w:rsid w:val="758D7B90"/>
    <w:rsid w:val="75994786"/>
    <w:rsid w:val="75BF2E9D"/>
    <w:rsid w:val="75F06371"/>
    <w:rsid w:val="7668464D"/>
    <w:rsid w:val="76FB6D7B"/>
    <w:rsid w:val="776F3407"/>
    <w:rsid w:val="78000AED"/>
    <w:rsid w:val="78193708"/>
    <w:rsid w:val="784F737E"/>
    <w:rsid w:val="787119EB"/>
    <w:rsid w:val="79004B1D"/>
    <w:rsid w:val="790068CB"/>
    <w:rsid w:val="79110AD8"/>
    <w:rsid w:val="793622EC"/>
    <w:rsid w:val="7959736C"/>
    <w:rsid w:val="79607369"/>
    <w:rsid w:val="799B6F0E"/>
    <w:rsid w:val="79CB0C87"/>
    <w:rsid w:val="7A4822D7"/>
    <w:rsid w:val="7A7B08FF"/>
    <w:rsid w:val="7AAA2F92"/>
    <w:rsid w:val="7C1E6D05"/>
    <w:rsid w:val="7C4A67DB"/>
    <w:rsid w:val="7C945CA8"/>
    <w:rsid w:val="7CB023B6"/>
    <w:rsid w:val="7CEA37AE"/>
    <w:rsid w:val="7CF404F4"/>
    <w:rsid w:val="7D8E6B9B"/>
    <w:rsid w:val="7DE60785"/>
    <w:rsid w:val="7DF27B0F"/>
    <w:rsid w:val="7E24305B"/>
    <w:rsid w:val="7E325778"/>
    <w:rsid w:val="7E5751DF"/>
    <w:rsid w:val="7E723DC7"/>
    <w:rsid w:val="7E8F51A8"/>
    <w:rsid w:val="7EEC1DCB"/>
    <w:rsid w:val="7FB6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oa heading"/>
    <w:basedOn w:val="1"/>
    <w:next w:val="1"/>
    <w:unhideWhenUsed/>
    <w:qFormat/>
    <w:uiPriority w:val="99"/>
    <w:pPr>
      <w:spacing w:before="120"/>
    </w:pPr>
    <w:rPr>
      <w:rFonts w:ascii="Calibri Light" w:hAnsi="Calibri Light" w:eastAsia="宋体" w:cs="Times New Roman"/>
      <w:sz w:val="24"/>
      <w:szCs w:val="24"/>
    </w:rPr>
  </w:style>
  <w:style w:type="paragraph" w:styleId="4">
    <w:name w:val="Body Text"/>
    <w:basedOn w:val="1"/>
    <w:next w:val="1"/>
    <w:semiHidden/>
    <w:qFormat/>
    <w:uiPriority w:val="0"/>
    <w:rPr>
      <w:rFonts w:ascii="Arial" w:hAnsi="Arial" w:eastAsia="Arial" w:cs="Arial"/>
      <w:sz w:val="21"/>
      <w:szCs w:val="21"/>
      <w:lang w:val="en-US" w:eastAsia="en-US" w:bidi="ar-SA"/>
    </w:rPr>
  </w:style>
  <w:style w:type="paragraph" w:styleId="5">
    <w:name w:val="Plain Text"/>
    <w:basedOn w:val="1"/>
    <w:qFormat/>
    <w:uiPriority w:val="0"/>
    <w:rPr>
      <w:rFonts w:ascii="宋体" w:hAnsi="Courier New" w:eastAsia="宋体"/>
      <w:szCs w:val="21"/>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jc w:val="left"/>
    </w:pPr>
    <w:rPr>
      <w:rFonts w:ascii="Calibri" w:hAnsi="Calibri" w:eastAsia="宋体"/>
      <w:kern w:val="0"/>
      <w:sz w:val="24"/>
      <w:szCs w:val="24"/>
    </w:rPr>
  </w:style>
  <w:style w:type="character" w:styleId="11">
    <w:name w:val="page number"/>
    <w:basedOn w:val="10"/>
    <w:qFormat/>
    <w:uiPriority w:val="0"/>
  </w:style>
  <w:style w:type="character" w:customStyle="1" w:styleId="12">
    <w:name w:val="font51"/>
    <w:basedOn w:val="10"/>
    <w:uiPriority w:val="0"/>
    <w:rPr>
      <w:rFonts w:hint="eastAsia" w:ascii="宋体" w:hAnsi="宋体" w:eastAsia="宋体" w:cs="宋体"/>
      <w:b/>
      <w:bCs/>
      <w:color w:val="000000"/>
      <w:sz w:val="16"/>
      <w:szCs w:val="16"/>
      <w:u w:val="none"/>
    </w:rPr>
  </w:style>
  <w:style w:type="character" w:customStyle="1" w:styleId="13">
    <w:name w:val="font11"/>
    <w:basedOn w:val="10"/>
    <w:qFormat/>
    <w:uiPriority w:val="0"/>
    <w:rPr>
      <w:rFonts w:hint="eastAsia" w:ascii="宋体" w:hAnsi="宋体" w:eastAsia="宋体" w:cs="宋体"/>
      <w:b/>
      <w:bC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84</Pages>
  <Words>29671</Words>
  <Characters>40370</Characters>
  <Lines>0</Lines>
  <Paragraphs>0</Paragraphs>
  <TotalTime>42</TotalTime>
  <ScaleCrop>false</ScaleCrop>
  <LinksUpToDate>false</LinksUpToDate>
  <CharactersWithSpaces>47578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2024-12-24T01:27:00Z</dcterms:created>
  <dc:creator>李</dc:creator>
  <cp:lastModifiedBy>簡單</cp:lastModifiedBy>
  <dcterms:modified xsi:type="dcterms:W3CDTF">2025-01-02T13:36:37Z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2F24AAE17BC14D7594523C3F5E2478AF_13</vt:lpwstr>
  </property>
  <property fmtid="{D5CDD505-2E9C-101B-9397-08002B2CF9AE}" pid="4" name="KSOTemplateDocerSaveRecord">
    <vt:lpwstr>eyJoZGlkIjoiNDM3MDA2MjNmNzBkMmM3NThhOGQ4NTg5NTc2NjA5ODgiLCJ1c2VySWQiOiIyMzE0MTgwODEifQ==</vt:lpwstr>
  </property>
</Properties>
</file>