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>
      <w:pPr>
        <w:bidi w:val="0"/>
        <w:jc w:val="both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>
      <w:pPr>
        <w:pStyle w:val="2"/>
        <w:rPr>
          <w:rFonts w:hint="eastAsia" w:asciiTheme="minorEastAsia" w:hAnsiTheme="minorEastAsia" w:eastAsiaTheme="minorEastAsia" w:cstheme="minorEastAsia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</w:rPr>
        <w:t>长春市城市清除冰雪管理办法</w:t>
      </w:r>
    </w:p>
    <w:p>
      <w:pPr>
        <w:spacing w:line="360" w:lineRule="atLeast"/>
        <w:ind w:firstLine="480" w:firstLineChars="200"/>
        <w:rPr>
          <w:rFonts w:cs="Times New Roman" w:asciiTheme="minorEastAsia" w:hAnsiTheme="minorEastAsia"/>
          <w:sz w:val="24"/>
          <w:szCs w:val="24"/>
        </w:rPr>
      </w:pPr>
    </w:p>
    <w:p>
      <w:pPr>
        <w:spacing w:line="360" w:lineRule="atLeas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 xml:space="preserve">（2002年10月14日长春市人民政府令第57号公布 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 xml:space="preserve">2017年10月24日市政府令第72号第一次修改，2020年10月21日市政府令第82号第二次修改自 </w:t>
      </w:r>
      <w:r>
        <w:rPr>
          <w:rFonts w:hint="eastAsia" w:ascii="楷体_GB2312" w:hAnsi="楷体_GB2312" w:eastAsia="楷体_GB2312" w:cs="楷体_GB2312"/>
          <w:sz w:val="32"/>
          <w:szCs w:val="32"/>
        </w:rPr>
        <w:t>2002年10月14日起施行）</w:t>
      </w:r>
    </w:p>
    <w:p>
      <w:pPr>
        <w:spacing w:line="360" w:lineRule="atLeast"/>
        <w:ind w:firstLine="480" w:firstLineChars="200"/>
        <w:rPr>
          <w:rFonts w:cs="Times New Roman" w:asciiTheme="minorEastAsia" w:hAnsiTheme="minorEastAsia"/>
          <w:sz w:val="24"/>
          <w:szCs w:val="24"/>
        </w:rPr>
      </w:pP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为及时清除长春市市区内的冰雪，确保城市道路安全、畅通和整洁，根据法律、法规的有关规定，结合本市实际，制定本办法。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本办法适用于本市市区内道路、桥梁和广场等处冰雪的清除和管理。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凡驻在本市市区内的机关、团体、部队、学校、企事业单位、个体业户和居民(以下简称单位和个人)，均有承担清除冰雪的义务。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第四条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人民政府负责本市市区内清除冰雪的组织领导工作，按照逐步扩大的原则，每年规定清除冰雪的重点区域。各区人民政府负责本辖区内清除冰雪工作的具体落实，并可根据市政府规定的清除冰雪重点区域，适当扩大清除冰雪范围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市容环卫行政主管部门负责清除冰雪的指导和监督检查工作。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公安、交通、市场监督管理、教育、民政、价格、财政等有关行政管理部门，应按照各自的职责配合市容环卫行政主管部门搞好冰雪清除。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清除冰雪以义务清除为主，实行辖区管理、分级负责、分片包干的原则，采取专业与群众相结合、人工与机械相结合的方式清除冰雪。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鼓励和支持单位和个人依法组建清除冰雪公司，实行有偿服务。逐步实现清除冰雪的市场化、产业化。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清除冰雪工作实行责任制。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市、区人民政府规定清除冰雪的区域后，由市人民政府与区人民政府、区人民政府与辖区内的街道办事处、街道办事处与清除冰雪责任人分别签订清除冰雪责任书。责任书按年度逐年签订。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街道办事处应将其与清除冰雪责任人签订的责任书(副本)及时送交区市容环卫行政主管部门备查。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第八条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承担清除冰雪义务的责任人，应按清除冰雪责任书的要求完成冰雪清除任务。清除冰雪责任人发生变更的，由所在地街道办事处重新确定责任人、签订责任书。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第九条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清除冰雪责任人按下列规定确定：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（一）各类公共停车场的冰雪，经营管理单位为清除冰雪责任人；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（二）各类贸易市场的冰雪，市场经营管理单位为清除冰雪责任人；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给排水及供热管线溢漏形成的积冰，设施的产权单位为清除冰雪责任人；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（四）拆迁工地、建筑工地周边街路的冰雪，开发建设单位为清除冰雪责任人；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居民区内的冰雪，实行物业管理的，物业管理部门为清除冰雪责任人；</w:t>
      </w:r>
      <w:r>
        <w:rPr>
          <w:rFonts w:hint="eastAsia" w:ascii="仿宋_GB2312" w:hAnsi="仿宋_GB2312" w:eastAsia="仿宋_GB2312" w:cs="仿宋_GB2312"/>
          <w:sz w:val="32"/>
          <w:szCs w:val="32"/>
        </w:rPr>
        <w:t>未实行物业管理的，所在街道办事处为清除冰雪责任人；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（六）其他道路、桥梁、广场清除冰雪责任人，由所在区人民政府或街道办事处确定。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清除冰雪责任人应及时清除冰雪。夜间降雪，次日即组织清除；白天降雪，雪停即组织清除。小雪1日内清除完毕，大、中雪3日内清除完毕。节假日降雪，应及时组织清除。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需将冰雪运出的区域，小雪应在2日内运完，大、中雪应在5日内运完，运出的冰雪要在指定地点倾倒。其他区域，在不影响行人通行的情况下，可将冰雪堆放在人行步道靠近路边石处，做到堆放整齐。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清除冰雪，以无积冰，无残雪，露出地面为标准。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第十三条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清除冰雪责任人无力承担清除冰雪义务的，可委托街道办事处代为清除，所需费用由责任人承担。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对未按时清除冰雪或未达到清除冰雪标准的，由街道办事处指派专人清除，所需费用由责任人承担。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承担运出冰雪义务的责任人无力运出冰雪的，由区市容环卫行政主管部门或街道办事处负责运出，所需运输费用由该责任人承担，也可以委托清除冰雪公司有偿清运。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市、区人民政府规定的须清除冰雪的街路，在清除冰雪期间，各种车辆的通行，由公安交通部门负责组织疏导。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在清除冰雪过程中，过往车辆应注意避让清除冰雪人员，确保其人身安全。对不服从交通管理、造成交通事故的，公安交通管理部门应当依法及时处理。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第十五条</w:t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对在义务清除冰雪工作中成绩显著的单位或个人，市、区人民政府应给予表彰或奖励。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对违反本办法规定，拒绝签订责任书的，由所在地市容环卫行政主管部门责令其改正，并处以400元以上800元以下罚款，有关部门对该单位主要负责人应当给予通报批评。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第十七条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对违反本办法第十条、第十一条和第十二条规定，未按时限或标准履行清除冰雪义务的，由所在地市容环卫行政主管部门对责任人处以200元以上1000元以下罚款。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第十八条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对违反本办法第十三条规定，不按时缴纳清除冰雪费用的，由所在地市容环卫行政主管部门责令限期补交，并处以500元以上1000元以下罚款。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第十九条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对阻挠市容环卫行政主管部门和其他有关部门工作人员执行公务的，由公安机关依照《中华人民共和国治安管理处罚法》的有关规定予以处罚。情节严重构成犯罪的，依法追究刑事责任。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第二十条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当事人对行政处罚决定不服的，可依据《中华人民共和国行政复议法》和《中华人民共和国行政诉讼法》的规定，申请行政复议或者提起行政诉讼。当事人在法定期限内不申请复议，不提起诉讼，又不履行处罚决定的，由做出行政处罚决定的机关申请人民法院强制执行。在行政复议或者行政诉讼期间，不影响行政处罚的执行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第二十一条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对市容环卫行政主管部门及有关部门的工作人员玩忽职守、滥用职权、徇私舞弊的，依法给予行政处分。构成犯罪的，依法追究刑事责任。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第二十二条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各县(市)参照本办法执行。</w:t>
      </w:r>
    </w:p>
    <w:p>
      <w:pPr>
        <w:spacing w:line="3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第二十三条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本办法自发布之日起施行。1997年10月13日公布的《长春市人民政府关于清除冬季冰雪的暂行规定》同时废止。</w:t>
      </w:r>
    </w:p>
    <w:p>
      <w:pPr>
        <w:pStyle w:val="13"/>
        <w:spacing w:line="360" w:lineRule="auto"/>
        <w:ind w:firstLine="480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pStyle w:val="8"/>
        <w:spacing w:line="360" w:lineRule="atLeas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方正书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方正书宋_GBK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BYAAABkcnMvUEsBAhQA&#10;FAAAAAgAh07iQLNJWO7QAAAABQEAAA8AAAAAAAAAAQAgAAAAOAAAAGRycy9kb3ducmV2LnhtbFBL&#10;AQIUABQAAAAIAIdO4kBWFWiqIQIAADcEAAAOAAAAAAAAAAEAIAAAAD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7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noFill/>
                      <a:ln w="22225" cap="flat" cmpd="sng" algn="ctr">
                        <a:solidFill>
                          <a:srgbClr val="00519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1312;mso-width-relative:page;mso-height-relative:page;" filled="f" stroked="t" coordsize="21600,21600" o:gfxdata="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WAAAAZHJzL1BLAQIUABQAAAAIAIdO4kDzp6XR1AAA&#10;AAYBAAAPAAAAAAAAAAEAIAAAADgAAABkcnMvZG93bnJldi54bWxQSwECFAAUAAAACACHTuJAQhCS&#10;aNMBAAB1AwAADgAAAAAAAAABACAAAAA5AQAAZHJzL2Uyb0RvYy54bWxQSwUGAAAAAAYABgBZAQAA&#10;fgUAAAAA&#10;">
              <v:fill on="f" focussize="0,0"/>
              <v:stroke weight="1.75pt" color="#005192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/>
        <w:color w:val="FAFAFA"/>
        <w:sz w:val="32"/>
        <w:lang w:eastAsia="zh-CN"/>
      </w:rPr>
      <w:t>长春市长</w:t>
    </w:r>
    <w:r>
      <w:rPr>
        <w:rFonts w:hint="eastAsia"/>
        <w:color w:val="FAFAFA"/>
        <w:sz w:val="32"/>
        <w:lang w:val="en-US" w:eastAsia="zh-CN"/>
      </w:rPr>
      <w:t xml:space="preserve"> 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长春市人民政府发布     </w:t>
    </w:r>
  </w:p>
  <w:p>
    <w:pPr>
      <w:pStyle w:val="7"/>
      <w:wordWrap w:val="0"/>
      <w:ind w:left="4788" w:leftChars="2280" w:firstLine="5621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noFill/>
                      <a:ln w="22225" cap="flat" cmpd="sng" algn="ctr">
                        <a:solidFill>
                          <a:srgbClr val="00519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60288;mso-width-relative:page;mso-height-relative:page;" filled="f" stroked="t" coordsize="21600,21600" o:gfxdata="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FgAAAGRycy9QSwECFAAUAAAACACH&#10;TuJA1EdA1tUAAAAJAQAADwAAAAAAAAABACAAAAA4AAAAZHJzL2Rvd25yZXYueG1sUEsBAhQAFAAA&#10;AAgAh07iQNqbbOfcAQAAfQMAAA4AAAAAAAAAAQAgAAAAOgEAAGRycy9lMm9Eb2MueG1sUEsFBgAA&#10;AAAGAAYAWQEAAIgFAAAAAA==&#10;">
              <v:fill on="f" focussize="0,0"/>
              <v:stroke weight="1.75pt" color="#005192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7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1" name="图片 6" descr="国徽1024"/>
          <wp:cNvGraphicFramePr>
            <a:graphicFrameLocks xmlns:a="http://schemas.openxmlformats.org/drawingml/2006/main" noChangeAspect="tru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6" descr="国徽1024"/>
                  <pic:cNvPicPr>
                    <a:picLocks noChangeAspect="true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lang w:eastAsia="zh-CN"/>
      </w:rPr>
      <w:t>长春市人民政府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false"/>
  <w:bordersDoNotSurroundFooter w:val="fals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9E71BD"/>
    <w:rsid w:val="04B679C3"/>
    <w:rsid w:val="080F63D8"/>
    <w:rsid w:val="09341458"/>
    <w:rsid w:val="0B0912D7"/>
    <w:rsid w:val="152D2DCA"/>
    <w:rsid w:val="1DEC284C"/>
    <w:rsid w:val="1E6523AC"/>
    <w:rsid w:val="22440422"/>
    <w:rsid w:val="31A15F24"/>
    <w:rsid w:val="395347B5"/>
    <w:rsid w:val="39A232A0"/>
    <w:rsid w:val="39E745AA"/>
    <w:rsid w:val="3B5A6BBB"/>
    <w:rsid w:val="3BFFD238"/>
    <w:rsid w:val="3EDA13A6"/>
    <w:rsid w:val="42F058B7"/>
    <w:rsid w:val="436109F6"/>
    <w:rsid w:val="441A38D4"/>
    <w:rsid w:val="4BC77339"/>
    <w:rsid w:val="4C9236C5"/>
    <w:rsid w:val="505C172E"/>
    <w:rsid w:val="52F46F0B"/>
    <w:rsid w:val="53D8014D"/>
    <w:rsid w:val="55E064E0"/>
    <w:rsid w:val="572C6D10"/>
    <w:rsid w:val="5DC34279"/>
    <w:rsid w:val="608816D1"/>
    <w:rsid w:val="60EF4E7F"/>
    <w:rsid w:val="665233C1"/>
    <w:rsid w:val="6AD9688B"/>
    <w:rsid w:val="6D0E3F22"/>
    <w:rsid w:val="76FDF66E"/>
    <w:rsid w:val="7C9011D9"/>
    <w:rsid w:val="7DC651C5"/>
    <w:rsid w:val="7FCC2834"/>
    <w:rsid w:val="BD5EDC9E"/>
    <w:rsid w:val="BFEDC696"/>
    <w:rsid w:val="BFEF4DC1"/>
    <w:rsid w:val="F72A534E"/>
    <w:rsid w:val="FB5D3A76"/>
    <w:rsid w:val="FFCE78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00" w:after="300" w:line="440" w:lineRule="exact"/>
      <w:jc w:val="center"/>
      <w:outlineLvl w:val="0"/>
    </w:pPr>
    <w:rPr>
      <w:rFonts w:ascii="仿宋_GB2312" w:hAnsi="华文中宋" w:eastAsia="方正小标宋简体"/>
      <w:bCs/>
      <w:spacing w:val="10"/>
      <w:kern w:val="44"/>
      <w:sz w:val="30"/>
      <w:szCs w:val="21"/>
    </w:rPr>
  </w:style>
  <w:style w:type="paragraph" w:styleId="3">
    <w:name w:val="heading 2"/>
    <w:basedOn w:val="1"/>
    <w:next w:val="1"/>
    <w:link w:val="12"/>
    <w:unhideWhenUsed/>
    <w:qFormat/>
    <w:uiPriority w:val="0"/>
    <w:pPr>
      <w:keepNext/>
      <w:keepLines/>
      <w:spacing w:before="300" w:after="300" w:line="300" w:lineRule="exact"/>
      <w:jc w:val="center"/>
      <w:outlineLvl w:val="1"/>
    </w:pPr>
    <w:rPr>
      <w:rFonts w:ascii="宋体" w:hAnsi="宋体" w:eastAsia="黑体" w:cs="Times New Roman"/>
      <w:bCs/>
      <w:sz w:val="24"/>
      <w:szCs w:val="24"/>
    </w:rPr>
  </w:style>
  <w:style w:type="paragraph" w:styleId="4">
    <w:name w:val="heading 3"/>
    <w:basedOn w:val="1"/>
    <w:next w:val="1"/>
    <w:link w:val="11"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eastAsia="黑体"/>
      <w:bCs/>
      <w:sz w:val="24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rPr>
      <w:sz w:val="24"/>
      <w:szCs w:val="24"/>
    </w:rPr>
  </w:style>
  <w:style w:type="character" w:customStyle="1" w:styleId="11">
    <w:name w:val="标题 3 Char"/>
    <w:basedOn w:val="10"/>
    <w:link w:val="4"/>
    <w:qFormat/>
    <w:uiPriority w:val="0"/>
    <w:rPr>
      <w:rFonts w:eastAsia="黑体"/>
      <w:bCs/>
      <w:sz w:val="24"/>
      <w:szCs w:val="32"/>
    </w:rPr>
  </w:style>
  <w:style w:type="character" w:customStyle="1" w:styleId="12">
    <w:name w:val="标题 2 Char"/>
    <w:basedOn w:val="10"/>
    <w:link w:val="3"/>
    <w:qFormat/>
    <w:uiPriority w:val="0"/>
    <w:rPr>
      <w:rFonts w:ascii="宋体" w:hAnsi="宋体" w:eastAsia="黑体" w:cs="Times New Roman"/>
      <w:bCs/>
      <w:sz w:val="24"/>
      <w:szCs w:val="24"/>
    </w:rPr>
  </w:style>
  <w:style w:type="paragraph" w:customStyle="1" w:styleId="13">
    <w:name w:val="contentartic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1869</Words>
  <Characters>1891</Characters>
  <Lines>1</Lines>
  <Paragraphs>1</Paragraphs>
  <TotalTime>1</TotalTime>
  <ScaleCrop>false</ScaleCrop>
  <LinksUpToDate>false</LinksUpToDate>
  <CharactersWithSpaces>1934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2021-09-09T18:41:00Z</dcterms:created>
  <dc:creator>t</dc:creator>
  <cp:lastModifiedBy>kylin</cp:lastModifiedBy>
  <cp:lastPrinted>2021-10-26T19:30:00Z</cp:lastPrinted>
  <dcterms:modified xsi:type="dcterms:W3CDTF">2021-12-29T13:55:10Z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48C61CB29D3F4D9384F5922CF0F7FFB4</vt:lpwstr>
  </property>
</Properties>
</file>