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06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建筑垃圾处理方案备案告知书</w:t>
      </w:r>
    </w:p>
    <w:p w14:paraId="45D11E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77603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工程施工单位：</w:t>
      </w:r>
    </w:p>
    <w:p w14:paraId="448DE4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《中华人民共和国固体废物污染环境防治法》，工程施工单位应当编制建筑垃圾处理方案，采取污染防治措施，并报县级以上地方人民政府环境卫生主管部门备案。工程施工单位未编制建筑垃圾处理方案报备案，或者未及时清运施工过程中产生的固体废物的，由县级以上地方人民政府环境卫生主管部门责令改正，处十万元以上一百万元以下的罚款。</w:t>
      </w:r>
    </w:p>
    <w:p w14:paraId="554835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请按照规定编制建筑垃圾处理方案，报工程项目所在地县（市）区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、开发区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环境卫生主管部门备案。</w:t>
      </w:r>
    </w:p>
    <w:p w14:paraId="31C950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5B039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双阳区城市管理行政执法局</w:t>
      </w:r>
    </w:p>
    <w:p w14:paraId="09B5D8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2025年 月  日</w:t>
      </w:r>
    </w:p>
    <w:p w14:paraId="2428B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0230"/>
    <w:rsid w:val="15AB3BED"/>
    <w:rsid w:val="20525CD5"/>
    <w:rsid w:val="5930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2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2025-09-15T00:47:00Z</dcterms:created>
  <dc:creator>烜</dc:creator>
  <cp:lastModifiedBy>A~Denise</cp:lastModifiedBy>
  <dcterms:modified xsi:type="dcterms:W3CDTF">2025-09-25T00:38:02Z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18A0A7D7C10B4CB0AEE07A7DABC054F5_13</vt:lpwstr>
  </property>
  <property fmtid="{D5CDD505-2E9C-101B-9397-08002B2CF9AE}" pid="4" name="KSOTemplateDocerSaveRecord">
    <vt:lpwstr>eyJoZGlkIjoiOTEwN2VkNTNlNTQ3NTE4MzE5MTExYzg4NGEwODRhZmQiLCJ1c2VySWQiOiIxNjE3MzQ0OTQxIn0=</vt:lpwstr>
  </property>
</Properties>
</file>