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长春市双阳区司法局机关简介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主要职责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（一）贯彻执行国家、省、市有关司法行政工作的法律、法规和政策。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　　（二）统筹推进依法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治区工作，指导法治政府建设和推进依法行政工作。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（三）负责区政府规范性文件、重大行政决策的合法性审查工作。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　　（四）办理向区政府申请的行政复议、行政赔偿案件。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（五）负责指导、管理全区社区矫正工作。对全区社区戒毒和社区康复工作提供指导、支持和协助。指导全区刑满释放人员帮教安置工作。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（六）规划和推进区公共法律服务体系建设，指导、监督全区律师、法律援助、公证和法律服务管理工作。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　　（七）负责指导、监督管理法律援助工作。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　　（八）负责监督管理辖区律师事务所及律师。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　　（九）完成区委、区政府和上级部门交办的其他任务。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内设机构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负责人：孟庆玲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办公电话：0431-84222279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双阳区西双阳大街599号区政府办公楼358室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普法与依法治理科（中共长春市双阳区委全面依法治区办公室秘书科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负责人：金靓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办公电话：0431-84223279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双阳区西双阳大街599号区政府办公楼356室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法制科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负责人：闫晗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办公电话：0431-84224260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双阳区西双阳大街599号区政府办公楼638室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行政执法监督科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负责人：王晓哲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办公电话：0431-84779677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双阳区西双阳大街599号区政府办公楼639室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社区矫正管理局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负责人：李艳军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办公电话：0431-84221270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双阳区泰富嘉园B区5栋西门(泰富嘉园幼儿园北侧)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公共法律服务管理科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负责人：王春英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办公电话：0431-84222112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双阳区泰富嘉园B区5栋西门(泰富嘉园幼儿园北侧)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直属事业单位及职责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吉林省长春市黎明公证处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负责人：麻春鹃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办公电话：0431-84223702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办公地址：双阳区嵩山路667号黎明公证处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主要职责：负责办理下列公证事项：(一)合同；(二)继承；(三)委托、声明、赠与、遗嘱；(四)财产分割；(五)招标投标、拍卖；(六)婚姻状况、亲属关系、收养关系；(七)出生、生存、死亡、身份、经历、学历、学位、职务、职称、有无违法犯罪记录；(八)公司章程；(九)保全证据；(十)文书上的签名、印鉴、日期，文书的副本、影印本与原本相符；(十一)自然人、法人或者其他组织自愿申请办理的其他公证事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长春市双阳区法律援助中心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负责人：王春梅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办公电话：0431-84220148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办公地址：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双阳区泰富嘉园B区5栋西门(泰富嘉园幼儿园北侧)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主要职责：负责受理、审查法律援助申请、接受人民法院指定、指派或者安排人员为符合《法律援助条例》规定的条件的公民提供法律援助，依法保障确有经济困难的弱势群体获得必要的法律服务，维护公民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领导成员及分工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（一）党组书记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 xml:space="preserve">局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 xml:space="preserve">长 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金锡光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主持区司法局全面工作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负责区委全面依法治区委员会办公室日常业务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（二）党组成员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 xml:space="preserve">副局长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>李伟峰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负责党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的建设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机关建设、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队伍建设、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脱贫攻坚、信访接待、机关运行、财务管理、合法性审查、行政复议、行政应诉、执法监督协调、法律服务监督、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公证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协助局长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分管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办公室、法制科、行政执法监督科、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黎明公证处。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（三）党组成员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>副局长  卢春明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负责社区矫正、社区戒毒（康复）、安置帮教、普法与依法治理、公共法律服务、人民调解、法律援助等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工作。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负责局机关大型活动的组织筹备等工作。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协助局长分管社区矫正管理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普法与依法治理科、公共法律服务管理科、法律援助中心、公共法律服务中心、指挥中心、社区戒毒办公室、各乡镇（街）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司法所。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负责人姓名： 金锡光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办公地址：长春市双阳区西双阳大街599号双阳区司法局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办公时间：星期一至星期五，夏季：上午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8:30-11:30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13:30-17:00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冬季：上午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8:30-11:30，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</w:rPr>
        <w:t>13:00-16:30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（法定节假日除外）。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联系电话：0431-84222279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13191"/>
    <w:multiLevelType w:val="singleLevel"/>
    <w:tmpl w:val="8B9131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CD25446"/>
    <w:multiLevelType w:val="singleLevel"/>
    <w:tmpl w:val="FCD25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A6EF7D"/>
    <w:multiLevelType w:val="singleLevel"/>
    <w:tmpl w:val="38A6EF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C3F6A"/>
    <w:rsid w:val="34495504"/>
    <w:rsid w:val="4E4015B2"/>
    <w:rsid w:val="5030560D"/>
    <w:rsid w:val="5AAB1B0B"/>
    <w:rsid w:val="699219ED"/>
    <w:rsid w:val="6B3F6F98"/>
    <w:rsid w:val="70827FC5"/>
    <w:rsid w:val="72B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2022-02-22T06:48:00Z</dcterms:created>
  <dc:creator>Comix</dc:creator>
  <cp:lastModifiedBy>1387243148</cp:lastModifiedBy>
  <cp:lastPrinted>2022-02-24T02:56:00Z</cp:lastPrinted>
  <dcterms:modified xsi:type="dcterms:W3CDTF">2022-02-24T04:10:32Z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6A46D6A450C04AB08114359D57C62822</vt:lpwstr>
  </property>
</Properties>
</file>