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Fonts w:ascii="Times New Roman" w:hAnsi="Times New Roman" w:eastAsia="方正小标宋_GBK" w:cs="Times New Roman"/>
          <w:bCs/>
          <w:color w:val="000000" w:themeColor="text1"/>
          <w:sz w:val="32"/>
          <w:szCs w:val="32"/>
          <w14:textFill>
            <w14:solidFill>
              <w14:schemeClr w14:val="tx1"/>
            </w14:solidFill>
          </w14:textFill>
        </w:rPr>
      </w:pPr>
      <w:bookmarkStart w:id="0" w:name="_GoBack"/>
      <w:bookmarkEnd w:id="0"/>
      <w:r>
        <w:rPr>
          <w:rFonts w:ascii="Times New Roman" w:hAnsi="Times New Roman" w:eastAsia="方正小标宋_GBK" w:cs="Times New Roman"/>
          <w:bCs/>
          <w:color w:val="000000" w:themeColor="text1"/>
          <w:sz w:val="44"/>
          <w:szCs w:val="44"/>
          <w14:textFill>
            <w14:solidFill>
              <w14:schemeClr w14:val="tx1"/>
            </w14:solidFill>
          </w14:textFill>
        </w:rPr>
        <w:t>政府工作报告</w:t>
      </w:r>
    </w:p>
    <w:p>
      <w:pPr>
        <w:spacing w:line="440" w:lineRule="exact"/>
        <w:jc w:val="center"/>
        <w:textAlignment w:val="baseline"/>
        <w:rPr>
          <w:rFonts w:ascii="楷体_GB2312" w:hAnsi="楷体_GB2312" w:eastAsia="楷体_GB2312" w:cs="楷体_GB2312"/>
          <w:color w:val="000000" w:themeColor="text1"/>
          <w:sz w:val="32"/>
          <w:szCs w:val="32"/>
          <w14:textFill>
            <w14:solidFill>
              <w14:schemeClr w14:val="tx1"/>
            </w14:solidFill>
          </w14:textFill>
        </w:rPr>
      </w:pPr>
    </w:p>
    <w:p>
      <w:pPr>
        <w:pStyle w:val="2"/>
        <w:spacing w:line="440" w:lineRule="exact"/>
      </w:pPr>
    </w:p>
    <w:p>
      <w:pPr>
        <w:spacing w:line="440" w:lineRule="exact"/>
        <w:jc w:val="center"/>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2021年11月</w:t>
      </w:r>
      <w:r>
        <w:rPr>
          <w:rFonts w:hint="eastAsia" w:ascii="Times New Roman" w:hAnsi="Times New Roman" w:eastAsia="仿宋_GB2312" w:cs="Times New Roman"/>
          <w:color w:val="000000" w:themeColor="text1"/>
          <w:sz w:val="32"/>
          <w:szCs w:val="32"/>
          <w14:textFill>
            <w14:solidFill>
              <w14:schemeClr w14:val="tx1"/>
            </w14:solidFill>
          </w14:textFill>
        </w:rPr>
        <w:t>23</w:t>
      </w:r>
      <w:r>
        <w:rPr>
          <w:rFonts w:ascii="Times New Roman" w:hAnsi="Times New Roman" w:eastAsia="仿宋_GB2312" w:cs="Times New Roman"/>
          <w:color w:val="000000" w:themeColor="text1"/>
          <w:sz w:val="32"/>
          <w:szCs w:val="32"/>
          <w14:textFill>
            <w14:solidFill>
              <w14:schemeClr w14:val="tx1"/>
            </w14:solidFill>
          </w14:textFill>
        </w:rPr>
        <w:t>日在长春市双阳区</w:t>
      </w:r>
    </w:p>
    <w:p>
      <w:pPr>
        <w:spacing w:line="440" w:lineRule="exact"/>
        <w:jc w:val="center"/>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第六届人民代表大会第一次会议上</w:t>
      </w:r>
    </w:p>
    <w:p>
      <w:pPr>
        <w:pStyle w:val="2"/>
        <w:spacing w:line="440" w:lineRule="exac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w:t>
      </w:r>
    </w:p>
    <w:p>
      <w:pPr>
        <w:spacing w:line="440" w:lineRule="exact"/>
        <w:jc w:val="center"/>
        <w:textAlignment w:val="baseline"/>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 xml:space="preserve">代区长  </w:t>
      </w:r>
      <w:r>
        <w:rPr>
          <w:rFonts w:ascii="Times New Roman" w:hAnsi="Times New Roman" w:eastAsia="黑体" w:cs="Times New Roman"/>
          <w:bCs/>
          <w:color w:val="000000" w:themeColor="text1"/>
          <w:sz w:val="32"/>
          <w:szCs w:val="32"/>
          <w14:textFill>
            <w14:solidFill>
              <w14:schemeClr w14:val="tx1"/>
            </w14:solidFill>
          </w14:textFill>
        </w:rPr>
        <w:t>张  明</w:t>
      </w:r>
    </w:p>
    <w:p>
      <w:pPr>
        <w:spacing w:line="560" w:lineRule="exact"/>
        <w:jc w:val="left"/>
        <w:textAlignment w:val="baseline"/>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left"/>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各位代表：</w:t>
      </w:r>
    </w:p>
    <w:p>
      <w:pPr>
        <w:spacing w:line="560" w:lineRule="exact"/>
        <w:ind w:firstLine="640" w:firstLineChars="200"/>
        <w:jc w:val="left"/>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现在我代表区人民政府向大会报告工作，请予审议，并请列席会议的同志提出意见。</w:t>
      </w:r>
    </w:p>
    <w:p>
      <w:pPr>
        <w:spacing w:line="560" w:lineRule="exact"/>
        <w:ind w:firstLine="643" w:firstLineChars="200"/>
        <w:jc w:val="left"/>
        <w:textAlignment w:val="baseline"/>
        <w:rPr>
          <w:rFonts w:ascii="Times New Roman" w:hAnsi="Times New Roman" w:eastAsia="仿宋_GB2312" w:cs="Times New Roman"/>
          <w:b/>
          <w:bCs/>
          <w:color w:val="000000" w:themeColor="text1"/>
          <w:sz w:val="32"/>
          <w:szCs w:val="32"/>
          <w14:textFill>
            <w14:solidFill>
              <w14:schemeClr w14:val="tx1"/>
            </w14:solidFill>
          </w14:textFill>
        </w:rPr>
      </w:pPr>
    </w:p>
    <w:p>
      <w:pPr>
        <w:spacing w:line="560" w:lineRule="exact"/>
        <w:jc w:val="center"/>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本届政府工作回顾</w:t>
      </w:r>
    </w:p>
    <w:p>
      <w:pPr>
        <w:pStyle w:val="2"/>
        <w:spacing w:line="560" w:lineRule="exact"/>
        <w:rPr>
          <w:rFonts w:ascii="Times New Roman" w:hAnsi="Times New Roman" w:cs="Times New Roman"/>
          <w:color w:val="000000" w:themeColor="text1"/>
          <w14:textFill>
            <w14:solidFill>
              <w14:schemeClr w14:val="tx1"/>
            </w14:solidFill>
          </w14:textFill>
        </w:rPr>
      </w:pPr>
    </w:p>
    <w:p>
      <w:pPr>
        <w:spacing w:line="560" w:lineRule="exact"/>
        <w:ind w:firstLine="640" w:firstLineChars="200"/>
        <w:textAlignment w:val="baseline"/>
        <w:rPr>
          <w:rFonts w:ascii="Times New Roman" w:hAnsi="Times New Roman" w:eastAsia="仿宋_GB2312" w:cs="Times New Roman"/>
          <w:color w:val="000000" w:themeColor="text1"/>
          <w:spacing w:val="-6"/>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区五届人大一次会议以来，我们在区委的坚强领导下，在区人大、区政协的监督支持下，团结和带领全区人民，主动抢抓机遇，积极应对挑战，奋力攻坚克难，经济社会保持平稳健康发展。</w:t>
      </w:r>
      <w:r>
        <w:rPr>
          <w:rFonts w:ascii="Times New Roman" w:hAnsi="Times New Roman" w:eastAsia="仿宋_GB2312" w:cs="Times New Roman"/>
          <w:color w:val="000000" w:themeColor="text1"/>
          <w:spacing w:val="-6"/>
          <w:sz w:val="32"/>
          <w:szCs w:val="32"/>
          <w14:textFill>
            <w14:solidFill>
              <w14:schemeClr w14:val="tx1"/>
            </w14:solidFill>
          </w14:textFill>
        </w:rPr>
        <w:t>全市绩效考评三次获得县域组第一，县域综合实力跃升至全省第六、获评争先晋位优胜县区。</w:t>
      </w:r>
    </w:p>
    <w:p>
      <w:pPr>
        <w:spacing w:line="560" w:lineRule="exact"/>
        <w:ind w:firstLine="640" w:firstLineChars="200"/>
        <w:textAlignment w:val="baseline"/>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五年来，我们全力以赴转方式、调结构，区域经济稳步增长</w:t>
      </w:r>
    </w:p>
    <w:p>
      <w:pPr>
        <w:spacing w:line="560" w:lineRule="exact"/>
        <w:ind w:firstLine="640" w:firstLineChars="200"/>
        <w:textAlignment w:val="baseline"/>
        <w:rPr>
          <w:rFonts w:ascii="Times New Roman" w:hAnsi="Times New Roman" w:eastAsia="仿宋_GB2312" w:cs="Times New Roman"/>
          <w:color w:val="000000" w:themeColor="text1"/>
          <w:spacing w:val="-6"/>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预计到2021年末，地区生产总值完成171.3亿元、五年平均增长7.3%，本级财政收入完成6.2亿元</w:t>
      </w:r>
      <w:r>
        <w:rPr>
          <w:rFonts w:hint="eastAsia" w:ascii="Times New Roman" w:hAnsi="Times New Roman" w:eastAsia="仿宋_GB2312" w:cs="Times New Roman"/>
          <w:color w:val="000000" w:themeColor="text1"/>
          <w:sz w:val="32"/>
          <w:szCs w:val="32"/>
          <w14:textFill>
            <w14:solidFill>
              <w14:schemeClr w14:val="tx1"/>
            </w14:solidFill>
          </w14:textFill>
        </w:rPr>
        <w:t>、按可比口径同比增长</w:t>
      </w:r>
      <w:r>
        <w:rPr>
          <w:rFonts w:hint="eastAsia" w:ascii="Times New Roman" w:hAnsi="Times New Roman" w:eastAsia="仿宋_GB2312" w:cs="Times New Roman"/>
          <w:color w:val="000000" w:themeColor="text1"/>
          <w:spacing w:val="6"/>
          <w:sz w:val="32"/>
          <w:szCs w:val="32"/>
          <w14:textFill>
            <w14:solidFill>
              <w14:schemeClr w14:val="tx1"/>
            </w14:solidFill>
          </w14:textFill>
        </w:rPr>
        <w:t>11.7%</w:t>
      </w:r>
      <w:r>
        <w:rPr>
          <w:rFonts w:ascii="Times New Roman" w:hAnsi="Times New Roman" w:eastAsia="仿宋_GB2312" w:cs="Times New Roman"/>
          <w:color w:val="000000" w:themeColor="text1"/>
          <w:spacing w:val="6"/>
          <w:sz w:val="32"/>
          <w:szCs w:val="32"/>
          <w14:textFill>
            <w14:solidFill>
              <w14:schemeClr w14:val="tx1"/>
            </w14:solidFill>
          </w14:textFill>
        </w:rPr>
        <w:t>，社会消费品零售总额完成</w:t>
      </w:r>
      <w:r>
        <w:rPr>
          <w:rFonts w:hint="eastAsia" w:ascii="Times New Roman" w:hAnsi="Times New Roman" w:eastAsia="仿宋_GB2312" w:cs="Times New Roman"/>
          <w:color w:val="000000" w:themeColor="text1"/>
          <w:spacing w:val="6"/>
          <w:sz w:val="32"/>
          <w:szCs w:val="32"/>
          <w14:textFill>
            <w14:solidFill>
              <w14:schemeClr w14:val="tx1"/>
            </w14:solidFill>
          </w14:textFill>
        </w:rPr>
        <w:t>30</w:t>
      </w:r>
      <w:r>
        <w:rPr>
          <w:rFonts w:ascii="Times New Roman" w:hAnsi="Times New Roman" w:eastAsia="仿宋_GB2312" w:cs="Times New Roman"/>
          <w:color w:val="000000" w:themeColor="text1"/>
          <w:spacing w:val="6"/>
          <w:sz w:val="32"/>
          <w:szCs w:val="32"/>
          <w14:textFill>
            <w14:solidFill>
              <w14:schemeClr w14:val="tx1"/>
            </w14:solidFill>
          </w14:textFill>
        </w:rPr>
        <w:t>亿元，三次产业比调整到14.9</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pacing w:val="6"/>
          <w:sz w:val="32"/>
          <w:szCs w:val="32"/>
          <w14:textFill>
            <w14:solidFill>
              <w14:schemeClr w14:val="tx1"/>
            </w14:solidFill>
          </w14:textFill>
        </w:rPr>
        <w:t>18.7</w:t>
      </w:r>
      <w:r>
        <w:rPr>
          <w:rFonts w:hint="eastAsia" w:ascii="Times New Roman" w:hAnsi="Times New Roman" w:eastAsia="仿宋_GB2312" w:cs="Times New Roman"/>
          <w:color w:val="000000" w:themeColor="text1"/>
          <w:spacing w:val="6"/>
          <w:sz w:val="32"/>
          <w:szCs w:val="32"/>
          <w14:textFill>
            <w14:solidFill>
              <w14:schemeClr w14:val="tx1"/>
            </w14:solidFill>
          </w14:textFill>
        </w:rPr>
        <w:t>∶</w:t>
      </w:r>
      <w:r>
        <w:rPr>
          <w:rFonts w:ascii="Times New Roman" w:hAnsi="Times New Roman" w:eastAsia="仿宋_GB2312" w:cs="Times New Roman"/>
          <w:color w:val="000000" w:themeColor="text1"/>
          <w:spacing w:val="6"/>
          <w:sz w:val="32"/>
          <w:szCs w:val="32"/>
          <w14:textFill>
            <w14:solidFill>
              <w14:schemeClr w14:val="tx1"/>
            </w14:solidFill>
          </w14:textFill>
        </w:rPr>
        <w:t>66.4。</w:t>
      </w:r>
      <w:r>
        <w:rPr>
          <w:rFonts w:ascii="Times New Roman" w:hAnsi="Times New Roman" w:eastAsia="仿宋_GB2312" w:cs="Times New Roman"/>
          <w:color w:val="000000" w:themeColor="text1"/>
          <w:sz w:val="32"/>
          <w:szCs w:val="32"/>
          <w14:textFill>
            <w14:solidFill>
              <w14:schemeClr w14:val="tx1"/>
            </w14:solidFill>
          </w14:textFill>
        </w:rPr>
        <w:t>吉通产业园发展到1.2平方公里，卓谊生物产值年均增长89.6%，富生医疗、鑫利密封获批国家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专精特新</w:t>
      </w:r>
      <w:r>
        <w:rPr>
          <w:rFonts w:eastAsia="微软雅黑" w:cstheme="minorHAnsi"/>
          <w:color w:val="000000" w:themeColor="text1"/>
          <w:sz w:val="28"/>
          <w:szCs w:val="28"/>
          <w:shd w:val="clear" w:color="auto" w:fill="FFFFFF"/>
          <w:vertAlign w:val="superscript"/>
          <w14:textFill>
            <w14:solidFill>
              <w14:schemeClr w14:val="tx1"/>
            </w14:solidFill>
          </w14:textFill>
        </w:rPr>
        <w:t>①</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企业，</w:t>
      </w:r>
      <w:r>
        <w:rPr>
          <w:rFonts w:ascii="Times New Roman" w:hAnsi="Times New Roman" w:eastAsia="仿宋_GB2312" w:cs="Times New Roman"/>
          <w:color w:val="000000" w:themeColor="text1"/>
          <w:spacing w:val="-6"/>
          <w:sz w:val="32"/>
          <w:szCs w:val="32"/>
          <w14:textFill>
            <w14:solidFill>
              <w14:schemeClr w14:val="tx1"/>
            </w14:solidFill>
          </w14:textFill>
        </w:rPr>
        <w:t>规上工业总产值实现</w:t>
      </w:r>
      <w:r>
        <w:rPr>
          <w:rFonts w:hint="eastAsia" w:ascii="Times New Roman" w:hAnsi="Times New Roman" w:eastAsia="仿宋_GB2312" w:cs="Times New Roman"/>
          <w:color w:val="000000" w:themeColor="text1"/>
          <w:spacing w:val="-6"/>
          <w:sz w:val="32"/>
          <w:szCs w:val="32"/>
          <w14:textFill>
            <w14:solidFill>
              <w14:schemeClr w14:val="tx1"/>
            </w14:solidFill>
          </w14:textFill>
        </w:rPr>
        <w:t>80</w:t>
      </w:r>
      <w:r>
        <w:rPr>
          <w:rFonts w:ascii="Times New Roman" w:hAnsi="Times New Roman" w:eastAsia="仿宋_GB2312" w:cs="Times New Roman"/>
          <w:color w:val="000000" w:themeColor="text1"/>
          <w:spacing w:val="-6"/>
          <w:sz w:val="32"/>
          <w:szCs w:val="32"/>
          <w14:textFill>
            <w14:solidFill>
              <w14:schemeClr w14:val="tx1"/>
            </w14:solidFill>
          </w14:textFill>
        </w:rPr>
        <w:t>亿元。</w:t>
      </w:r>
      <w:r>
        <w:rPr>
          <w:rFonts w:ascii="Times New Roman" w:hAnsi="Times New Roman" w:eastAsia="仿宋_GB2312" w:cs="Times New Roman"/>
          <w:color w:val="000000" w:themeColor="text1"/>
          <w:sz w:val="32"/>
          <w:szCs w:val="32"/>
          <w14:textFill>
            <w14:solidFill>
              <w14:schemeClr w14:val="tx1"/>
            </w14:solidFill>
          </w14:textFill>
        </w:rPr>
        <w:t>汽车轻量化、装备制造、医药健康、新型建材四大产业</w:t>
      </w:r>
      <w:r>
        <w:rPr>
          <w:rFonts w:ascii="Times New Roman" w:hAnsi="Times New Roman" w:eastAsia="仿宋_GB2312" w:cs="Times New Roman"/>
          <w:color w:val="000000" w:themeColor="text1"/>
          <w:spacing w:val="-6"/>
          <w:sz w:val="32"/>
          <w:szCs w:val="32"/>
          <w14:textFill>
            <w14:solidFill>
              <w14:schemeClr w14:val="tx1"/>
            </w14:solidFill>
          </w14:textFill>
        </w:rPr>
        <w:t>产值达到</w:t>
      </w:r>
      <w:r>
        <w:rPr>
          <w:rFonts w:hint="eastAsia" w:ascii="Times New Roman" w:hAnsi="Times New Roman" w:eastAsia="仿宋_GB2312" w:cs="Times New Roman"/>
          <w:color w:val="000000" w:themeColor="text1"/>
          <w:spacing w:val="-6"/>
          <w:sz w:val="32"/>
          <w:szCs w:val="32"/>
          <w14:textFill>
            <w14:solidFill>
              <w14:schemeClr w14:val="tx1"/>
            </w14:solidFill>
          </w14:textFill>
        </w:rPr>
        <w:t>60.8</w:t>
      </w:r>
      <w:r>
        <w:rPr>
          <w:rFonts w:ascii="Times New Roman" w:hAnsi="Times New Roman" w:eastAsia="仿宋_GB2312" w:cs="Times New Roman"/>
          <w:color w:val="000000" w:themeColor="text1"/>
          <w:spacing w:val="-6"/>
          <w:sz w:val="32"/>
          <w:szCs w:val="32"/>
          <w14:textFill>
            <w14:solidFill>
              <w14:schemeClr w14:val="tx1"/>
            </w14:solidFill>
          </w14:textFill>
        </w:rPr>
        <w:t>亿元，是2016年的1.</w:t>
      </w:r>
      <w:r>
        <w:rPr>
          <w:rFonts w:hint="eastAsia" w:ascii="Times New Roman" w:hAnsi="Times New Roman" w:eastAsia="仿宋_GB2312" w:cs="Times New Roman"/>
          <w:color w:val="000000" w:themeColor="text1"/>
          <w:spacing w:val="-6"/>
          <w:sz w:val="32"/>
          <w:szCs w:val="32"/>
          <w14:textFill>
            <w14:solidFill>
              <w14:schemeClr w14:val="tx1"/>
            </w14:solidFill>
          </w14:textFill>
        </w:rPr>
        <w:t>8</w:t>
      </w:r>
      <w:r>
        <w:rPr>
          <w:rFonts w:ascii="Times New Roman" w:hAnsi="Times New Roman" w:eastAsia="仿宋_GB2312" w:cs="Times New Roman"/>
          <w:color w:val="000000" w:themeColor="text1"/>
          <w:spacing w:val="-6"/>
          <w:sz w:val="32"/>
          <w:szCs w:val="32"/>
          <w14:textFill>
            <w14:solidFill>
              <w14:schemeClr w14:val="tx1"/>
            </w14:solidFill>
          </w14:textFill>
        </w:rPr>
        <w:t>倍。</w:t>
      </w:r>
      <w:r>
        <w:rPr>
          <w:rFonts w:ascii="Times New Roman" w:hAnsi="Times New Roman" w:eastAsia="仿宋_GB2312" w:cs="Times New Roman"/>
          <w:color w:val="000000" w:themeColor="text1"/>
          <w:sz w:val="32"/>
          <w:szCs w:val="32"/>
          <w14:textFill>
            <w14:solidFill>
              <w14:schemeClr w14:val="tx1"/>
            </w14:solidFill>
          </w14:textFill>
        </w:rPr>
        <w:t>全域旅游发展格局初步形成，神鹿峰旅游度假区累计接待游客突破300万人次，我区入选全国乡村旅游发展典型案例。鹿乡获评全省电子商务示范镇。高标准农田发展到71.8万亩，粮食产量保持稳定。林果、棚膜分别增至3.8万亩、</w:t>
      </w:r>
      <w:r>
        <w:rPr>
          <w:rFonts w:hint="eastAsia" w:ascii="Times New Roman" w:hAnsi="Times New Roman" w:eastAsia="仿宋_GB2312" w:cs="Times New Roman"/>
          <w:color w:val="000000" w:themeColor="text1"/>
          <w:sz w:val="32"/>
          <w:szCs w:val="32"/>
          <w14:textFill>
            <w14:solidFill>
              <w14:schemeClr w14:val="tx1"/>
            </w14:solidFill>
          </w14:textFill>
        </w:rPr>
        <w:t>2.2</w:t>
      </w:r>
      <w:r>
        <w:rPr>
          <w:rFonts w:ascii="Times New Roman" w:hAnsi="Times New Roman" w:eastAsia="仿宋_GB2312" w:cs="Times New Roman"/>
          <w:color w:val="000000" w:themeColor="text1"/>
          <w:sz w:val="32"/>
          <w:szCs w:val="32"/>
          <w14:textFill>
            <w14:solidFill>
              <w14:schemeClr w14:val="tx1"/>
            </w14:solidFill>
          </w14:textFill>
        </w:rPr>
        <w:t>万亩。鹿业、奢岭果蔬现代农业产业园通过省级验收，市级以上农业龙头企业发展到48户，奢岭</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鹿乡获评国家级农业产业强镇。</w:t>
      </w:r>
      <w:r>
        <w:rPr>
          <w:rFonts w:ascii="Times New Roman" w:hAnsi="Times New Roman" w:eastAsia="仿宋_GB2312" w:cs="Times New Roman"/>
          <w:color w:val="000000" w:themeColor="text1"/>
          <w:spacing w:val="-6"/>
          <w:sz w:val="32"/>
          <w:szCs w:val="32"/>
          <w14:textFill>
            <w14:solidFill>
              <w14:schemeClr w14:val="tx1"/>
            </w14:solidFill>
          </w14:textFill>
        </w:rPr>
        <w:t>梅花鹿发展到29万只，鹿业全产业链产值突破65亿元。</w:t>
      </w:r>
    </w:p>
    <w:p>
      <w:pPr>
        <w:spacing w:line="560" w:lineRule="exact"/>
        <w:ind w:firstLine="640" w:firstLineChars="200"/>
        <w:textAlignment w:val="baseline"/>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五年来，我们千方百计破瓶颈、扩投资，项目建设成效显著</w:t>
      </w:r>
    </w:p>
    <w:p>
      <w:pPr>
        <w:spacing w:line="560" w:lineRule="exact"/>
        <w:ind w:firstLine="640"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建立健全招商引资、项目服务</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365</w:t>
      </w:r>
      <w:r>
        <w:rPr>
          <w:rFonts w:eastAsia="微软雅黑" w:cstheme="minorHAnsi"/>
          <w:color w:val="000000" w:themeColor="text1"/>
          <w:sz w:val="28"/>
          <w:szCs w:val="28"/>
          <w:shd w:val="clear" w:color="auto" w:fill="FFFFFF"/>
          <w:vertAlign w:val="superscript"/>
          <w14:textFill>
            <w14:solidFill>
              <w14:schemeClr w14:val="tx1"/>
            </w14:solidFill>
          </w14:textFill>
        </w:rPr>
        <w:t>②</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四个一</w:t>
      </w:r>
      <w:r>
        <w:rPr>
          <w:rFonts w:eastAsia="微软雅黑" w:cstheme="minorHAnsi"/>
          <w:color w:val="000000" w:themeColor="text1"/>
          <w:sz w:val="28"/>
          <w:szCs w:val="28"/>
          <w:shd w:val="clear" w:color="auto" w:fill="FFFFFF"/>
          <w:vertAlign w:val="superscript"/>
          <w14:textFill>
            <w14:solidFill>
              <w14:schemeClr w14:val="tx1"/>
            </w14:solidFill>
          </w14:textFill>
        </w:rPr>
        <w:t>③</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工作</w:t>
      </w:r>
      <w:r>
        <w:rPr>
          <w:rFonts w:ascii="Times New Roman" w:hAnsi="Times New Roman" w:eastAsia="仿宋_GB2312" w:cs="Times New Roman"/>
          <w:color w:val="000000" w:themeColor="text1"/>
          <w:sz w:val="32"/>
          <w:szCs w:val="32"/>
          <w14:textFill>
            <w14:solidFill>
              <w14:schemeClr w14:val="tx1"/>
            </w14:solidFill>
          </w14:textFill>
        </w:rPr>
        <w:t>机制，充分发挥项目服务中心和征收专班作用，帮助企业解决问题700余件，征供地1549公顷，协调落实贷款超30亿元。累计谋划亿元以上项目300个，到位债券资金73亿元。引进亿元以上项目56个，到位内资366.4亿元。</w:t>
      </w:r>
      <w:r>
        <w:rPr>
          <w:rFonts w:ascii="Times New Roman" w:hAnsi="Times New Roman" w:eastAsia="仿宋_GB2312" w:cs="Times New Roman"/>
          <w:color w:val="000000" w:themeColor="text1"/>
          <w:spacing w:val="-6"/>
          <w:sz w:val="32"/>
          <w:szCs w:val="32"/>
          <w14:textFill>
            <w14:solidFill>
              <w14:schemeClr w14:val="tx1"/>
            </w14:solidFill>
          </w14:textFill>
        </w:rPr>
        <w:t>开工亿元以上项目159个，</w:t>
      </w:r>
      <w:r>
        <w:rPr>
          <w:rFonts w:ascii="Times New Roman" w:hAnsi="Times New Roman" w:eastAsia="仿宋_GB2312" w:cs="Times New Roman"/>
          <w:color w:val="000000" w:themeColor="text1"/>
          <w:sz w:val="32"/>
          <w:szCs w:val="32"/>
          <w14:textFill>
            <w14:solidFill>
              <w14:schemeClr w14:val="tx1"/>
            </w14:solidFill>
          </w14:textFill>
        </w:rPr>
        <w:t>完成固定资产投资589亿元。中德工业园、东南热电厂、国信乡村都市等重大项目滚动发展、裂变扩张，对区域经济的拉动作用日益凸显。开发区实现两区合一，建成区面积拓展到22平方公里，固定资产投资、本级财政收入实现36亿元、3亿元，分别占全区的55.4%、48.4%。</w:t>
      </w:r>
    </w:p>
    <w:p>
      <w:pPr>
        <w:spacing w:line="560" w:lineRule="exact"/>
        <w:ind w:firstLine="640" w:firstLineChars="200"/>
        <w:textAlignment w:val="baseline"/>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五年来，我们多措并举严整治、重保护，生态环境持续优化</w:t>
      </w:r>
    </w:p>
    <w:p>
      <w:pPr>
        <w:spacing w:line="560" w:lineRule="exact"/>
        <w:ind w:firstLine="640" w:firstLineChars="200"/>
        <w:textAlignment w:val="baseline"/>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全面加大中央和省环保督察及</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回头看</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反馈问题整改力度，62个反馈问题完成整改，394件交办案件办结销号。累计投资近27亿元，实施治理工程70余项。国考断面水质稳定达标，39家石灰土立窑、26家非法采砂场、329座20蒸吨以下燃煤锅炉全部取缔，32家禁养区内规模养殖场（户）全部关闭搬迁，</w:t>
      </w:r>
      <w:r>
        <w:rPr>
          <w:rFonts w:ascii="Times New Roman" w:hAnsi="Times New Roman" w:eastAsia="仿宋_GB2312" w:cs="Times New Roman"/>
          <w:color w:val="000000" w:themeColor="text1"/>
          <w:spacing w:val="-6"/>
          <w:sz w:val="32"/>
          <w:szCs w:val="32"/>
          <w14:textFill>
            <w14:solidFill>
              <w14:schemeClr w14:val="tx1"/>
            </w14:solidFill>
          </w14:textFill>
        </w:rPr>
        <w:t>镇区污水全部实现集中处理。</w:t>
      </w:r>
      <w:r>
        <w:rPr>
          <w:rFonts w:ascii="Times New Roman" w:hAnsi="Times New Roman" w:eastAsia="仿宋_GB2312" w:cs="Times New Roman"/>
          <w:color w:val="000000" w:themeColor="text1"/>
          <w:sz w:val="32"/>
          <w:szCs w:val="32"/>
          <w14:textFill>
            <w14:solidFill>
              <w14:schemeClr w14:val="tx1"/>
            </w14:solidFill>
          </w14:textFill>
        </w:rPr>
        <w:t>非煤矿山综合整治深入推进，在全市率先实现农村生活垃圾收集转运社会化运营。累计植树造林、清收还林7900余公顷，空气优良天数始终保持在300天以上。太平、齐家、双营被评为省级生态镇。</w:t>
      </w:r>
    </w:p>
    <w:p>
      <w:pPr>
        <w:spacing w:line="560" w:lineRule="exact"/>
        <w:ind w:firstLine="640" w:firstLineChars="200"/>
        <w:textAlignment w:val="baseline"/>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五年来，我们持之以恒抓建管、塑形象，城乡面貌大为改观</w:t>
      </w:r>
    </w:p>
    <w:p>
      <w:pPr>
        <w:spacing w:line="560" w:lineRule="exact"/>
        <w:ind w:firstLine="616"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pacing w:val="-6"/>
          <w:sz w:val="32"/>
          <w:szCs w:val="32"/>
          <w14:textFill>
            <w14:solidFill>
              <w14:schemeClr w14:val="tx1"/>
            </w14:solidFill>
          </w14:textFill>
        </w:rPr>
        <w:t>累计投资近47亿元实施一大批城建重点工程，</w:t>
      </w:r>
      <w:r>
        <w:rPr>
          <w:rFonts w:ascii="Times New Roman" w:hAnsi="Times New Roman" w:eastAsia="仿宋_GB2312" w:cs="Times New Roman"/>
          <w:color w:val="000000" w:themeColor="text1"/>
          <w:sz w:val="32"/>
          <w:szCs w:val="32"/>
          <w14:textFill>
            <w14:solidFill>
              <w14:schemeClr w14:val="tx1"/>
            </w14:solidFill>
          </w14:textFill>
        </w:rPr>
        <w:t>新建改建街路65条、公园广场5个，改造棚户区550万平方米、老旧小区110个，新增绿化面积30.3万平方米。深入开展市容环境整治等专项行动，累计拆除违建19.7万平方米，重点商圈</w:t>
      </w:r>
      <w:r>
        <w:rPr>
          <w:rFonts w:hint="eastAsia" w:ascii="Times New Roman" w:hAnsi="Times New Roman" w:eastAsia="仿宋_GB2312" w:cs="Times New Roman"/>
          <w:color w:val="000000" w:themeColor="text1"/>
          <w:sz w:val="32"/>
          <w:szCs w:val="32"/>
          <w14:textFill>
            <w14:solidFill>
              <w14:schemeClr w14:val="tx1"/>
            </w14:solidFill>
          </w14:textFill>
        </w:rPr>
        <w:t>、校园周边</w:t>
      </w:r>
      <w:r>
        <w:rPr>
          <w:rFonts w:ascii="Times New Roman" w:hAnsi="Times New Roman" w:eastAsia="仿宋_GB2312" w:cs="Times New Roman"/>
          <w:color w:val="000000" w:themeColor="text1"/>
          <w:sz w:val="32"/>
          <w:szCs w:val="32"/>
          <w14:textFill>
            <w14:solidFill>
              <w14:schemeClr w14:val="tx1"/>
            </w14:solidFill>
          </w14:textFill>
        </w:rPr>
        <w:t>环境明显改善</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pacing w:val="-6"/>
          <w:sz w:val="32"/>
          <w:szCs w:val="32"/>
          <w14:textFill>
            <w14:solidFill>
              <w14:schemeClr w14:val="tx1"/>
            </w14:solidFill>
          </w14:textFill>
        </w:rPr>
        <w:t>道路交通秩序持续向好</w:t>
      </w:r>
      <w:r>
        <w:rPr>
          <w:rFonts w:ascii="Times New Roman" w:hAnsi="Times New Roman" w:eastAsia="仿宋_GB2312" w:cs="Times New Roman"/>
          <w:color w:val="000000" w:themeColor="text1"/>
          <w:spacing w:val="-6"/>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长双快速路、经济圈环线等5条重大交通路网开工建设，新建改造农村公路1100公里，神鹿峰旅游路获评全国</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十大最美农村路</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，我区连续四年被评为全省</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四好农村路</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示范县。累计投资超18亿元，全面开展农村人居环境整治，小城镇建设亮点纷呈，80个美丽乡村完美蝶变，奢岭、太平获评全国文明镇，黑鱼、肚带河被评为中国美丽休闲乡村。</w:t>
      </w:r>
    </w:p>
    <w:p>
      <w:pPr>
        <w:spacing w:line="560" w:lineRule="exact"/>
        <w:ind w:firstLine="640" w:firstLineChars="200"/>
        <w:textAlignment w:val="baseline"/>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五年来，我们尽心竭力办实事、惠民生，群众福祉明显增强</w:t>
      </w:r>
    </w:p>
    <w:p>
      <w:pPr>
        <w:spacing w:line="560" w:lineRule="exact"/>
        <w:ind w:firstLine="640" w:firstLineChars="200"/>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累计民生支出178.6亿元，400件民生实事有效落实。12个贫困村脱贫摘帽，4</w:t>
      </w:r>
      <w:r>
        <w:rPr>
          <w:rFonts w:hint="eastAsia" w:ascii="Times New Roman" w:hAnsi="Times New Roman" w:eastAsia="仿宋_GB2312" w:cs="Times New Roman"/>
          <w:color w:val="000000" w:themeColor="text1"/>
          <w:kern w:val="0"/>
          <w:sz w:val="32"/>
          <w:szCs w:val="32"/>
          <w14:textFill>
            <w14:solidFill>
              <w14:schemeClr w14:val="tx1"/>
            </w14:solidFill>
          </w14:textFill>
        </w:rPr>
        <w:t>868</w:t>
      </w:r>
      <w:r>
        <w:rPr>
          <w:rFonts w:ascii="Times New Roman" w:hAnsi="Times New Roman" w:eastAsia="仿宋_GB2312" w:cs="Times New Roman"/>
          <w:color w:val="000000" w:themeColor="text1"/>
          <w:kern w:val="0"/>
          <w:sz w:val="32"/>
          <w:szCs w:val="32"/>
          <w14:textFill>
            <w14:solidFill>
              <w14:schemeClr w14:val="tx1"/>
            </w14:solidFill>
          </w14:textFill>
        </w:rPr>
        <w:t>名贫困群众</w:t>
      </w:r>
      <w:r>
        <w:rPr>
          <w:rFonts w:hint="eastAsia" w:ascii="Times New Roman" w:hAnsi="Times New Roman" w:eastAsia="仿宋_GB2312" w:cs="Times New Roman"/>
          <w:color w:val="000000" w:themeColor="text1"/>
          <w:kern w:val="0"/>
          <w:sz w:val="32"/>
          <w:szCs w:val="32"/>
          <w14:textFill>
            <w14:solidFill>
              <w14:schemeClr w14:val="tx1"/>
            </w14:solidFill>
          </w14:textFill>
        </w:rPr>
        <w:t>稳定脱贫</w:t>
      </w:r>
      <w:r>
        <w:rPr>
          <w:rFonts w:ascii="Times New Roman" w:hAnsi="Times New Roman" w:eastAsia="仿宋_GB2312" w:cs="Times New Roman"/>
          <w:color w:val="000000" w:themeColor="text1"/>
          <w:kern w:val="0"/>
          <w:sz w:val="32"/>
          <w:szCs w:val="32"/>
          <w14:textFill>
            <w14:solidFill>
              <w14:schemeClr w14:val="tx1"/>
            </w14:solidFill>
          </w14:textFill>
        </w:rPr>
        <w:t>。城镇新增就业3.2万人，转移农村劳动力50余万人次，869名退役军人实现就业再就业。城乡常住居民人均可支配收入分别达到31230元、17260元，年均分别增长5.4%、6.5%。城乡低保标准达到600元/月、4980元/年，在</w:t>
      </w:r>
      <w:r>
        <w:rPr>
          <w:rFonts w:ascii="Times New Roman" w:hAnsi="Times New Roman" w:eastAsia="仿宋_GB2312" w:cs="Times New Roman"/>
          <w:color w:val="000000" w:themeColor="text1"/>
          <w:sz w:val="32"/>
          <w:szCs w:val="32"/>
          <w14:textFill>
            <w14:solidFill>
              <w14:schemeClr w14:val="tx1"/>
            </w14:solidFill>
          </w14:textFill>
        </w:rPr>
        <w:t>全省率先实行重特大疾病政府补贴兜底保障政策，城乡居民养老保险基本实现全覆盖，医疗保险待遇稳步提高。150中学、东北师大双阳实验校新建等48项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教育</w:t>
      </w:r>
      <w:r>
        <w:rPr>
          <w:rFonts w:ascii="Times New Roman" w:hAnsi="Times New Roman" w:eastAsia="仿宋_GB2312" w:cs="Times New Roman"/>
          <w:color w:val="000000" w:themeColor="text1"/>
          <w:sz w:val="32"/>
          <w:szCs w:val="32"/>
          <w14:textFill>
            <w14:solidFill>
              <w14:schemeClr w14:val="tx1"/>
            </w14:solidFill>
          </w14:textFill>
        </w:rPr>
        <w:t>重点工程建成使用，</w:t>
      </w:r>
      <w:r>
        <w:rPr>
          <w:rFonts w:ascii="Times New Roman" w:hAnsi="Times New Roman" w:eastAsia="仿宋_GB2312" w:cs="Times New Roman"/>
          <w:color w:val="000000" w:themeColor="text1"/>
          <w:kern w:val="0"/>
          <w:sz w:val="32"/>
          <w:szCs w:val="32"/>
          <w14:textFill>
            <w14:solidFill>
              <w14:schemeClr w14:val="tx1"/>
            </w14:solidFill>
          </w14:textFill>
        </w:rPr>
        <w:t>教育教学质量五年跃升工程成效显著，高考重点上线率由4.6%提高到13%。</w:t>
      </w:r>
      <w:r>
        <w:rPr>
          <w:rFonts w:ascii="Times New Roman" w:hAnsi="Times New Roman" w:eastAsia="仿宋_GB2312" w:cs="Times New Roman"/>
          <w:color w:val="000000" w:themeColor="text1"/>
          <w:sz w:val="32"/>
          <w:szCs w:val="32"/>
          <w14:textFill>
            <w14:solidFill>
              <w14:schemeClr w14:val="tx1"/>
            </w14:solidFill>
          </w14:textFill>
        </w:rPr>
        <w:t>区医院门诊综合楼等10项重点</w:t>
      </w:r>
      <w:r>
        <w:rPr>
          <w:rFonts w:hint="eastAsia" w:ascii="Times New Roman" w:hAnsi="Times New Roman" w:eastAsia="仿宋_GB2312" w:cs="Times New Roman"/>
          <w:color w:val="000000" w:themeColor="text1"/>
          <w:sz w:val="32"/>
          <w:szCs w:val="32"/>
          <w14:textFill>
            <w14:solidFill>
              <w14:schemeClr w14:val="tx1"/>
            </w14:solidFill>
          </w14:textFill>
        </w:rPr>
        <w:t>医疗卫生</w:t>
      </w:r>
      <w:r>
        <w:rPr>
          <w:rFonts w:ascii="Times New Roman" w:hAnsi="Times New Roman" w:eastAsia="仿宋_GB2312" w:cs="Times New Roman"/>
          <w:color w:val="000000" w:themeColor="text1"/>
          <w:sz w:val="32"/>
          <w:szCs w:val="32"/>
          <w14:textFill>
            <w14:solidFill>
              <w14:schemeClr w14:val="tx1"/>
            </w14:solidFill>
          </w14:textFill>
        </w:rPr>
        <w:t>工程投入运营，</w:t>
      </w:r>
      <w:r>
        <w:rPr>
          <w:rFonts w:ascii="Times New Roman" w:hAnsi="Times New Roman" w:eastAsia="仿宋_GB2312" w:cs="Times New Roman"/>
          <w:color w:val="000000" w:themeColor="text1"/>
          <w:kern w:val="0"/>
          <w:sz w:val="32"/>
          <w:szCs w:val="32"/>
          <w14:textFill>
            <w14:solidFill>
              <w14:schemeClr w14:val="tx1"/>
            </w14:solidFill>
          </w14:textFill>
        </w:rPr>
        <w:t>国家卫生城市复审顺利通过。精准落实新冠肺炎疫情防控措施，疑似、确诊病例保持</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双零</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三馆一中心</w:t>
      </w:r>
      <w:r>
        <w:rPr>
          <w:rFonts w:eastAsia="微软雅黑" w:cstheme="minorHAnsi"/>
          <w:color w:val="000000" w:themeColor="text1"/>
          <w:sz w:val="28"/>
          <w:szCs w:val="28"/>
          <w:shd w:val="clear" w:color="auto" w:fill="FFFFFF"/>
          <w:vertAlign w:val="superscript"/>
          <w14:textFill>
            <w14:solidFill>
              <w14:schemeClr w14:val="tx1"/>
            </w14:solidFill>
          </w14:textFill>
        </w:rPr>
        <w:t>④</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免费开放，区、乡、村公共文体活动场所达到1573个。妥善应对洪涝冰冻灾害，有效化解各类信访矛盾，纵深开展扫黑除恶专项斗争，全方位推进安全生产大检查、大整治，群众安全感测评始终位居全省前列。</w:t>
      </w:r>
    </w:p>
    <w:p>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五年来，我们不遗余力提效能、促落实，施政水平不断提高</w:t>
      </w:r>
    </w:p>
    <w:p>
      <w:pPr>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以</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两学一做</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学习教育、</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不忘初心、牢记使命</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主题教育和党史学习教育为契机，持续加强政府自身建设，政府系统抓落实、促发展的能力不断增强。坚决落实区委决策部署，自觉接受区人大法律监督、区政协民主监督，累计办理人大建议、议案和政协提案858件，办复率、满意率均达100%。全面畅通区长接待日、社区工作日、区长公开电话等民意诉求渠道，一大批群众关心的热点难点问题得到及时有效解决。圆满完成</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七五</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普法，建立健全府院联动机制，法治政府建设成效显著。顺利完成政府机构改革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民兵调整改革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积极</w:t>
      </w:r>
      <w:r>
        <w:rPr>
          <w:rFonts w:ascii="Times New Roman" w:hAnsi="Times New Roman" w:eastAsia="仿宋_GB2312" w:cs="Times New Roman"/>
          <w:color w:val="000000" w:themeColor="text1"/>
          <w:sz w:val="32"/>
          <w:szCs w:val="32"/>
          <w14:textFill>
            <w14:solidFill>
              <w14:schemeClr w14:val="tx1"/>
            </w14:solidFill>
          </w14:textFill>
        </w:rPr>
        <w:t>承接、下放</w:t>
      </w:r>
      <w:r>
        <w:rPr>
          <w:rFonts w:hint="eastAsia" w:ascii="Times New Roman" w:hAnsi="Times New Roman" w:eastAsia="仿宋_GB2312" w:cs="Times New Roman"/>
          <w:color w:val="000000" w:themeColor="text1"/>
          <w:sz w:val="32"/>
          <w:szCs w:val="32"/>
          <w14:textFill>
            <w14:solidFill>
              <w14:schemeClr w14:val="tx1"/>
            </w14:solidFill>
          </w14:textFill>
        </w:rPr>
        <w:t>各类</w:t>
      </w:r>
      <w:r>
        <w:rPr>
          <w:rFonts w:ascii="Times New Roman" w:hAnsi="Times New Roman" w:eastAsia="仿宋_GB2312" w:cs="Times New Roman"/>
          <w:color w:val="000000" w:themeColor="text1"/>
          <w:sz w:val="32"/>
          <w:szCs w:val="32"/>
          <w14:textFill>
            <w14:solidFill>
              <w14:schemeClr w14:val="tx1"/>
            </w14:solidFill>
          </w14:textFill>
        </w:rPr>
        <w:t>管理权限，减税降费、助企稳岗等政策全面落实，营商环境领跑县域，净增市场主体2万户。审计、气象、供销、外事、机关事务、地震观测、残疾人事业、地方志编纂等各项工作都取得了较好成绩。</w:t>
      </w:r>
    </w:p>
    <w:p>
      <w:pPr>
        <w:spacing w:line="560" w:lineRule="exact"/>
        <w:ind w:firstLine="640" w:firstLineChars="200"/>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各位代表，五年成绩来之不易。这些成绩的取得，得益于区委的坚强领导，得益于区人大、区政协的监督支持，更得益于全区广大干部群众的共同奋斗。在此，我代表区人民政府，向全区人民，向人大代表、政协委员，向各民主党派、工商联、无党派人士和人民团体，向所有关心、支持双阳建设和发展的各级领导、离退休老干部、各界人士，</w:t>
      </w:r>
      <w:r>
        <w:rPr>
          <w:rFonts w:ascii="Times New Roman" w:hAnsi="Times New Roman" w:eastAsia="仿宋_GB2312" w:cs="Times New Roman"/>
          <w:color w:val="000000" w:themeColor="text1"/>
          <w:spacing w:val="-6"/>
          <w:sz w:val="32"/>
          <w:szCs w:val="32"/>
          <w14:textFill>
            <w14:solidFill>
              <w14:schemeClr w14:val="tx1"/>
            </w14:solidFill>
          </w14:textFill>
        </w:rPr>
        <w:t>向当前和曾经奋战在双阳发展一线的各位同志、同仁们</w:t>
      </w:r>
      <w:r>
        <w:rPr>
          <w:rFonts w:ascii="Times New Roman" w:hAnsi="Times New Roman" w:eastAsia="仿宋_GB2312" w:cs="Times New Roman"/>
          <w:color w:val="000000" w:themeColor="text1"/>
          <w:kern w:val="0"/>
          <w:sz w:val="32"/>
          <w:szCs w:val="32"/>
          <w14:textFill>
            <w14:solidFill>
              <w14:schemeClr w14:val="tx1"/>
            </w14:solidFill>
          </w14:textFill>
        </w:rPr>
        <w:t>表示衷心的感谢，并致以崇高的敬意！</w:t>
      </w:r>
    </w:p>
    <w:p>
      <w:pPr>
        <w:spacing w:line="560" w:lineRule="exact"/>
        <w:ind w:firstLine="640" w:firstLineChars="200"/>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在总结成绩的同时，我们也清醒地看到，全区经济社会发展还存在一些不容忽视的矛盾和问题：项目储备不足、质量不高，</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谋、储、建</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滚动发展、良性循环格局尚未形成；规划体系还不够健全完善，对重点区域开发、重大项目落位缺少有力支撑；自身财力有限，筹资渠道不宽，刚性支出增多，财政收支矛盾比较突出；城乡基础设施相对滞后，教育医疗水平、休闲娱乐空间与群众需求仍有一定差距；少数干部思想、作风、能力还不能完全适应新形势、新任务、新要求。对此，我们将高度重视，并采取有效措施，认真加以解决。</w:t>
      </w:r>
    </w:p>
    <w:p>
      <w:pPr>
        <w:spacing w:line="560" w:lineRule="exact"/>
        <w:textAlignment w:val="baseline"/>
        <w:rPr>
          <w:rFonts w:ascii="Times New Roman" w:hAnsi="Times New Roman" w:eastAsia="黑体" w:cs="Times New Roman"/>
          <w:b/>
          <w:bCs/>
          <w:color w:val="000000" w:themeColor="text1"/>
          <w:sz w:val="32"/>
          <w:szCs w:val="32"/>
          <w14:textFill>
            <w14:solidFill>
              <w14:schemeClr w14:val="tx1"/>
            </w14:solidFill>
          </w14:textFill>
        </w:rPr>
      </w:pPr>
    </w:p>
    <w:p>
      <w:pPr>
        <w:spacing w:line="560" w:lineRule="exact"/>
        <w:jc w:val="center"/>
        <w:textAlignment w:val="baseline"/>
        <w:rPr>
          <w:rFonts w:ascii="Times New Roman" w:hAnsi="Times New Roman" w:eastAsia="黑体" w:cs="Times New Roman"/>
          <w:bCs/>
          <w:color w:val="000000" w:themeColor="text1"/>
          <w:sz w:val="36"/>
          <w:szCs w:val="36"/>
          <w14:textFill>
            <w14:solidFill>
              <w14:schemeClr w14:val="tx1"/>
            </w14:solidFill>
          </w14:textFill>
        </w:rPr>
      </w:pPr>
      <w:r>
        <w:rPr>
          <w:rFonts w:ascii="Times New Roman" w:hAnsi="Times New Roman" w:eastAsia="黑体" w:cs="Times New Roman"/>
          <w:bCs/>
          <w:color w:val="000000" w:themeColor="text1"/>
          <w:sz w:val="36"/>
          <w:szCs w:val="36"/>
          <w14:textFill>
            <w14:solidFill>
              <w14:schemeClr w14:val="tx1"/>
            </w14:solidFill>
          </w14:textFill>
        </w:rPr>
        <w:t>未来五年奋斗目标</w:t>
      </w:r>
    </w:p>
    <w:p>
      <w:pPr>
        <w:pStyle w:val="2"/>
        <w:spacing w:line="560" w:lineRule="exact"/>
        <w:rPr>
          <w:rFonts w:ascii="Times New Roman" w:hAnsi="Times New Roman" w:cs="Times New Roman"/>
          <w:color w:val="000000" w:themeColor="text1"/>
          <w14:textFill>
            <w14:solidFill>
              <w14:schemeClr w14:val="tx1"/>
            </w14:solidFill>
          </w14:textFill>
        </w:rPr>
      </w:pPr>
    </w:p>
    <w:p>
      <w:pPr>
        <w:spacing w:line="560" w:lineRule="exact"/>
        <w:ind w:firstLine="640" w:firstLineChars="200"/>
        <w:jc w:val="left"/>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今后五年，是双阳承前启后、继往开来的关键期，更是转型跨越、换道领跑的黄金期。政府工作将</w:t>
      </w:r>
      <w:r>
        <w:rPr>
          <w:rFonts w:ascii="Times New Roman" w:hAnsi="Times New Roman" w:eastAsia="黑体" w:cs="Times New Roman"/>
          <w:color w:val="000000" w:themeColor="text1"/>
          <w:sz w:val="32"/>
          <w:szCs w:val="32"/>
          <w14:textFill>
            <w14:solidFill>
              <w14:schemeClr w14:val="tx1"/>
            </w14:solidFill>
          </w14:textFill>
        </w:rPr>
        <w:t>按照区六次党代会的总体部署，紧紧围绕</w:t>
      </w:r>
      <w:r>
        <w:rPr>
          <w:rFonts w:hint="eastAsia"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黑体" w:cs="Times New Roman"/>
          <w:color w:val="000000" w:themeColor="text1"/>
          <w:sz w:val="32"/>
          <w:szCs w:val="32"/>
          <w14:textFill>
            <w14:solidFill>
              <w14:schemeClr w14:val="tx1"/>
            </w14:solidFill>
          </w14:textFill>
        </w:rPr>
        <w:t>打造活力新城、建设魅力之区、铸就实力双阳</w:t>
      </w:r>
      <w:r>
        <w:rPr>
          <w:rFonts w:hint="eastAsia"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黑体" w:cs="Times New Roman"/>
          <w:color w:val="000000" w:themeColor="text1"/>
          <w:sz w:val="32"/>
          <w:szCs w:val="32"/>
          <w14:textFill>
            <w14:solidFill>
              <w14:schemeClr w14:val="tx1"/>
            </w14:solidFill>
          </w14:textFill>
        </w:rPr>
        <w:t>的战略定位，</w:t>
      </w:r>
      <w:r>
        <w:rPr>
          <w:rFonts w:hint="eastAsia" w:ascii="黑体" w:hAnsi="黑体" w:eastAsia="黑体" w:cs="黑体"/>
          <w:color w:val="000000" w:themeColor="text1"/>
          <w:spacing w:val="-6"/>
          <w:sz w:val="32"/>
          <w:szCs w:val="32"/>
          <w14:textFill>
            <w14:solidFill>
              <w14:schemeClr w14:val="tx1"/>
            </w14:solidFill>
          </w14:textFill>
        </w:rPr>
        <w:t>以长春主城区标准，</w:t>
      </w:r>
      <w:r>
        <w:rPr>
          <w:rFonts w:ascii="Times New Roman" w:hAnsi="Times New Roman" w:eastAsia="黑体" w:cs="Times New Roman"/>
          <w:color w:val="000000" w:themeColor="text1"/>
          <w:sz w:val="32"/>
          <w:szCs w:val="32"/>
          <w14:textFill>
            <w14:solidFill>
              <w14:schemeClr w14:val="tx1"/>
            </w14:solidFill>
          </w14:textFill>
        </w:rPr>
        <w:t>把解放思想、开拓创新贯穿经济社会发展全过程、覆盖政府工作各领域，把</w:t>
      </w:r>
      <w:r>
        <w:rPr>
          <w:rFonts w:hint="eastAsia"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黑体" w:cs="Times New Roman"/>
          <w:color w:val="000000" w:themeColor="text1"/>
          <w:sz w:val="32"/>
          <w:szCs w:val="32"/>
          <w14:textFill>
            <w14:solidFill>
              <w14:schemeClr w14:val="tx1"/>
            </w14:solidFill>
          </w14:textFill>
        </w:rPr>
        <w:t>三大战略</w:t>
      </w:r>
      <w:r>
        <w:rPr>
          <w:rFonts w:hint="eastAsia"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黑体" w:cs="Times New Roman"/>
          <w:color w:val="000000" w:themeColor="text1"/>
          <w:sz w:val="32"/>
          <w:szCs w:val="32"/>
          <w14:textFill>
            <w14:solidFill>
              <w14:schemeClr w14:val="tx1"/>
            </w14:solidFill>
          </w14:textFill>
        </w:rPr>
        <w:t>三大攻坚</w:t>
      </w:r>
      <w:r>
        <w:rPr>
          <w:rFonts w:hint="eastAsia"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黑体" w:cs="Times New Roman"/>
          <w:color w:val="000000" w:themeColor="text1"/>
          <w:sz w:val="32"/>
          <w:szCs w:val="32"/>
          <w14:textFill>
            <w14:solidFill>
              <w14:schemeClr w14:val="tx1"/>
            </w14:solidFill>
          </w14:textFill>
        </w:rPr>
        <w:t>四大行动</w:t>
      </w:r>
      <w:r>
        <w:rPr>
          <w:rFonts w:hint="eastAsia"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黑体" w:cs="Times New Roman"/>
          <w:color w:val="000000" w:themeColor="text1"/>
          <w:sz w:val="32"/>
          <w:szCs w:val="32"/>
          <w14:textFill>
            <w14:solidFill>
              <w14:schemeClr w14:val="tx1"/>
            </w14:solidFill>
          </w14:textFill>
        </w:rPr>
        <w:t>目标任务项目化、工程化、实事化，高标准谋划、大气魄投入、全方位推进，确保区委科学绘就的宏伟蓝图和战略目标如期实现。</w:t>
      </w:r>
      <w:r>
        <w:rPr>
          <w:rFonts w:ascii="Times New Roman" w:hAnsi="Times New Roman" w:eastAsia="仿宋_GB2312" w:cs="Times New Roman"/>
          <w:color w:val="000000" w:themeColor="text1"/>
          <w:sz w:val="32"/>
          <w:szCs w:val="32"/>
          <w14:textFill>
            <w14:solidFill>
              <w14:schemeClr w14:val="tx1"/>
            </w14:solidFill>
          </w14:textFill>
        </w:rPr>
        <w:t>总体目标是：地区生产总值年均增长8%以上，全社会固定资产投资实现翻番，财政收入与经济保持同步增长，综合实力在全省实现争先晋位。</w:t>
      </w:r>
    </w:p>
    <w:p>
      <w:pPr>
        <w:spacing w:line="560" w:lineRule="exact"/>
        <w:ind w:firstLine="643"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要通过</w:t>
      </w:r>
      <w:r>
        <w:rPr>
          <w:rFonts w:hint="eastAsia" w:ascii="Times New Roman" w:hAnsi="Times New Roman" w:eastAsia="楷体_GB2312" w:cs="Times New Roman"/>
          <w:b/>
          <w:bCs/>
          <w:color w:val="000000" w:themeColor="text1"/>
          <w:sz w:val="32"/>
          <w:szCs w:val="32"/>
          <w14:textFill>
            <w14:solidFill>
              <w14:schemeClr w14:val="tx1"/>
            </w14:solidFill>
          </w14:textFill>
        </w:rPr>
        <w:t>五</w:t>
      </w:r>
      <w:r>
        <w:rPr>
          <w:rFonts w:ascii="Times New Roman" w:hAnsi="Times New Roman" w:eastAsia="楷体_GB2312" w:cs="Times New Roman"/>
          <w:b/>
          <w:bCs/>
          <w:color w:val="000000" w:themeColor="text1"/>
          <w:sz w:val="32"/>
          <w:szCs w:val="32"/>
          <w14:textFill>
            <w14:solidFill>
              <w14:schemeClr w14:val="tx1"/>
            </w14:solidFill>
          </w14:textFill>
        </w:rPr>
        <w:t>年</w:t>
      </w:r>
      <w:r>
        <w:rPr>
          <w:rFonts w:hint="eastAsia" w:ascii="Times New Roman" w:hAnsi="Times New Roman" w:eastAsia="楷体_GB2312" w:cs="Times New Roman"/>
          <w:b/>
          <w:bCs/>
          <w:color w:val="000000" w:themeColor="text1"/>
          <w:sz w:val="32"/>
          <w:szCs w:val="32"/>
          <w14:textFill>
            <w14:solidFill>
              <w14:schemeClr w14:val="tx1"/>
            </w14:solidFill>
          </w14:textFill>
        </w:rPr>
        <w:t>的</w:t>
      </w:r>
      <w:r>
        <w:rPr>
          <w:rFonts w:ascii="Times New Roman" w:hAnsi="Times New Roman" w:eastAsia="楷体_GB2312" w:cs="Times New Roman"/>
          <w:b/>
          <w:bCs/>
          <w:color w:val="000000" w:themeColor="text1"/>
          <w:sz w:val="32"/>
          <w:szCs w:val="32"/>
          <w14:textFill>
            <w14:solidFill>
              <w14:schemeClr w14:val="tx1"/>
            </w14:solidFill>
          </w14:textFill>
        </w:rPr>
        <w:t>创新突破，</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让</w:t>
      </w:r>
      <w:r>
        <w:rPr>
          <w:rFonts w:ascii="Times New Roman" w:hAnsi="Times New Roman" w:eastAsia="楷体_GB2312" w:cs="Times New Roman"/>
          <w:b/>
          <w:bCs/>
          <w:color w:val="000000" w:themeColor="text1"/>
          <w:sz w:val="32"/>
          <w:szCs w:val="32"/>
          <w14:textFill>
            <w14:solidFill>
              <w14:schemeClr w14:val="tx1"/>
            </w14:solidFill>
          </w14:textFill>
        </w:rPr>
        <w:t>活力新城</w:t>
      </w:r>
      <w:r>
        <w:rPr>
          <w:rFonts w:hint="eastAsia" w:ascii="Times New Roman" w:hAnsi="Times New Roman" w:eastAsia="楷体_GB2312" w:cs="Times New Roman"/>
          <w:b/>
          <w:bCs/>
          <w:color w:val="000000" w:themeColor="text1"/>
          <w:sz w:val="32"/>
          <w:szCs w:val="32"/>
          <w14:textFill>
            <w14:solidFill>
              <w14:schemeClr w14:val="tx1"/>
            </w14:solidFill>
          </w14:textFill>
        </w:rPr>
        <w:t>的</w:t>
      </w:r>
      <w:r>
        <w:rPr>
          <w:rFonts w:ascii="Times New Roman" w:hAnsi="Times New Roman" w:eastAsia="楷体_GB2312" w:cs="Times New Roman"/>
          <w:b/>
          <w:bCs/>
          <w:color w:val="000000" w:themeColor="text1"/>
          <w:sz w:val="32"/>
          <w:szCs w:val="32"/>
          <w14:textFill>
            <w14:solidFill>
              <w14:schemeClr w14:val="tx1"/>
            </w14:solidFill>
          </w14:textFill>
        </w:rPr>
        <w:t>动力源泉不断涌现，范围广、领域宽、层次深开发开放新格局全面形成。</w:t>
      </w:r>
      <w:r>
        <w:rPr>
          <w:rFonts w:ascii="Times New Roman" w:hAnsi="Times New Roman" w:eastAsia="仿宋_GB2312" w:cs="Times New Roman"/>
          <w:color w:val="000000" w:themeColor="text1"/>
          <w:sz w:val="32"/>
          <w:szCs w:val="32"/>
          <w14:textFill>
            <w14:solidFill>
              <w14:schemeClr w14:val="tx1"/>
            </w14:solidFill>
          </w14:textFill>
        </w:rPr>
        <w:t>坚定不移实施</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三大战略</w:t>
      </w:r>
      <w:r>
        <w:rPr>
          <w:rFonts w:eastAsia="微软雅黑" w:cstheme="minorHAnsi"/>
          <w:color w:val="000000" w:themeColor="text1"/>
          <w:sz w:val="28"/>
          <w:szCs w:val="28"/>
          <w:shd w:val="clear" w:color="auto" w:fill="FFFFFF"/>
          <w:vertAlign w:val="superscript"/>
          <w14:textFill>
            <w14:solidFill>
              <w14:schemeClr w14:val="tx1"/>
            </w14:solidFill>
          </w14:textFill>
        </w:rPr>
        <w:t>⑤</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，大力度拓展发展空间、高质量构建发展格局、全方位激活发展潜能。</w:t>
      </w:r>
      <w:r>
        <w:rPr>
          <w:rFonts w:ascii="Times New Roman" w:hAnsi="Times New Roman" w:eastAsia="仿宋_GB2312" w:cs="Times New Roman"/>
          <w:b/>
          <w:bCs/>
          <w:color w:val="000000" w:themeColor="text1"/>
          <w:sz w:val="32"/>
          <w:szCs w:val="32"/>
          <w14:textFill>
            <w14:solidFill>
              <w14:schemeClr w14:val="tx1"/>
            </w14:solidFill>
          </w14:textFill>
        </w:rPr>
        <w:t>到2026年，</w:t>
      </w:r>
      <w:r>
        <w:rPr>
          <w:rFonts w:ascii="Times New Roman" w:hAnsi="Times New Roman" w:eastAsia="仿宋_GB2312" w:cs="Times New Roman"/>
          <w:color w:val="000000" w:themeColor="text1"/>
          <w:spacing w:val="-6"/>
          <w:sz w:val="32"/>
          <w:szCs w:val="32"/>
          <w14:textFill>
            <w14:solidFill>
              <w14:schemeClr w14:val="tx1"/>
            </w14:solidFill>
          </w14:textFill>
        </w:rPr>
        <w:t>规划先行、交通先导、配套跟进、产业集群</w:t>
      </w:r>
      <w:r>
        <w:rPr>
          <w:rFonts w:ascii="Times New Roman" w:hAnsi="Times New Roman" w:eastAsia="仿宋_GB2312" w:cs="Times New Roman"/>
          <w:color w:val="000000" w:themeColor="text1"/>
          <w:sz w:val="32"/>
          <w:szCs w:val="32"/>
          <w14:textFill>
            <w14:solidFill>
              <w14:schemeClr w14:val="tx1"/>
            </w14:solidFill>
          </w14:textFill>
        </w:rPr>
        <w:t>的大开发模式成效明显。城乡规划体系健全完善，</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两快两干双高双环</w:t>
      </w:r>
      <w:r>
        <w:rPr>
          <w:rFonts w:eastAsia="微软雅黑" w:cstheme="minorHAnsi"/>
          <w:color w:val="000000" w:themeColor="text1"/>
          <w:sz w:val="28"/>
          <w:szCs w:val="28"/>
          <w:shd w:val="clear" w:color="auto" w:fill="FFFFFF"/>
          <w:vertAlign w:val="superscript"/>
          <w14:textFill>
            <w14:solidFill>
              <w14:schemeClr w14:val="tx1"/>
            </w14:solidFill>
          </w14:textFill>
        </w:rPr>
        <w:t>⑥</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主干线全面贯通、微循环交织成网，产业发展通道、城乡融合脉络彻底打开。长双快速路、延长高速等沿线重点区域综合配套水平达到市政化、园区化标准，项目集聚区、产业隆起带应势而生、持续壮大。双阳湖、天鹅湖、神鹿峰、柳树沟等优质山水资源实现差异打造、深度开发，特色经济群、生态经济圈优势互补、协同发展。中心城区</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三山两湖四河</w:t>
      </w:r>
      <w:r>
        <w:rPr>
          <w:rFonts w:eastAsia="微软雅黑" w:cstheme="minorHAnsi"/>
          <w:color w:val="000000" w:themeColor="text1"/>
          <w:sz w:val="28"/>
          <w:szCs w:val="28"/>
          <w:shd w:val="clear" w:color="auto" w:fill="FFFFFF"/>
          <w:vertAlign w:val="superscript"/>
          <w14:textFill>
            <w14:solidFill>
              <w14:schemeClr w14:val="tx1"/>
            </w14:solidFill>
          </w14:textFill>
        </w:rPr>
        <w:t>⑦</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实现整体打造、联动开发，建成区面积大幅拓展，常住人口新增5万人以上。</w:t>
      </w:r>
      <w:r>
        <w:rPr>
          <w:rFonts w:ascii="Times New Roman" w:hAnsi="Times New Roman" w:eastAsia="仿宋_GB2312" w:cs="Times New Roman"/>
          <w:b/>
          <w:bCs/>
          <w:color w:val="000000" w:themeColor="text1"/>
          <w:sz w:val="32"/>
          <w:szCs w:val="32"/>
          <w14:textFill>
            <w14:solidFill>
              <w14:schemeClr w14:val="tx1"/>
            </w14:solidFill>
          </w14:textFill>
        </w:rPr>
        <w:t>到2026年，</w:t>
      </w:r>
      <w:r>
        <w:rPr>
          <w:rFonts w:ascii="Times New Roman" w:hAnsi="Times New Roman" w:eastAsia="仿宋_GB2312" w:cs="Times New Roman"/>
          <w:color w:val="000000" w:themeColor="text1"/>
          <w:sz w:val="32"/>
          <w:szCs w:val="32"/>
          <w14:textFill>
            <w14:solidFill>
              <w14:schemeClr w14:val="tx1"/>
            </w14:solidFill>
          </w14:textFill>
        </w:rPr>
        <w:t>远交流、中合作、近协同发展格局基本构建。梅花鹿产品认证标准得到国内国际广泛认同，双阳将成为</w:t>
      </w:r>
      <w:r>
        <w:rPr>
          <w:rFonts w:hint="eastAsia" w:ascii="Times New Roman" w:hAnsi="Times New Roman" w:eastAsia="仿宋_GB2312" w:cs="Times New Roman"/>
          <w:color w:val="000000" w:themeColor="text1"/>
          <w:sz w:val="32"/>
          <w:szCs w:val="32"/>
          <w14:textFill>
            <w14:solidFill>
              <w14:schemeClr w14:val="tx1"/>
            </w14:solidFill>
          </w14:textFill>
        </w:rPr>
        <w:t>全国</w:t>
      </w:r>
      <w:r>
        <w:rPr>
          <w:rFonts w:ascii="Times New Roman" w:hAnsi="Times New Roman" w:eastAsia="仿宋_GB2312" w:cs="Times New Roman"/>
          <w:color w:val="000000" w:themeColor="text1"/>
          <w:sz w:val="32"/>
          <w:szCs w:val="32"/>
          <w14:textFill>
            <w14:solidFill>
              <w14:schemeClr w14:val="tx1"/>
            </w14:solidFill>
          </w14:textFill>
        </w:rPr>
        <w:t>鹿产品销往全球的品牌市场。绿色稻米、汽车零部件等优势领域出口产品实现从无到有、由小到大，线上线下、互联互通的销售渠道基本形成。与德国、韩国、欧洲、东南亚等国家和地区经贸交流、科技合作更加紧密</w:t>
      </w:r>
      <w:r>
        <w:rPr>
          <w:rFonts w:ascii="Times New Roman" w:hAnsi="Times New Roman" w:eastAsia="仿宋_GB2312" w:cs="Times New Roman"/>
          <w:color w:val="000000" w:themeColor="text1"/>
          <w:spacing w:val="-6"/>
          <w:sz w:val="32"/>
          <w:szCs w:val="32"/>
          <w14:textFill>
            <w14:solidFill>
              <w14:schemeClr w14:val="tx1"/>
            </w14:solidFill>
          </w14:textFill>
        </w:rPr>
        <w:t>，利用外资水平大幅提升。</w:t>
      </w:r>
      <w:r>
        <w:rPr>
          <w:rFonts w:ascii="Times New Roman" w:hAnsi="Times New Roman" w:eastAsia="仿宋_GB2312" w:cs="Times New Roman"/>
          <w:color w:val="000000" w:themeColor="text1"/>
          <w:sz w:val="32"/>
          <w:szCs w:val="32"/>
          <w14:textFill>
            <w14:solidFill>
              <w14:schemeClr w14:val="tx1"/>
            </w14:solidFill>
          </w14:textFill>
        </w:rPr>
        <w:t>与京津冀、长三角、珠三角等发达地区建立常态化经贸交流平台，常年洽谈储备项目保持50个以上。与东北振兴关键节点、周边临近接壤片区互融互通、共建共享，形成一批差异发展、多元互动的影视体验区、乡村旅游链、精品果蔬带。</w:t>
      </w:r>
      <w:r>
        <w:rPr>
          <w:rFonts w:ascii="Times New Roman" w:hAnsi="Times New Roman" w:eastAsia="仿宋_GB2312" w:cs="Times New Roman"/>
          <w:b/>
          <w:bCs/>
          <w:color w:val="000000" w:themeColor="text1"/>
          <w:sz w:val="32"/>
          <w:szCs w:val="32"/>
          <w14:textFill>
            <w14:solidFill>
              <w14:schemeClr w14:val="tx1"/>
            </w14:solidFill>
          </w14:textFill>
        </w:rPr>
        <w:t>到2026年，</w:t>
      </w:r>
      <w:r>
        <w:rPr>
          <w:rFonts w:ascii="Times New Roman" w:hAnsi="Times New Roman" w:eastAsia="仿宋_GB2312" w:cs="Times New Roman"/>
          <w:color w:val="000000" w:themeColor="text1"/>
          <w:sz w:val="32"/>
          <w:szCs w:val="32"/>
          <w14:textFill>
            <w14:solidFill>
              <w14:schemeClr w14:val="tx1"/>
            </w14:solidFill>
          </w14:textFill>
        </w:rPr>
        <w:t>创新突破成为双阳最鲜明的时代特征。制约城市开发的关键瓶颈有效破解，区级开发建设平台主体信用评级达到AA+水平，更多优质资金为我所用、高效使用、循环利用。企业研发经费、研发人员、技术创新效益等主要指标大幅增长，从雏鹰企业、瞪羚企业到独角兽企业的孵化育成体系初步构建。梅花鹿、医药健康等领域市级以上产业技术研发中心发展到20个以上，科技贡献率达到60%以上。城市大脑、数字双阳运行体系基本建成，财税金融、教育医疗、农村</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三块地</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等重点领域、关键环节改革成效显著。一批国家和省市试点项目在双阳先行先试、落地生根，营商环境迈入全国第一方阵，更多</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双阳经验</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成为省市乃至全国示范样板。</w:t>
      </w:r>
    </w:p>
    <w:p>
      <w:pPr>
        <w:spacing w:line="560" w:lineRule="exact"/>
        <w:ind w:firstLine="643" w:firstLineChars="20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要通过</w:t>
      </w:r>
      <w:r>
        <w:rPr>
          <w:rFonts w:ascii="Times New Roman" w:hAnsi="Times New Roman" w:eastAsia="楷体_GB2312" w:cs="Times New Roman"/>
          <w:b/>
          <w:bCs/>
          <w:color w:val="000000" w:themeColor="text1"/>
          <w:sz w:val="32"/>
          <w:szCs w:val="32"/>
          <w14:textFill>
            <w14:solidFill>
              <w14:schemeClr w14:val="tx1"/>
            </w14:solidFill>
          </w14:textFill>
        </w:rPr>
        <w:t>五年的大干快上，</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让</w:t>
      </w:r>
      <w:r>
        <w:rPr>
          <w:rFonts w:ascii="Times New Roman" w:hAnsi="Times New Roman" w:eastAsia="楷体_GB2312" w:cs="Times New Roman"/>
          <w:b/>
          <w:bCs/>
          <w:color w:val="000000" w:themeColor="text1"/>
          <w:sz w:val="32"/>
          <w:szCs w:val="32"/>
          <w14:textFill>
            <w14:solidFill>
              <w14:schemeClr w14:val="tx1"/>
            </w14:solidFill>
          </w14:textFill>
        </w:rPr>
        <w:t>实力双阳</w:t>
      </w:r>
      <w:r>
        <w:rPr>
          <w:rFonts w:hint="eastAsia" w:ascii="Times New Roman" w:hAnsi="Times New Roman" w:eastAsia="楷体_GB2312" w:cs="Times New Roman"/>
          <w:b/>
          <w:bCs/>
          <w:color w:val="000000" w:themeColor="text1"/>
          <w:sz w:val="32"/>
          <w:szCs w:val="32"/>
          <w14:textFill>
            <w14:solidFill>
              <w14:schemeClr w14:val="tx1"/>
            </w14:solidFill>
          </w14:textFill>
        </w:rPr>
        <w:t>的</w:t>
      </w:r>
      <w:r>
        <w:rPr>
          <w:rFonts w:ascii="Times New Roman" w:hAnsi="Times New Roman" w:eastAsia="楷体_GB2312" w:cs="Times New Roman"/>
          <w:b/>
          <w:bCs/>
          <w:color w:val="000000" w:themeColor="text1"/>
          <w:sz w:val="32"/>
          <w:szCs w:val="32"/>
          <w14:textFill>
            <w14:solidFill>
              <w14:schemeClr w14:val="tx1"/>
            </w14:solidFill>
          </w14:textFill>
        </w:rPr>
        <w:t>强劲支撑愈发坚实，项目精、园区优、产业强集约集聚新动能充分释放。</w:t>
      </w:r>
      <w:r>
        <w:rPr>
          <w:rFonts w:ascii="Times New Roman" w:hAnsi="Times New Roman" w:eastAsia="仿宋_GB2312" w:cs="Times New Roman"/>
          <w:color w:val="000000" w:themeColor="text1"/>
          <w:sz w:val="32"/>
          <w:szCs w:val="32"/>
          <w14:textFill>
            <w14:solidFill>
              <w14:schemeClr w14:val="tx1"/>
            </w14:solidFill>
          </w14:textFill>
        </w:rPr>
        <w:t>坚定不移开展</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三大攻坚</w:t>
      </w:r>
      <w:r>
        <w:rPr>
          <w:rFonts w:eastAsia="微软雅黑" w:cstheme="minorHAnsi"/>
          <w:color w:val="000000" w:themeColor="text1"/>
          <w:sz w:val="28"/>
          <w:szCs w:val="28"/>
          <w:shd w:val="clear" w:color="auto" w:fill="FFFFFF"/>
          <w:vertAlign w:val="superscript"/>
          <w14:textFill>
            <w14:solidFill>
              <w14:schemeClr w14:val="tx1"/>
            </w14:solidFill>
          </w14:textFill>
        </w:rPr>
        <w:t>⑧</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，持续扩大经济总量、提升发展质量、增强支撑能量。</w:t>
      </w:r>
      <w:r>
        <w:rPr>
          <w:rFonts w:ascii="Times New Roman" w:hAnsi="Times New Roman" w:eastAsia="仿宋_GB2312" w:cs="Times New Roman"/>
          <w:b/>
          <w:bCs/>
          <w:color w:val="000000" w:themeColor="text1"/>
          <w:sz w:val="32"/>
          <w:szCs w:val="32"/>
          <w14:textFill>
            <w14:solidFill>
              <w14:schemeClr w14:val="tx1"/>
            </w14:solidFill>
          </w14:textFill>
        </w:rPr>
        <w:t>到2026年，</w:t>
      </w:r>
      <w:r>
        <w:rPr>
          <w:rFonts w:ascii="Times New Roman" w:hAnsi="Times New Roman" w:eastAsia="仿宋_GB2312" w:cs="Times New Roman"/>
          <w:color w:val="000000" w:themeColor="text1"/>
          <w:sz w:val="32"/>
          <w:szCs w:val="32"/>
          <w14:textFill>
            <w14:solidFill>
              <w14:schemeClr w14:val="tx1"/>
            </w14:solidFill>
          </w14:textFill>
        </w:rPr>
        <w:t>重大项目攻坚叠加效应持续显现，项目谋划和招商引资机制体制健全完备，梅花鹿等特色产业、山水等优质资源对外吸引力更加强劲，一大批支撑</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活力新城、魅力之区、实力双阳</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的重大项目滚动生成、相继落位，</w:t>
      </w:r>
      <w:r>
        <w:rPr>
          <w:rFonts w:ascii="Times New Roman" w:hAnsi="Times New Roman" w:eastAsia="仿宋_GB2312" w:cs="Times New Roman"/>
          <w:color w:val="000000" w:themeColor="text1"/>
          <w:spacing w:val="-6"/>
          <w:sz w:val="32"/>
          <w:szCs w:val="32"/>
          <w14:textFill>
            <w14:solidFill>
              <w14:schemeClr w14:val="tx1"/>
            </w14:solidFill>
          </w14:textFill>
        </w:rPr>
        <w:t>五年累计谋划、引进超亿元项目300个左右，产业类项目占比60%以上，</w:t>
      </w:r>
      <w:r>
        <w:rPr>
          <w:rFonts w:ascii="Times New Roman" w:hAnsi="Times New Roman" w:eastAsia="仿宋_GB2312" w:cs="Times New Roman"/>
          <w:color w:val="000000" w:themeColor="text1"/>
          <w:sz w:val="32"/>
          <w:szCs w:val="32"/>
          <w14:textFill>
            <w14:solidFill>
              <w14:schemeClr w14:val="tx1"/>
            </w14:solidFill>
          </w14:textFill>
        </w:rPr>
        <w:t>累计到位内资突破200亿元、比上个五年增长20%左右。全链条保姆式服务更加优质高效，土地、资金等瓶颈得到有效破解，轨道交通、通用机场等重大基础设施项目力争开工建设，中德工业园、铸诚产业园等重大产业项目全面达产见效。</w:t>
      </w:r>
      <w:r>
        <w:rPr>
          <w:rFonts w:ascii="Times New Roman" w:hAnsi="Times New Roman" w:eastAsia="仿宋_GB2312" w:cs="Times New Roman"/>
          <w:b/>
          <w:bCs/>
          <w:color w:val="000000" w:themeColor="text1"/>
          <w:sz w:val="32"/>
          <w:szCs w:val="32"/>
          <w14:textFill>
            <w14:solidFill>
              <w14:schemeClr w14:val="tx1"/>
            </w14:solidFill>
          </w14:textFill>
        </w:rPr>
        <w:t>到2026年，</w:t>
      </w:r>
      <w:r>
        <w:rPr>
          <w:rFonts w:ascii="Times New Roman" w:hAnsi="Times New Roman" w:eastAsia="仿宋_GB2312" w:cs="Times New Roman"/>
          <w:color w:val="000000" w:themeColor="text1"/>
          <w:sz w:val="32"/>
          <w:szCs w:val="32"/>
          <w14:textFill>
            <w14:solidFill>
              <w14:schemeClr w14:val="tx1"/>
            </w14:solidFill>
          </w14:textFill>
        </w:rPr>
        <w:t>开发区发展活力充分释放，运行机制灵活实用，高端人才、高新技术、优质资本集中集聚。</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一城三带多园</w:t>
      </w:r>
      <w:r>
        <w:rPr>
          <w:rFonts w:eastAsia="微软雅黑" w:cstheme="minorHAnsi"/>
          <w:color w:val="000000" w:themeColor="text1"/>
          <w:sz w:val="28"/>
          <w:szCs w:val="28"/>
          <w:shd w:val="clear" w:color="auto" w:fill="FFFFFF"/>
          <w:vertAlign w:val="superscript"/>
          <w14:textFill>
            <w14:solidFill>
              <w14:schemeClr w14:val="tx1"/>
            </w14:solidFill>
          </w14:textFill>
        </w:rPr>
        <w:t>⑨</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发展格局全面形成，康养服务业、康养制造业、康养农业集群发展，产业园区面积达到30平方公里，地区生产总值、固定资产投资等主要经济指标</w:t>
      </w:r>
      <w:r>
        <w:rPr>
          <w:rFonts w:hint="eastAsia" w:ascii="Times New Roman" w:hAnsi="Times New Roman" w:eastAsia="仿宋_GB2312" w:cs="Times New Roman"/>
          <w:color w:val="000000" w:themeColor="text1"/>
          <w:sz w:val="32"/>
          <w:szCs w:val="32"/>
          <w14:textFill>
            <w14:solidFill>
              <w14:schemeClr w14:val="tx1"/>
            </w14:solidFill>
          </w14:textFill>
        </w:rPr>
        <w:t>实现年均15%左右的</w:t>
      </w:r>
      <w:r>
        <w:rPr>
          <w:rFonts w:ascii="Times New Roman" w:hAnsi="Times New Roman" w:eastAsia="仿宋_GB2312" w:cs="Times New Roman"/>
          <w:color w:val="000000" w:themeColor="text1"/>
          <w:sz w:val="32"/>
          <w:szCs w:val="32"/>
          <w14:textFill>
            <w14:solidFill>
              <w14:schemeClr w14:val="tx1"/>
            </w14:solidFill>
          </w14:textFill>
        </w:rPr>
        <w:t>增长，综合实力进入省级开发区第一梯队。规划展馆、体育场馆、山体公园等综合配套设施对外开放，建成区面积、辖区人口实现翻番，真正成为集高端商务、休闲康养、生态居住为一体的综合产业新城。</w:t>
      </w:r>
      <w:r>
        <w:rPr>
          <w:rFonts w:ascii="Times New Roman" w:hAnsi="Times New Roman" w:eastAsia="仿宋_GB2312" w:cs="Times New Roman"/>
          <w:b/>
          <w:bCs/>
          <w:color w:val="000000" w:themeColor="text1"/>
          <w:sz w:val="32"/>
          <w:szCs w:val="32"/>
          <w14:textFill>
            <w14:solidFill>
              <w14:schemeClr w14:val="tx1"/>
            </w14:solidFill>
          </w14:textFill>
        </w:rPr>
        <w:t>到2026年，</w:t>
      </w:r>
      <w:r>
        <w:rPr>
          <w:rFonts w:ascii="Times New Roman" w:hAnsi="Times New Roman" w:eastAsia="仿宋_GB2312" w:cs="Times New Roman"/>
          <w:color w:val="000000" w:themeColor="text1"/>
          <w:spacing w:val="-6"/>
          <w:sz w:val="32"/>
          <w:szCs w:val="32"/>
          <w14:textFill>
            <w14:solidFill>
              <w14:schemeClr w14:val="tx1"/>
            </w14:solidFill>
          </w14:textFill>
        </w:rPr>
        <w:t>汽车轻量化、医药健康、梅花鹿、文旅、果蔬五大产业</w:t>
      </w:r>
      <w:r>
        <w:rPr>
          <w:rFonts w:hint="eastAsia" w:ascii="Times New Roman" w:hAnsi="Times New Roman" w:eastAsia="仿宋_GB2312" w:cs="Times New Roman"/>
          <w:color w:val="000000" w:themeColor="text1"/>
          <w:spacing w:val="-6"/>
          <w:sz w:val="32"/>
          <w:szCs w:val="32"/>
          <w14:textFill>
            <w14:solidFill>
              <w14:schemeClr w14:val="tx1"/>
            </w14:solidFill>
          </w14:textFill>
        </w:rPr>
        <w:t>规模</w:t>
      </w:r>
      <w:r>
        <w:rPr>
          <w:rFonts w:ascii="Times New Roman" w:hAnsi="Times New Roman" w:eastAsia="仿宋_GB2312" w:cs="Times New Roman"/>
          <w:color w:val="000000" w:themeColor="text1"/>
          <w:spacing w:val="-6"/>
          <w:sz w:val="32"/>
          <w:szCs w:val="32"/>
          <w:lang w:val="en"/>
          <w14:textFill>
            <w14:solidFill>
              <w14:schemeClr w14:val="tx1"/>
            </w14:solidFill>
          </w14:textFill>
        </w:rPr>
        <w:t>迅速壮大、产值持续</w:t>
      </w:r>
      <w:r>
        <w:rPr>
          <w:rFonts w:hint="eastAsia" w:ascii="Times New Roman" w:hAnsi="Times New Roman" w:eastAsia="仿宋_GB2312" w:cs="Times New Roman"/>
          <w:color w:val="000000" w:themeColor="text1"/>
          <w:spacing w:val="-6"/>
          <w:sz w:val="32"/>
          <w:szCs w:val="32"/>
          <w:lang w:val="en"/>
          <w14:textFill>
            <w14:solidFill>
              <w14:schemeClr w14:val="tx1"/>
            </w14:solidFill>
          </w14:textFill>
        </w:rPr>
        <w:t>攀升</w:t>
      </w:r>
      <w:r>
        <w:rPr>
          <w:rFonts w:ascii="Times New Roman" w:hAnsi="Times New Roman" w:eastAsia="仿宋_GB2312" w:cs="Times New Roman"/>
          <w:color w:val="000000" w:themeColor="text1"/>
          <w:spacing w:val="-6"/>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成为拉动经济增长的核心支撑，战略性新兴产业产值占比达50%以上。</w:t>
      </w:r>
      <w:r>
        <w:rPr>
          <w:rFonts w:ascii="Times New Roman" w:hAnsi="Times New Roman" w:eastAsia="仿宋_GB2312" w:cs="Times New Roman"/>
          <w:color w:val="000000" w:themeColor="text1"/>
          <w:spacing w:val="-6"/>
          <w:sz w:val="32"/>
          <w:szCs w:val="32"/>
          <w:lang w:val="en"/>
          <w14:textFill>
            <w14:solidFill>
              <w14:schemeClr w14:val="tx1"/>
            </w14:solidFill>
          </w14:textFill>
        </w:rPr>
        <w:t>齐家</w:t>
      </w:r>
      <w:r>
        <w:rPr>
          <w:rFonts w:hint="eastAsia" w:ascii="Times New Roman" w:hAnsi="Times New Roman" w:eastAsia="仿宋_GB2312" w:cs="Times New Roman"/>
          <w:color w:val="000000" w:themeColor="text1"/>
          <w:spacing w:val="-6"/>
          <w:sz w:val="32"/>
          <w:szCs w:val="32"/>
          <w:lang w:val="en"/>
          <w14:textFill>
            <w14:solidFill>
              <w14:schemeClr w14:val="tx1"/>
            </w14:solidFill>
          </w14:textFill>
        </w:rPr>
        <w:t>等重点区域绿色农业、精品畜牧业扩模升级，品牌效应持续放大，成为长春都市圈重要</w:t>
      </w:r>
      <w:r>
        <w:rPr>
          <w:rFonts w:ascii="Times New Roman" w:hAnsi="Times New Roman" w:eastAsia="仿宋_GB2312" w:cs="Times New Roman"/>
          <w:color w:val="000000" w:themeColor="text1"/>
          <w:spacing w:val="-6"/>
          <w:sz w:val="32"/>
          <w:szCs w:val="32"/>
          <w:lang w:val="en"/>
          <w14:textFill>
            <w14:solidFill>
              <w14:schemeClr w14:val="tx1"/>
            </w14:solidFill>
          </w14:textFill>
        </w:rPr>
        <w:t>绿色食品供应基地</w:t>
      </w:r>
      <w:r>
        <w:rPr>
          <w:rFonts w:hint="eastAsia" w:ascii="Times New Roman" w:hAnsi="Times New Roman" w:eastAsia="仿宋_GB2312" w:cs="Times New Roman"/>
          <w:color w:val="000000" w:themeColor="text1"/>
          <w:spacing w:val="-6"/>
          <w:sz w:val="32"/>
          <w:szCs w:val="32"/>
          <w:lang w:val="e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市级以上现代农业产业园数量翻番，鹿业现代农业产业园晋升国家级，梅花鹿存栏</w:t>
      </w:r>
      <w:r>
        <w:rPr>
          <w:rFonts w:hint="eastAsia" w:ascii="Times New Roman" w:hAnsi="Times New Roman" w:eastAsia="仿宋_GB2312" w:cs="Times New Roman"/>
          <w:color w:val="000000" w:themeColor="text1"/>
          <w:sz w:val="32"/>
          <w:szCs w:val="32"/>
          <w14:textFill>
            <w14:solidFill>
              <w14:schemeClr w14:val="tx1"/>
            </w14:solidFill>
          </w14:textFill>
        </w:rPr>
        <w:t>力争</w:t>
      </w:r>
      <w:r>
        <w:rPr>
          <w:rFonts w:ascii="Times New Roman" w:hAnsi="Times New Roman" w:eastAsia="仿宋_GB2312" w:cs="Times New Roman"/>
          <w:color w:val="000000" w:themeColor="text1"/>
          <w:sz w:val="32"/>
          <w:szCs w:val="32"/>
          <w14:textFill>
            <w14:solidFill>
              <w14:schemeClr w14:val="tx1"/>
            </w14:solidFill>
          </w14:textFill>
        </w:rPr>
        <w:t>突破</w:t>
      </w:r>
      <w:r>
        <w:rPr>
          <w:rFonts w:hint="eastAsia" w:ascii="Times New Roman" w:hAnsi="Times New Roman" w:eastAsia="仿宋_GB2312" w:cs="Times New Roman"/>
          <w:color w:val="000000" w:themeColor="text1"/>
          <w:sz w:val="32"/>
          <w:szCs w:val="32"/>
          <w14:textFill>
            <w14:solidFill>
              <w14:schemeClr w14:val="tx1"/>
            </w14:solidFill>
          </w14:textFill>
        </w:rPr>
        <w:t>50</w:t>
      </w:r>
      <w:r>
        <w:rPr>
          <w:rFonts w:ascii="Times New Roman" w:hAnsi="Times New Roman" w:eastAsia="仿宋_GB2312" w:cs="Times New Roman"/>
          <w:color w:val="000000" w:themeColor="text1"/>
          <w:sz w:val="32"/>
          <w:szCs w:val="32"/>
          <w14:textFill>
            <w14:solidFill>
              <w14:schemeClr w14:val="tx1"/>
            </w14:solidFill>
          </w14:textFill>
        </w:rPr>
        <w:t>万只</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梅花鹿产品市场份额占全国的30%以上。国家全域旅游示范区成功创建，休闲康养、生态观光、特色体验、农耕研学</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四大旅游线</w:t>
      </w:r>
      <w:r>
        <w:rPr>
          <w:rFonts w:eastAsia="微软雅黑" w:cstheme="minorHAnsi"/>
          <w:color w:val="000000" w:themeColor="text1"/>
          <w:sz w:val="28"/>
          <w:szCs w:val="28"/>
          <w:shd w:val="clear" w:color="auto" w:fill="FFFFFF"/>
          <w:vertAlign w:val="superscript"/>
          <w14:textFill>
            <w14:solidFill>
              <w14:schemeClr w14:val="tx1"/>
            </w14:solidFill>
          </w14:textFill>
        </w:rPr>
        <w:t>⑩</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交织成网、交融互动，双阳旅游享誉东北。总部经济、动漫影视、现代物流等多元业态竞相发展，服务业增加值占比65%以上。</w:t>
      </w:r>
    </w:p>
    <w:p>
      <w:pPr>
        <w:spacing w:line="560" w:lineRule="exact"/>
        <w:ind w:firstLine="643"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要通过</w:t>
      </w:r>
      <w:r>
        <w:rPr>
          <w:rFonts w:ascii="Times New Roman" w:hAnsi="Times New Roman" w:eastAsia="楷体_GB2312" w:cs="Times New Roman"/>
          <w:b/>
          <w:bCs/>
          <w:color w:val="000000" w:themeColor="text1"/>
          <w:sz w:val="32"/>
          <w:szCs w:val="32"/>
          <w14:textFill>
            <w14:solidFill>
              <w14:schemeClr w14:val="tx1"/>
            </w14:solidFill>
          </w14:textFill>
        </w:rPr>
        <w:t>五年的接续打造，</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让</w:t>
      </w:r>
      <w:r>
        <w:rPr>
          <w:rFonts w:ascii="Times New Roman" w:hAnsi="Times New Roman" w:eastAsia="楷体_GB2312" w:cs="Times New Roman"/>
          <w:b/>
          <w:bCs/>
          <w:color w:val="000000" w:themeColor="text1"/>
          <w:sz w:val="32"/>
          <w:szCs w:val="32"/>
          <w14:textFill>
            <w14:solidFill>
              <w14:schemeClr w14:val="tx1"/>
            </w14:solidFill>
          </w14:textFill>
        </w:rPr>
        <w:t>魅力之区</w:t>
      </w:r>
      <w:r>
        <w:rPr>
          <w:rFonts w:hint="eastAsia" w:ascii="Times New Roman" w:hAnsi="Times New Roman" w:eastAsia="楷体_GB2312" w:cs="Times New Roman"/>
          <w:b/>
          <w:bCs/>
          <w:color w:val="000000" w:themeColor="text1"/>
          <w:sz w:val="32"/>
          <w:szCs w:val="32"/>
          <w14:textFill>
            <w14:solidFill>
              <w14:schemeClr w14:val="tx1"/>
            </w14:solidFill>
          </w14:textFill>
        </w:rPr>
        <w:t>的</w:t>
      </w:r>
      <w:r>
        <w:rPr>
          <w:rFonts w:ascii="Times New Roman" w:hAnsi="Times New Roman" w:eastAsia="楷体_GB2312" w:cs="Times New Roman"/>
          <w:b/>
          <w:bCs/>
          <w:color w:val="000000" w:themeColor="text1"/>
          <w:sz w:val="32"/>
          <w:szCs w:val="32"/>
          <w14:textFill>
            <w14:solidFill>
              <w14:schemeClr w14:val="tx1"/>
            </w14:solidFill>
          </w14:textFill>
        </w:rPr>
        <w:t>鲜明特质日益彰显，生态美、品质高、民心悦宜居宜游新城区强势崛起。</w:t>
      </w:r>
      <w:r>
        <w:rPr>
          <w:rFonts w:ascii="Times New Roman" w:hAnsi="Times New Roman" w:eastAsia="仿宋_GB2312" w:cs="Times New Roman"/>
          <w:color w:val="000000" w:themeColor="text1"/>
          <w:sz w:val="32"/>
          <w:szCs w:val="32"/>
          <w14:textFill>
            <w14:solidFill>
              <w14:schemeClr w14:val="tx1"/>
            </w14:solidFill>
          </w14:textFill>
        </w:rPr>
        <w:t>坚定不移推进</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四大行动</w:t>
      </w:r>
      <w:r>
        <w:rPr>
          <w:rFonts w:eastAsia="微软雅黑" w:cstheme="minorHAnsi"/>
          <w:color w:val="000000" w:themeColor="text1"/>
          <w:sz w:val="28"/>
          <w:szCs w:val="28"/>
          <w:shd w:val="clear" w:color="auto" w:fill="FFFFFF"/>
          <w:vertAlign w:val="superscript"/>
          <w14:textFill>
            <w14:solidFill>
              <w14:schemeClr w14:val="tx1"/>
            </w14:solidFill>
          </w14:textFill>
        </w:rPr>
        <w:t>⑪</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，全面展示更富魅力、更具亲和力、更有吸引力的双阳形象。</w:t>
      </w:r>
      <w:r>
        <w:rPr>
          <w:rFonts w:ascii="Times New Roman" w:hAnsi="Times New Roman" w:eastAsia="仿宋_GB2312" w:cs="Times New Roman"/>
          <w:b/>
          <w:bCs/>
          <w:color w:val="000000" w:themeColor="text1"/>
          <w:sz w:val="32"/>
          <w:szCs w:val="32"/>
          <w14:textFill>
            <w14:solidFill>
              <w14:schemeClr w14:val="tx1"/>
            </w14:solidFill>
          </w14:textFill>
        </w:rPr>
        <w:t>到2026年，</w:t>
      </w:r>
      <w:r>
        <w:rPr>
          <w:rFonts w:ascii="Times New Roman" w:hAnsi="Times New Roman" w:eastAsia="仿宋_GB2312" w:cs="Times New Roman"/>
          <w:color w:val="000000" w:themeColor="text1"/>
          <w:sz w:val="32"/>
          <w:szCs w:val="32"/>
          <w14:textFill>
            <w14:solidFill>
              <w14:schemeClr w14:val="tx1"/>
            </w14:solidFill>
          </w14:textFill>
        </w:rPr>
        <w:t>城乡发展深度融合。中心城区</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四区建设</w:t>
      </w:r>
      <w:r>
        <w:rPr>
          <w:rFonts w:eastAsia="微软雅黑" w:cstheme="minorHAnsi"/>
          <w:color w:val="000000" w:themeColor="text1"/>
          <w:sz w:val="28"/>
          <w:szCs w:val="28"/>
          <w:shd w:val="clear" w:color="auto" w:fill="FFFFFF"/>
          <w:vertAlign w:val="superscript"/>
          <w14:textFill>
            <w14:solidFill>
              <w14:schemeClr w14:val="tx1"/>
            </w14:solidFill>
          </w14:textFill>
        </w:rPr>
        <w:t>⑫</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功能互促、协同并进，列入计划的棚户区全部完成改造，老旧小区、城区出入口全部实现提标，</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四横五纵两环</w:t>
      </w:r>
      <w:r>
        <w:rPr>
          <w:rFonts w:eastAsia="微软雅黑" w:cstheme="minorHAnsi"/>
          <w:color w:val="000000" w:themeColor="text1"/>
          <w:sz w:val="28"/>
          <w:szCs w:val="28"/>
          <w:shd w:val="clear" w:color="auto" w:fill="FFFFFF"/>
          <w:vertAlign w:val="superscript"/>
          <w14:textFill>
            <w14:solidFill>
              <w14:schemeClr w14:val="tx1"/>
            </w14:solidFill>
          </w14:textFill>
        </w:rPr>
        <w:t>⑬</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市政路网全线贯通。全区电网主网架升级到500千伏，燃气、供水、</w:t>
      </w:r>
      <w:r>
        <w:rPr>
          <w:rFonts w:ascii="Times New Roman" w:hAnsi="Times New Roman" w:eastAsia="仿宋_GB2312" w:cs="Times New Roman"/>
          <w:color w:val="000000" w:themeColor="text1"/>
          <w:spacing w:val="-6"/>
          <w:sz w:val="32"/>
          <w:szCs w:val="32"/>
          <w14:textFill>
            <w14:solidFill>
              <w14:schemeClr w14:val="tx1"/>
            </w14:solidFill>
          </w14:textFill>
        </w:rPr>
        <w:t>雨污分流管网</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城市里子</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全面改造升级，供热安全实现竞争性保障。杏树河、石溪河景观带完成扩建提升，双阳湖、卧龙湖等大型城市公园向市民开放，</w:t>
      </w:r>
      <w:r>
        <w:rPr>
          <w:rFonts w:ascii="Times New Roman" w:hAnsi="Times New Roman" w:eastAsia="仿宋_GB2312" w:cs="Times New Roman"/>
          <w:color w:val="000000" w:themeColor="text1"/>
          <w:spacing w:val="-6"/>
          <w:sz w:val="32"/>
          <w:szCs w:val="32"/>
          <w14:textFill>
            <w14:solidFill>
              <w14:schemeClr w14:val="tx1"/>
            </w14:solidFill>
          </w14:textFill>
        </w:rPr>
        <w:t>城</w:t>
      </w:r>
      <w:r>
        <w:rPr>
          <w:rFonts w:hint="eastAsia" w:ascii="Times New Roman" w:hAnsi="Times New Roman" w:eastAsia="仿宋_GB2312" w:cs="Times New Roman"/>
          <w:color w:val="000000" w:themeColor="text1"/>
          <w:spacing w:val="-6"/>
          <w:sz w:val="32"/>
          <w:szCs w:val="32"/>
          <w14:textFill>
            <w14:solidFill>
              <w14:schemeClr w14:val="tx1"/>
            </w14:solidFill>
          </w14:textFill>
        </w:rPr>
        <w:t>市绿化率达到40%</w:t>
      </w:r>
      <w:r>
        <w:rPr>
          <w:rFonts w:ascii="Times New Roman" w:hAnsi="Times New Roman" w:eastAsia="仿宋_GB2312" w:cs="Times New Roman"/>
          <w:color w:val="000000" w:themeColor="text1"/>
          <w:spacing w:val="-6"/>
          <w:sz w:val="32"/>
          <w:szCs w:val="32"/>
          <w14:textFill>
            <w14:solidFill>
              <w14:schemeClr w14:val="tx1"/>
            </w14:solidFill>
          </w14:textFill>
        </w:rPr>
        <w:t>以上。鹿乡特色产业小镇、山河东北旅游名镇、太平乡村旅游强镇、齐家现代农业重镇</w:t>
      </w:r>
      <w:r>
        <w:rPr>
          <w:rFonts w:ascii="Times New Roman" w:hAnsi="Times New Roman" w:eastAsia="仿宋_GB2312" w:cs="Times New Roman"/>
          <w:color w:val="000000" w:themeColor="text1"/>
          <w:sz w:val="32"/>
          <w:szCs w:val="32"/>
          <w14:textFill>
            <w14:solidFill>
              <w14:schemeClr w14:val="tx1"/>
            </w14:solidFill>
          </w14:textFill>
        </w:rPr>
        <w:t>基础设施更加完备、主导产业更加鲜明、集聚效应更加凸显，全区常住人口城镇化率达到65%以上。脱贫攻坚成果与乡村振兴有效衔接，城区、乡镇、村屯精细化管理梯次推进，</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千村示范</w:t>
      </w:r>
      <w:r>
        <w:rPr>
          <w:rFonts w:eastAsia="微软雅黑" w:cstheme="minorHAnsi"/>
          <w:color w:val="000000" w:themeColor="text1"/>
          <w:sz w:val="28"/>
          <w:szCs w:val="28"/>
          <w:shd w:val="clear" w:color="auto" w:fill="FFFFFF"/>
          <w:vertAlign w:val="superscript"/>
          <w14:textFill>
            <w14:solidFill>
              <w14:schemeClr w14:val="tx1"/>
            </w14:solidFill>
          </w14:textFill>
        </w:rPr>
        <w:t>⑭</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精品村、省级</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美丽乡村</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达到100个以上。</w:t>
      </w:r>
      <w:r>
        <w:rPr>
          <w:rFonts w:ascii="Times New Roman" w:hAnsi="Times New Roman" w:eastAsia="仿宋_GB2312" w:cs="Times New Roman"/>
          <w:b/>
          <w:bCs/>
          <w:color w:val="000000" w:themeColor="text1"/>
          <w:sz w:val="32"/>
          <w:szCs w:val="32"/>
          <w14:textFill>
            <w14:solidFill>
              <w14:schemeClr w14:val="tx1"/>
            </w14:solidFill>
          </w14:textFill>
        </w:rPr>
        <w:t>到2026年，</w:t>
      </w:r>
      <w:r>
        <w:rPr>
          <w:rFonts w:ascii="Times New Roman" w:hAnsi="Times New Roman" w:eastAsia="仿宋_GB2312" w:cs="Times New Roman"/>
          <w:color w:val="000000" w:themeColor="text1"/>
          <w:spacing w:val="-6"/>
          <w:sz w:val="32"/>
          <w:szCs w:val="32"/>
          <w14:textFill>
            <w14:solidFill>
              <w14:schemeClr w14:val="tx1"/>
            </w14:solidFill>
          </w14:textFill>
        </w:rPr>
        <w:t>双阳将成为生态强省战略的排头兵、领头雁。</w:t>
      </w:r>
      <w:r>
        <w:rPr>
          <w:rFonts w:ascii="Times New Roman" w:hAnsi="Times New Roman" w:eastAsia="仿宋_GB2312" w:cs="Times New Roman"/>
          <w:color w:val="000000" w:themeColor="text1"/>
          <w:sz w:val="32"/>
          <w:szCs w:val="32"/>
          <w14:textFill>
            <w14:solidFill>
              <w14:schemeClr w14:val="tx1"/>
            </w14:solidFill>
          </w14:textFill>
        </w:rPr>
        <w:t>沿河沿路、环湖环城新增国土绿化面积6万亩左右，域内矿山全部完成绿色改造，森林绿地、公路绿廊、城市绿脉共同筑起城乡绿色屏障。</w:t>
      </w:r>
      <w:r>
        <w:rPr>
          <w:rFonts w:ascii="Times New Roman" w:hAnsi="Times New Roman" w:eastAsia="仿宋_GB2312" w:cs="Times New Roman"/>
          <w:color w:val="000000" w:themeColor="text1"/>
          <w:spacing w:val="-6"/>
          <w:sz w:val="32"/>
          <w:szCs w:val="32"/>
          <w14:textFill>
            <w14:solidFill>
              <w14:schemeClr w14:val="tx1"/>
            </w14:solidFill>
          </w14:textFill>
        </w:rPr>
        <w:t>域内主要河流得到有效治理，</w:t>
      </w:r>
      <w:r>
        <w:rPr>
          <w:rFonts w:ascii="Times New Roman" w:hAnsi="Times New Roman" w:eastAsia="仿宋_GB2312" w:cs="Times New Roman"/>
          <w:color w:val="000000" w:themeColor="text1"/>
          <w:sz w:val="32"/>
          <w:szCs w:val="32"/>
          <w14:textFill>
            <w14:solidFill>
              <w14:schemeClr w14:val="tx1"/>
            </w14:solidFill>
          </w14:textFill>
        </w:rPr>
        <w:t>城区河湖水系互联互通，双阳河百里生态长廊水清岸绿、穿城连景。非煤矿山实现科学整合、有序开发，林业经济、冰雪经济、循环经济成为高质量发展</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绿色引擎</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碳达峰、碳中和</w:t>
      </w:r>
      <w:r>
        <w:rPr>
          <w:rFonts w:eastAsia="微软雅黑" w:cstheme="minorHAnsi"/>
          <w:color w:val="000000" w:themeColor="text1"/>
          <w:sz w:val="28"/>
          <w:szCs w:val="28"/>
          <w:shd w:val="clear" w:color="auto" w:fill="FFFFFF"/>
          <w:vertAlign w:val="superscript"/>
          <w14:textFill>
            <w14:solidFill>
              <w14:schemeClr w14:val="tx1"/>
            </w14:solidFill>
          </w14:textFill>
        </w:rPr>
        <w:t>⑮</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阶段任务有效落实，绿色低碳循环生产模式广泛应用，市民生态知识普及率达到95%以上。</w:t>
      </w:r>
      <w:r>
        <w:rPr>
          <w:rFonts w:ascii="Times New Roman" w:hAnsi="Times New Roman" w:eastAsia="仿宋_GB2312" w:cs="Times New Roman"/>
          <w:b/>
          <w:bCs/>
          <w:color w:val="000000" w:themeColor="text1"/>
          <w:sz w:val="32"/>
          <w:szCs w:val="32"/>
          <w14:textFill>
            <w14:solidFill>
              <w14:schemeClr w14:val="tx1"/>
            </w14:solidFill>
          </w14:textFill>
        </w:rPr>
        <w:t>到2026年，</w:t>
      </w:r>
      <w:r>
        <w:rPr>
          <w:rFonts w:ascii="Times New Roman" w:hAnsi="Times New Roman" w:eastAsia="仿宋_GB2312" w:cs="Times New Roman"/>
          <w:color w:val="000000" w:themeColor="text1"/>
          <w:sz w:val="32"/>
          <w:szCs w:val="32"/>
          <w14:textFill>
            <w14:solidFill>
              <w14:schemeClr w14:val="tx1"/>
            </w14:solidFill>
          </w14:textFill>
        </w:rPr>
        <w:t>民生保障水平显著提升。累计新增城镇就业岗位2万个左右，转移农村劳动力30万人次，城乡常住居民人均可支配收入分别达到4.1万元、2.4万元以上。城乡居民基本养老保险、医疗保险实现应保尽保，居家机构相协调、医养康养相结合的养老服务体系日益健全，</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病残孤灾</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等群体得到及时有效救助。</w:t>
      </w:r>
      <w:r>
        <w:rPr>
          <w:rFonts w:ascii="Times New Roman" w:hAnsi="Times New Roman" w:eastAsia="仿宋_GB2312" w:cs="Times New Roman"/>
          <w:color w:val="000000" w:themeColor="text1"/>
          <w:spacing w:val="-6"/>
          <w:sz w:val="32"/>
          <w:szCs w:val="32"/>
          <w14:textFill>
            <w14:solidFill>
              <w14:schemeClr w14:val="tx1"/>
            </w14:solidFill>
          </w14:textFill>
        </w:rPr>
        <w:t>新时代教育强区行动成效明显，优质教育资源覆盖面、高中阶段毛入学率分别达到90%、95%以上，高考重点上线率力争跻身县域组前列。</w:t>
      </w:r>
      <w:r>
        <w:rPr>
          <w:rFonts w:ascii="Times New Roman" w:hAnsi="Times New Roman" w:eastAsia="仿宋_GB2312" w:cs="Times New Roman"/>
          <w:color w:val="000000" w:themeColor="text1"/>
          <w:sz w:val="32"/>
          <w:szCs w:val="32"/>
          <w14:textFill>
            <w14:solidFill>
              <w14:schemeClr w14:val="tx1"/>
            </w14:solidFill>
          </w14:textFill>
        </w:rPr>
        <w:t>医疗卫生体制改革持续深化，区乡村三级医疗卫生服务场所全部实现标准化，15分钟医疗卫生服务圈辐射到每一个社区（村屯）。</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五治融合</w:t>
      </w:r>
      <w:r>
        <w:rPr>
          <w:rFonts w:eastAsia="微软雅黑" w:cstheme="minorHAnsi"/>
          <w:color w:val="000000" w:themeColor="text1"/>
          <w:sz w:val="28"/>
          <w:szCs w:val="28"/>
          <w:shd w:val="clear" w:color="auto" w:fill="FFFFFF"/>
          <w:vertAlign w:val="superscript"/>
          <w14:textFill>
            <w14:solidFill>
              <w14:schemeClr w14:val="tx1"/>
            </w14:solidFill>
          </w14:textFill>
        </w:rPr>
        <w:t>⑯</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方略在政府层面有效落实，全国乡村治理体系建设试点示范创建成效显著，</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1+3+X</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实现全科受理，为</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打造活力新城、建设魅力之区、铸就实力双阳</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提供坚强保障。</w:t>
      </w:r>
    </w:p>
    <w:p>
      <w:pPr>
        <w:pStyle w:val="12"/>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各位代表，回首过去，任何困难都没有改变双阳人民创造幸福的愿望；展望未来，任何挑战都无法阻挡双阳人民阔步前行的脚步。我们坚信，有区委的坚强领导，有全区人民的共同努力，只要我们实干五年、大干五年、快干五年，就一定能够实现奋斗目标，就一定能够谱写新篇章、开创新辉煌！</w:t>
      </w:r>
    </w:p>
    <w:p>
      <w:pPr>
        <w:pStyle w:val="12"/>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textAlignment w:val="baseline"/>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二〇二二年工作安排</w:t>
      </w:r>
    </w:p>
    <w:p>
      <w:pPr>
        <w:pStyle w:val="2"/>
        <w:spacing w:line="560" w:lineRule="exact"/>
        <w:rPr>
          <w:rFonts w:ascii="Times New Roman" w:hAnsi="Times New Roman" w:cs="Times New Roman"/>
          <w:color w:val="000000" w:themeColor="text1"/>
          <w14:textFill>
            <w14:solidFill>
              <w14:schemeClr w14:val="tx1"/>
            </w14:solidFill>
          </w14:textFill>
        </w:rPr>
      </w:pPr>
    </w:p>
    <w:p>
      <w:pPr>
        <w:spacing w:line="560" w:lineRule="exact"/>
        <w:ind w:firstLine="640" w:firstLineChars="200"/>
        <w:jc w:val="left"/>
        <w:textAlignment w:val="baseline"/>
        <w:rPr>
          <w:rFonts w:ascii="Times New Roman" w:hAnsi="Times New Roman" w:eastAsia="仿宋_GB2312" w:cs="Times New Roman"/>
          <w:color w:val="000000" w:themeColor="text1"/>
          <w:spacing w:val="-6"/>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2022年，是新一届政府的开局之年，更是我们转型突破、跨越发展的首战之年。政府工作将紧紧围绕区六次党代会的既定思路，解放思想、坚定信心、真抓实干，把战略的第一章激情奏响，把行动的第一步疾速迈进，把攻坚的第一战全面打赢，为</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打造活力新城、建设魅力之区、铸就实力双阳</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奠定坚实基础。主要预期目标是：地区生产总值增长8%左右，固定资产投资增长15%左右，</w:t>
      </w:r>
      <w:r>
        <w:rPr>
          <w:rFonts w:ascii="Times New Roman" w:hAnsi="Times New Roman" w:eastAsia="仿宋_GB2312" w:cs="Times New Roman"/>
          <w:color w:val="000000" w:themeColor="text1"/>
          <w:spacing w:val="-6"/>
          <w:sz w:val="32"/>
          <w:szCs w:val="32"/>
          <w14:textFill>
            <w14:solidFill>
              <w14:schemeClr w14:val="tx1"/>
            </w14:solidFill>
          </w14:textFill>
        </w:rPr>
        <w:t>本级财政收入增长7%以上。</w:t>
      </w:r>
    </w:p>
    <w:p>
      <w:pPr>
        <w:numPr>
          <w:ilvl w:val="0"/>
          <w:numId w:val="1"/>
        </w:numPr>
        <w:spacing w:line="560" w:lineRule="exact"/>
        <w:ind w:firstLine="640" w:firstLineChars="200"/>
        <w:textAlignment w:val="baseline"/>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全力主攻项目开发，积聚发展核心动能</w:t>
      </w:r>
    </w:p>
    <w:p>
      <w:pPr>
        <w:spacing w:line="560" w:lineRule="exact"/>
        <w:ind w:firstLine="616" w:firstLineChars="200"/>
        <w:textAlignment w:val="baseline"/>
        <w:rPr>
          <w:rFonts w:ascii="Times New Roman" w:hAnsi="Times New Roman" w:eastAsia="仿宋_GB2312" w:cs="Times New Roman"/>
          <w:color w:val="000000" w:themeColor="text1"/>
          <w:spacing w:val="-6"/>
          <w:sz w:val="32"/>
          <w:szCs w:val="32"/>
          <w14:textFill>
            <w14:solidFill>
              <w14:schemeClr w14:val="tx1"/>
            </w14:solidFill>
          </w14:textFill>
        </w:rPr>
      </w:pPr>
      <w:r>
        <w:rPr>
          <w:rFonts w:ascii="Times New Roman" w:hAnsi="Times New Roman" w:eastAsia="仿宋_GB2312" w:cs="Times New Roman"/>
          <w:color w:val="000000" w:themeColor="text1"/>
          <w:spacing w:val="-6"/>
          <w:sz w:val="32"/>
          <w:szCs w:val="32"/>
          <w14:textFill>
            <w14:solidFill>
              <w14:schemeClr w14:val="tx1"/>
            </w14:solidFill>
          </w14:textFill>
        </w:rPr>
        <w:t>坚持把项目建设作为经济发展的主动力，打响打赢首个重大项目攻坚年，保持投资对经济的强劲拉动。</w:t>
      </w:r>
    </w:p>
    <w:p>
      <w:pPr>
        <w:spacing w:line="560" w:lineRule="exact"/>
        <w:ind w:firstLine="643"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聚合资源抓谋划，高质量储备项目。</w:t>
      </w:r>
      <w:r>
        <w:rPr>
          <w:rFonts w:ascii="Times New Roman" w:hAnsi="Times New Roman" w:eastAsia="仿宋_GB2312" w:cs="Times New Roman"/>
          <w:color w:val="000000" w:themeColor="text1"/>
          <w:sz w:val="32"/>
          <w:szCs w:val="32"/>
          <w14:textFill>
            <w14:solidFill>
              <w14:schemeClr w14:val="tx1"/>
            </w14:solidFill>
          </w14:textFill>
        </w:rPr>
        <w:t>健全完善项目储备库，强化动态管理、常态调度，确保项目接替有序、滚动发展。抢抓</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一主六双</w:t>
      </w:r>
      <w:r>
        <w:rPr>
          <w:rFonts w:eastAsia="微软雅黑" w:cstheme="minorHAnsi"/>
          <w:color w:val="000000" w:themeColor="text1"/>
          <w:sz w:val="28"/>
          <w:szCs w:val="28"/>
          <w:shd w:val="clear" w:color="auto" w:fill="FFFFFF"/>
          <w:vertAlign w:val="superscript"/>
          <w14:textFill>
            <w14:solidFill>
              <w14:schemeClr w14:val="tx1"/>
            </w14:solidFill>
          </w14:textFill>
        </w:rPr>
        <w:t>⑰</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三强市、三中心</w:t>
      </w:r>
      <w:r>
        <w:rPr>
          <w:rFonts w:eastAsia="微软雅黑" w:cstheme="minorHAnsi"/>
          <w:color w:val="000000" w:themeColor="text1"/>
          <w:sz w:val="28"/>
          <w:szCs w:val="28"/>
          <w:shd w:val="clear" w:color="auto" w:fill="FFFFFF"/>
          <w:vertAlign w:val="superscript"/>
          <w14:textFill>
            <w14:solidFill>
              <w14:schemeClr w14:val="tx1"/>
            </w14:solidFill>
          </w14:textFill>
        </w:rPr>
        <w:t>⑱</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建设等战略机遇，深挖</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山水林田湖</w:t>
      </w:r>
      <w:r>
        <w:rPr>
          <w:rFonts w:hint="eastAsia" w:ascii="Times New Roman" w:hAnsi="Times New Roman" w:eastAsia="仿宋_GB2312" w:cs="Times New Roman"/>
          <w:color w:val="000000" w:themeColor="text1"/>
          <w:sz w:val="32"/>
          <w:szCs w:val="32"/>
          <w14:textFill>
            <w14:solidFill>
              <w14:schemeClr w14:val="tx1"/>
            </w14:solidFill>
          </w14:textFill>
        </w:rPr>
        <w:t>草</w:t>
      </w:r>
      <w:r>
        <w:rPr>
          <w:rFonts w:ascii="Times New Roman" w:hAnsi="Times New Roman" w:eastAsia="仿宋_GB2312" w:cs="Times New Roman"/>
          <w:color w:val="000000" w:themeColor="text1"/>
          <w:sz w:val="32"/>
          <w:szCs w:val="32"/>
          <w14:textFill>
            <w14:solidFill>
              <w14:schemeClr w14:val="tx1"/>
            </w14:solidFill>
          </w14:textFill>
        </w:rPr>
        <w:t>路</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等资源禀赋，围绕汽车轻量化、医药健康等优势产业，聚焦民生改善、生态环保等重点领域，深度谋划包装重大项目120个，其中超亿元项目40个。设立专用资金、聘请专业团队、实行专项考核，全面提高项目谋划成熟度和转化率。按照城市公园理念，统筹经济效益、社会效益，深度做好双阳湖、卧龙湖等重大项目的谋划设计，明确开发路径</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落实筹资渠道</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夯实建设基础。加大债券项目谋划争取力度，为重大项目和基础设施建设提供充足的资金保障。</w:t>
      </w:r>
    </w:p>
    <w:p>
      <w:pPr>
        <w:spacing w:line="560" w:lineRule="exact"/>
        <w:ind w:firstLine="643" w:firstLineChars="200"/>
        <w:textAlignment w:val="baseline"/>
        <w:rPr>
          <w:rFonts w:ascii="Times New Roman" w:hAnsi="Times New Roman" w:eastAsia="楷体_GB2312" w:cs="Times New Roman"/>
          <w:b/>
          <w:bCs/>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聚集力量抓招商，高标准引进项目。</w:t>
      </w:r>
      <w:r>
        <w:rPr>
          <w:rFonts w:ascii="Times New Roman" w:hAnsi="Times New Roman" w:eastAsia="仿宋_GB2312" w:cs="Times New Roman"/>
          <w:color w:val="000000" w:themeColor="text1"/>
          <w:sz w:val="32"/>
          <w:szCs w:val="32"/>
          <w14:textFill>
            <w14:solidFill>
              <w14:schemeClr w14:val="tx1"/>
            </w14:solidFill>
          </w14:textFill>
        </w:rPr>
        <w:t>建立产业招商小组</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六个一</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工作机制</w:t>
      </w:r>
      <w:r>
        <w:rPr>
          <w:rFonts w:eastAsia="微软雅黑" w:cstheme="minorHAnsi"/>
          <w:color w:val="000000" w:themeColor="text1"/>
          <w:sz w:val="28"/>
          <w:szCs w:val="28"/>
          <w:shd w:val="clear" w:color="auto" w:fill="FFFFFF"/>
          <w:vertAlign w:val="superscript"/>
          <w14:textFill>
            <w14:solidFill>
              <w14:schemeClr w14:val="tx1"/>
            </w14:solidFill>
          </w14:textFill>
        </w:rPr>
        <w:t>⑲</w:t>
      </w:r>
      <w:r>
        <w:rPr>
          <w:rFonts w:ascii="Times New Roman" w:hAnsi="Times New Roman" w:eastAsia="仿宋_GB2312" w:cs="Times New Roman"/>
          <w:color w:val="000000" w:themeColor="text1"/>
          <w:sz w:val="32"/>
          <w:szCs w:val="32"/>
          <w14:textFill>
            <w14:solidFill>
              <w14:schemeClr w14:val="tx1"/>
            </w14:solidFill>
          </w14:textFill>
        </w:rPr>
        <w:t>，完善中介人和总部经济奖励办法，充分激发全民招商热情。聚焦产业链地图靶向招商，强化龙头企业上下游及关联产业项目招引，打造全链条产业生态圈。优化整合招商队伍，强化人员业务培训，成立区级招商小分队、开发区专业招商队各3支，赴</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长三角</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珠三角</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等地接续开展专业招商。组建驻京、驻沪联络站，常态化做好与西湖区、津南区对口合作，积极组织开展</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吉商进双阳</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、各类产业专题推介会，着力引进一批引领型、支撑型重大项目。推动</w:t>
      </w:r>
      <w:r>
        <w:rPr>
          <w:rFonts w:hint="eastAsia" w:ascii="Times New Roman" w:hAnsi="Times New Roman" w:eastAsia="仿宋_GB2312" w:cs="Times New Roman"/>
          <w:color w:val="000000" w:themeColor="text1"/>
          <w:spacing w:val="-6"/>
          <w:sz w:val="32"/>
          <w:szCs w:val="32"/>
          <w14:textFill>
            <w14:solidFill>
              <w14:schemeClr w14:val="tx1"/>
            </w14:solidFill>
          </w14:textFill>
        </w:rPr>
        <w:t>山河鹿语、保利综合体</w:t>
      </w:r>
      <w:r>
        <w:rPr>
          <w:rFonts w:ascii="Times New Roman" w:hAnsi="Times New Roman" w:eastAsia="仿宋_GB2312" w:cs="Times New Roman"/>
          <w:color w:val="000000" w:themeColor="text1"/>
          <w:sz w:val="32"/>
          <w:szCs w:val="32"/>
          <w14:textFill>
            <w14:solidFill>
              <w14:schemeClr w14:val="tx1"/>
            </w14:solidFill>
          </w14:textFill>
        </w:rPr>
        <w:t>等项目签约</w:t>
      </w:r>
      <w:r>
        <w:rPr>
          <w:rFonts w:hint="eastAsia" w:ascii="Times New Roman" w:hAnsi="Times New Roman" w:eastAsia="仿宋_GB2312" w:cs="Times New Roman"/>
          <w:color w:val="000000" w:themeColor="text1"/>
          <w:sz w:val="32"/>
          <w:szCs w:val="32"/>
          <w14:textFill>
            <w14:solidFill>
              <w14:schemeClr w14:val="tx1"/>
            </w14:solidFill>
          </w14:textFill>
        </w:rPr>
        <w:t>落位</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pacing w:val="-6"/>
          <w:sz w:val="32"/>
          <w:szCs w:val="32"/>
          <w14:textFill>
            <w14:solidFill>
              <w14:schemeClr w14:val="tx1"/>
            </w14:solidFill>
          </w14:textFill>
        </w:rPr>
        <w:t>全年引进超亿元项目</w:t>
      </w:r>
      <w:r>
        <w:rPr>
          <w:rFonts w:hint="eastAsia" w:ascii="Times New Roman" w:hAnsi="Times New Roman" w:eastAsia="仿宋_GB2312" w:cs="Times New Roman"/>
          <w:color w:val="000000" w:themeColor="text1"/>
          <w:spacing w:val="-6"/>
          <w:sz w:val="32"/>
          <w:szCs w:val="32"/>
          <w14:textFill>
            <w14:solidFill>
              <w14:schemeClr w14:val="tx1"/>
            </w14:solidFill>
          </w14:textFill>
        </w:rPr>
        <w:t>10</w:t>
      </w:r>
      <w:r>
        <w:rPr>
          <w:rFonts w:ascii="Times New Roman" w:hAnsi="Times New Roman" w:eastAsia="仿宋_GB2312" w:cs="Times New Roman"/>
          <w:color w:val="000000" w:themeColor="text1"/>
          <w:spacing w:val="-6"/>
          <w:sz w:val="32"/>
          <w:szCs w:val="32"/>
          <w14:textFill>
            <w14:solidFill>
              <w14:schemeClr w14:val="tx1"/>
            </w14:solidFill>
          </w14:textFill>
        </w:rPr>
        <w:t>个以上，</w:t>
      </w:r>
      <w:r>
        <w:rPr>
          <w:rFonts w:ascii="Times New Roman" w:hAnsi="Times New Roman" w:eastAsia="仿宋_GB2312" w:cs="Times New Roman"/>
          <w:color w:val="000000" w:themeColor="text1"/>
          <w:sz w:val="32"/>
          <w:szCs w:val="32"/>
          <w14:textFill>
            <w14:solidFill>
              <w14:schemeClr w14:val="tx1"/>
            </w14:solidFill>
          </w14:textFill>
        </w:rPr>
        <w:t>合同引资额超200亿元，到位内资30亿元以上。</w:t>
      </w:r>
    </w:p>
    <w:p>
      <w:pPr>
        <w:spacing w:line="560" w:lineRule="exact"/>
        <w:ind w:firstLine="643" w:firstLineChars="20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聚焦瓶颈抓推进，高效率建设项目。</w:t>
      </w:r>
      <w:r>
        <w:rPr>
          <w:rFonts w:ascii="Times New Roman" w:hAnsi="Times New Roman" w:eastAsia="仿宋_GB2312" w:cs="Times New Roman"/>
          <w:color w:val="000000" w:themeColor="text1"/>
          <w:sz w:val="32"/>
          <w:szCs w:val="32"/>
          <w14:textFill>
            <w14:solidFill>
              <w14:schemeClr w14:val="tx1"/>
            </w14:solidFill>
          </w14:textFill>
        </w:rPr>
        <w:t>用活</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五化</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工作法</w:t>
      </w:r>
      <w:r>
        <w:rPr>
          <w:rFonts w:eastAsia="微软雅黑" w:cstheme="minorHAnsi"/>
          <w:color w:val="000000" w:themeColor="text1"/>
          <w:sz w:val="28"/>
          <w:szCs w:val="28"/>
          <w:shd w:val="clear" w:color="auto" w:fill="FFFFFF"/>
          <w:vertAlign w:val="superscript"/>
          <w14:textFill>
            <w14:solidFill>
              <w14:schemeClr w14:val="tx1"/>
            </w14:solidFill>
          </w14:textFill>
        </w:rPr>
        <w:t>⑳</w:t>
      </w:r>
      <w:r>
        <w:rPr>
          <w:rFonts w:ascii="Times New Roman" w:hAnsi="Times New Roman" w:eastAsia="仿宋_GB2312" w:cs="Times New Roman"/>
          <w:color w:val="000000" w:themeColor="text1"/>
          <w:sz w:val="32"/>
          <w:szCs w:val="32"/>
          <w14:textFill>
            <w14:solidFill>
              <w14:schemeClr w14:val="tx1"/>
            </w14:solidFill>
          </w14:textFill>
        </w:rPr>
        <w:t>，强化领导包保、联席会商、限时办结等服务举措，推动重大项目加快建设、达产见效。积极推进区级开发建设平台评级晋档，全力</w:t>
      </w:r>
      <w:r>
        <w:rPr>
          <w:rFonts w:hint="eastAsia" w:ascii="Times New Roman" w:hAnsi="Times New Roman" w:eastAsia="仿宋_GB2312" w:cs="Times New Roman"/>
          <w:color w:val="000000" w:themeColor="text1"/>
          <w:sz w:val="32"/>
          <w:szCs w:val="32"/>
          <w14:textFill>
            <w14:solidFill>
              <w14:schemeClr w14:val="tx1"/>
            </w14:solidFill>
          </w14:textFill>
        </w:rPr>
        <w:t>拓宽资金渠道</w:t>
      </w:r>
      <w:r>
        <w:rPr>
          <w:rFonts w:ascii="Times New Roman" w:hAnsi="Times New Roman" w:eastAsia="仿宋_GB2312" w:cs="Times New Roman"/>
          <w:color w:val="000000" w:themeColor="text1"/>
          <w:sz w:val="32"/>
          <w:szCs w:val="32"/>
          <w14:textFill>
            <w14:solidFill>
              <w14:schemeClr w14:val="tx1"/>
            </w14:solidFill>
          </w14:textFill>
        </w:rPr>
        <w:t>，促进项目</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资本互动耦合。全年征供地200公顷以上，及时跟进路网及配套建设，满足项目落位条件。</w:t>
      </w:r>
      <w:r>
        <w:rPr>
          <w:rFonts w:ascii="Times New Roman" w:hAnsi="Times New Roman" w:eastAsia="仿宋_GB2312" w:cs="Times New Roman"/>
          <w:color w:val="000000" w:themeColor="text1"/>
          <w:spacing w:val="-6"/>
          <w:sz w:val="32"/>
          <w:szCs w:val="32"/>
          <w14:textFill>
            <w14:solidFill>
              <w14:schemeClr w14:val="tx1"/>
            </w14:solidFill>
          </w14:textFill>
        </w:rPr>
        <w:t>推动蓝城农旅小镇、</w:t>
      </w:r>
      <w:r>
        <w:rPr>
          <w:rFonts w:hint="eastAsia" w:ascii="Times New Roman" w:hAnsi="Times New Roman" w:eastAsia="仿宋_GB2312" w:cs="Times New Roman"/>
          <w:color w:val="000000" w:themeColor="text1"/>
          <w:spacing w:val="-6"/>
          <w:sz w:val="32"/>
          <w:szCs w:val="32"/>
          <w14:textFill>
            <w14:solidFill>
              <w14:schemeClr w14:val="tx1"/>
            </w14:solidFill>
          </w14:textFill>
        </w:rPr>
        <w:t>宏博冷链仓储中心</w:t>
      </w:r>
      <w:r>
        <w:rPr>
          <w:rFonts w:ascii="Times New Roman" w:hAnsi="Times New Roman" w:eastAsia="仿宋_GB2312" w:cs="Times New Roman"/>
          <w:color w:val="000000" w:themeColor="text1"/>
          <w:spacing w:val="-6"/>
          <w:sz w:val="32"/>
          <w:szCs w:val="32"/>
          <w14:textFill>
            <w14:solidFill>
              <w14:schemeClr w14:val="tx1"/>
            </w14:solidFill>
          </w14:textFill>
        </w:rPr>
        <w:t>等项目开工建设，</w:t>
      </w:r>
      <w:r>
        <w:rPr>
          <w:rFonts w:ascii="Times New Roman" w:hAnsi="Times New Roman" w:eastAsia="仿宋_GB2312" w:cs="Times New Roman"/>
          <w:color w:val="000000" w:themeColor="text1"/>
          <w:sz w:val="32"/>
          <w:szCs w:val="32"/>
          <w14:textFill>
            <w14:solidFill>
              <w14:schemeClr w14:val="tx1"/>
            </w14:solidFill>
          </w14:textFill>
        </w:rPr>
        <w:t>吉通七期、铸诚整装卫浴等项目完成主体工程，国信康养综合体、天祥冷链物流等项目投入运营，天泽管业、密之康医药加工等项目建成投产。全年开复工项目90个左右，其中超亿元项目55个以上。</w:t>
      </w:r>
    </w:p>
    <w:p>
      <w:pPr>
        <w:numPr>
          <w:ilvl w:val="0"/>
          <w:numId w:val="2"/>
        </w:numPr>
        <w:spacing w:line="560" w:lineRule="exact"/>
        <w:ind w:left="640"/>
        <w:textAlignment w:val="baseline"/>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着力提升产业层级，促进经济质效双增</w:t>
      </w:r>
    </w:p>
    <w:p>
      <w:pPr>
        <w:spacing w:line="560" w:lineRule="exact"/>
        <w:ind w:firstLine="616" w:firstLineChars="200"/>
        <w:textAlignment w:val="baseline"/>
        <w:rPr>
          <w:rFonts w:ascii="Times New Roman" w:hAnsi="Times New Roman" w:eastAsia="仿宋_GB2312" w:cs="Times New Roman"/>
          <w:color w:val="000000" w:themeColor="text1"/>
          <w:spacing w:val="-6"/>
          <w:sz w:val="32"/>
          <w:szCs w:val="32"/>
          <w14:textFill>
            <w14:solidFill>
              <w14:schemeClr w14:val="tx1"/>
            </w14:solidFill>
          </w14:textFill>
        </w:rPr>
      </w:pPr>
      <w:r>
        <w:rPr>
          <w:rFonts w:ascii="Times New Roman" w:hAnsi="Times New Roman" w:eastAsia="仿宋_GB2312" w:cs="Times New Roman"/>
          <w:color w:val="000000" w:themeColor="text1"/>
          <w:spacing w:val="-6"/>
          <w:sz w:val="32"/>
          <w:szCs w:val="32"/>
          <w14:textFill>
            <w14:solidFill>
              <w14:schemeClr w14:val="tx1"/>
            </w14:solidFill>
          </w14:textFill>
        </w:rPr>
        <w:t>坚持把产业升级作为推动经济发展的核心支撑，加快推进发展方式转变，切实提升经济发展质量。</w:t>
      </w:r>
    </w:p>
    <w:p>
      <w:pPr>
        <w:spacing w:line="560" w:lineRule="exact"/>
        <w:ind w:firstLine="643" w:firstLineChars="200"/>
        <w:textAlignment w:val="baseline"/>
        <w:rPr>
          <w:rFonts w:ascii="Times New Roman" w:hAnsi="Times New Roman" w:eastAsia="仿宋_GB2312" w:cs="Times New Roman"/>
          <w:color w:val="000000" w:themeColor="text1"/>
          <w:spacing w:val="-6"/>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壮大新型工业规模强支撑。</w:t>
      </w:r>
      <w:r>
        <w:rPr>
          <w:rFonts w:ascii="Times New Roman" w:hAnsi="Times New Roman" w:eastAsia="仿宋_GB2312" w:cs="Times New Roman"/>
          <w:color w:val="000000" w:themeColor="text1"/>
          <w:sz w:val="32"/>
          <w:szCs w:val="32"/>
          <w14:textFill>
            <w14:solidFill>
              <w14:schemeClr w14:val="tx1"/>
            </w14:solidFill>
          </w14:textFill>
        </w:rPr>
        <w:t>实施强链延链补链工程，推动重点工业企业扩能升级。吉通机械新增</w:t>
      </w:r>
      <w:r>
        <w:rPr>
          <w:rFonts w:hint="eastAsia" w:ascii="Times New Roman" w:hAnsi="Times New Roman" w:eastAsia="仿宋_GB2312" w:cs="Times New Roman"/>
          <w:color w:val="000000" w:themeColor="text1"/>
          <w:sz w:val="32"/>
          <w:szCs w:val="32"/>
          <w14:textFill>
            <w14:solidFill>
              <w14:schemeClr w14:val="tx1"/>
            </w14:solidFill>
          </w14:textFill>
        </w:rPr>
        <w:t>数控加工中心</w:t>
      </w:r>
      <w:r>
        <w:rPr>
          <w:rFonts w:ascii="Times New Roman" w:hAnsi="Times New Roman" w:eastAsia="仿宋_GB2312" w:cs="Times New Roman"/>
          <w:color w:val="000000" w:themeColor="text1"/>
          <w:sz w:val="32"/>
          <w:szCs w:val="32"/>
          <w14:textFill>
            <w14:solidFill>
              <w14:schemeClr w14:val="tx1"/>
            </w14:solidFill>
          </w14:textFill>
        </w:rPr>
        <w:t>200台</w:t>
      </w:r>
      <w:r>
        <w:rPr>
          <w:rFonts w:hint="eastAsia" w:ascii="Times New Roman" w:hAnsi="Times New Roman" w:eastAsia="仿宋_GB2312" w:cs="Times New Roman"/>
          <w:color w:val="000000" w:themeColor="text1"/>
          <w:sz w:val="32"/>
          <w:szCs w:val="32"/>
          <w14:textFill>
            <w14:solidFill>
              <w14:schemeClr w14:val="tx1"/>
            </w14:solidFill>
          </w14:textFill>
        </w:rPr>
        <w:t>（套）</w:t>
      </w:r>
      <w:r>
        <w:rPr>
          <w:rFonts w:ascii="Times New Roman" w:hAnsi="Times New Roman" w:eastAsia="仿宋_GB2312" w:cs="Times New Roman"/>
          <w:color w:val="000000" w:themeColor="text1"/>
          <w:sz w:val="32"/>
          <w:szCs w:val="32"/>
          <w14:textFill>
            <w14:solidFill>
              <w14:schemeClr w14:val="tx1"/>
            </w14:solidFill>
          </w14:textFill>
        </w:rPr>
        <w:t>、自动化机加生产线10条，白山本苜中药产业园投入生产，卓谊生物完成新冠肺炎疫苗生产线建设、</w:t>
      </w:r>
      <w:r>
        <w:rPr>
          <w:rFonts w:hint="eastAsia" w:ascii="Times New Roman" w:hAnsi="Times New Roman" w:eastAsia="仿宋_GB2312" w:cs="Times New Roman"/>
          <w:color w:val="000000" w:themeColor="text1"/>
          <w:sz w:val="32"/>
          <w:szCs w:val="32"/>
          <w14:textFill>
            <w14:solidFill>
              <w14:schemeClr w14:val="tx1"/>
            </w14:solidFill>
          </w14:textFill>
        </w:rPr>
        <w:t>力争挂牌上市。</w:t>
      </w:r>
      <w:r>
        <w:rPr>
          <w:rFonts w:ascii="Times New Roman" w:hAnsi="Times New Roman" w:eastAsia="仿宋_GB2312" w:cs="Times New Roman"/>
          <w:color w:val="000000" w:themeColor="text1"/>
          <w:sz w:val="32"/>
          <w:szCs w:val="32"/>
          <w14:textFill>
            <w14:solidFill>
              <w14:schemeClr w14:val="tx1"/>
            </w14:solidFill>
          </w14:textFill>
        </w:rPr>
        <w:t>培育引进具有自主知识产权和核心技术的科技型企业，新增国家高新技术企业、技术研发中心5家（个）以上</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汽车轻量化、医药健康等战略性新兴产业产值达到35亿元。加快企业数字化生产、智能化转型，推动亚泰水泥熟料智能生产线升级改造，金冠电气智慧运维系统投入使用，东南热电厂智慧储能调峰项目竣工投产。强化对高成长性企业的扶持服务，加速</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个转企、小升规</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步伐，</w:t>
      </w:r>
      <w:r>
        <w:rPr>
          <w:rFonts w:ascii="Times New Roman" w:hAnsi="Times New Roman" w:eastAsia="仿宋_GB2312" w:cs="Times New Roman"/>
          <w:color w:val="000000" w:themeColor="text1"/>
          <w:spacing w:val="-6"/>
          <w:sz w:val="32"/>
          <w:szCs w:val="32"/>
          <w14:textFill>
            <w14:solidFill>
              <w14:schemeClr w14:val="tx1"/>
            </w14:solidFill>
          </w14:textFill>
        </w:rPr>
        <w:t>力争规上工业企业发展到</w:t>
      </w:r>
      <w:r>
        <w:rPr>
          <w:rFonts w:hint="eastAsia" w:ascii="Times New Roman" w:hAnsi="Times New Roman" w:eastAsia="仿宋_GB2312" w:cs="Times New Roman"/>
          <w:color w:val="000000" w:themeColor="text1"/>
          <w:spacing w:val="-6"/>
          <w:sz w:val="32"/>
          <w:szCs w:val="32"/>
          <w14:textFill>
            <w14:solidFill>
              <w14:schemeClr w14:val="tx1"/>
            </w14:solidFill>
          </w14:textFill>
        </w:rPr>
        <w:t>33</w:t>
      </w:r>
      <w:r>
        <w:rPr>
          <w:rFonts w:ascii="Times New Roman" w:hAnsi="Times New Roman" w:eastAsia="仿宋_GB2312" w:cs="Times New Roman"/>
          <w:color w:val="000000" w:themeColor="text1"/>
          <w:spacing w:val="-6"/>
          <w:sz w:val="32"/>
          <w:szCs w:val="32"/>
          <w14:textFill>
            <w14:solidFill>
              <w14:schemeClr w14:val="tx1"/>
            </w14:solidFill>
          </w14:textFill>
        </w:rPr>
        <w:t>户</w:t>
      </w:r>
      <w:r>
        <w:rPr>
          <w:rFonts w:hint="eastAsia" w:ascii="Times New Roman" w:hAnsi="Times New Roman" w:eastAsia="仿宋_GB2312" w:cs="Times New Roman"/>
          <w:color w:val="000000" w:themeColor="text1"/>
          <w:spacing w:val="-6"/>
          <w:sz w:val="32"/>
          <w:szCs w:val="32"/>
          <w14:textFill>
            <w14:solidFill>
              <w14:schemeClr w14:val="tx1"/>
            </w14:solidFill>
          </w14:textFill>
        </w:rPr>
        <w:t>、</w:t>
      </w:r>
      <w:r>
        <w:rPr>
          <w:rFonts w:ascii="Times New Roman" w:hAnsi="Times New Roman" w:eastAsia="仿宋_GB2312" w:cs="Times New Roman"/>
          <w:color w:val="000000" w:themeColor="text1"/>
          <w:spacing w:val="-6"/>
          <w:sz w:val="32"/>
          <w:szCs w:val="32"/>
          <w14:textFill>
            <w14:solidFill>
              <w14:schemeClr w14:val="tx1"/>
            </w14:solidFill>
          </w14:textFill>
        </w:rPr>
        <w:t>总</w:t>
      </w:r>
      <w:r>
        <w:rPr>
          <w:rFonts w:hint="eastAsia" w:ascii="Times New Roman" w:hAnsi="Times New Roman" w:eastAsia="仿宋_GB2312" w:cs="Times New Roman"/>
          <w:color w:val="000000" w:themeColor="text1"/>
          <w:spacing w:val="-6"/>
          <w:sz w:val="32"/>
          <w:szCs w:val="32"/>
          <w14:textFill>
            <w14:solidFill>
              <w14:schemeClr w14:val="tx1"/>
            </w14:solidFill>
          </w14:textFill>
        </w:rPr>
        <w:t>产值达到85</w:t>
      </w:r>
      <w:r>
        <w:rPr>
          <w:rFonts w:ascii="Times New Roman" w:hAnsi="Times New Roman" w:eastAsia="仿宋_GB2312" w:cs="Times New Roman"/>
          <w:color w:val="000000" w:themeColor="text1"/>
          <w:spacing w:val="-6"/>
          <w:sz w:val="32"/>
          <w:szCs w:val="32"/>
          <w14:textFill>
            <w14:solidFill>
              <w14:schemeClr w14:val="tx1"/>
            </w14:solidFill>
          </w14:textFill>
        </w:rPr>
        <w:t>亿元</w:t>
      </w:r>
      <w:r>
        <w:rPr>
          <w:rFonts w:hint="eastAsia" w:ascii="Times New Roman" w:hAnsi="Times New Roman" w:eastAsia="仿宋_GB2312" w:cs="Times New Roman"/>
          <w:color w:val="000000" w:themeColor="text1"/>
          <w:spacing w:val="-6"/>
          <w:sz w:val="32"/>
          <w:szCs w:val="32"/>
          <w14:textFill>
            <w14:solidFill>
              <w14:schemeClr w14:val="tx1"/>
            </w14:solidFill>
          </w14:textFill>
        </w:rPr>
        <w:t>以上</w:t>
      </w:r>
      <w:r>
        <w:rPr>
          <w:rFonts w:ascii="Times New Roman" w:hAnsi="Times New Roman" w:eastAsia="仿宋_GB2312" w:cs="Times New Roman"/>
          <w:color w:val="000000" w:themeColor="text1"/>
          <w:spacing w:val="-6"/>
          <w:sz w:val="32"/>
          <w:szCs w:val="32"/>
          <w14:textFill>
            <w14:solidFill>
              <w14:schemeClr w14:val="tx1"/>
            </w14:solidFill>
          </w14:textFill>
        </w:rPr>
        <w:t>。</w:t>
      </w:r>
    </w:p>
    <w:p>
      <w:pPr>
        <w:spacing w:line="560" w:lineRule="exact"/>
        <w:ind w:firstLine="619" w:firstLineChars="200"/>
        <w:textAlignment w:val="baseline"/>
        <w:rPr>
          <w:rFonts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楷体_GB2312" w:hAnsi="楷体_GB2312" w:eastAsia="楷体_GB2312" w:cs="楷体_GB2312"/>
          <w:b/>
          <w:bCs/>
          <w:color w:val="000000" w:themeColor="text1"/>
          <w:spacing w:val="-6"/>
          <w:sz w:val="32"/>
          <w:szCs w:val="32"/>
          <w14:textFill>
            <w14:solidFill>
              <w14:schemeClr w14:val="tx1"/>
            </w14:solidFill>
          </w14:textFill>
        </w:rPr>
        <w:t>打造全域旅游样板聚人气。</w:t>
      </w:r>
      <w:r>
        <w:rPr>
          <w:rFonts w:ascii="Times New Roman" w:hAnsi="Times New Roman" w:eastAsia="仿宋_GB2312" w:cs="Times New Roman"/>
          <w:color w:val="000000" w:themeColor="text1"/>
          <w:sz w:val="32"/>
          <w:szCs w:val="32"/>
          <w14:textFill>
            <w14:solidFill>
              <w14:schemeClr w14:val="tx1"/>
            </w14:solidFill>
          </w14:textFill>
        </w:rPr>
        <w:t>完成旅游资源普查，建立详实完备的旅游大数据库。围绕打造</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四大旅游线</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全方位</w:t>
      </w:r>
      <w:r>
        <w:rPr>
          <w:rFonts w:ascii="Times New Roman" w:hAnsi="Times New Roman" w:eastAsia="仿宋_GB2312" w:cs="Times New Roman"/>
          <w:color w:val="000000" w:themeColor="text1"/>
          <w:sz w:val="32"/>
          <w:szCs w:val="32"/>
          <w14:textFill>
            <w14:solidFill>
              <w14:schemeClr w14:val="tx1"/>
            </w14:solidFill>
          </w14:textFill>
        </w:rPr>
        <w:t>推动南、中、北三大旅游片区开发建设，加快创建国家全域旅游示范区。南部重点推动神鹿峰二期完成主体工程，加快建设水上乐园、冰雪乐园、演</w:t>
      </w:r>
      <w:r>
        <w:rPr>
          <w:rFonts w:hint="eastAsia" w:ascii="Times New Roman" w:hAnsi="Times New Roman" w:eastAsia="仿宋_GB2312" w:cs="Times New Roman"/>
          <w:color w:val="000000" w:themeColor="text1"/>
          <w:sz w:val="32"/>
          <w:szCs w:val="32"/>
          <w14:textFill>
            <w14:solidFill>
              <w14:schemeClr w14:val="tx1"/>
            </w14:solidFill>
          </w14:textFill>
        </w:rPr>
        <w:t>艺</w:t>
      </w:r>
      <w:r>
        <w:rPr>
          <w:rFonts w:ascii="Times New Roman" w:hAnsi="Times New Roman" w:eastAsia="仿宋_GB2312" w:cs="Times New Roman"/>
          <w:color w:val="000000" w:themeColor="text1"/>
          <w:sz w:val="32"/>
          <w:szCs w:val="32"/>
          <w14:textFill>
            <w14:solidFill>
              <w14:schemeClr w14:val="tx1"/>
            </w14:solidFill>
          </w14:textFill>
        </w:rPr>
        <w:t>乐园，持续</w:t>
      </w:r>
      <w:r>
        <w:rPr>
          <w:rFonts w:hint="eastAsia" w:ascii="Times New Roman" w:hAnsi="Times New Roman" w:eastAsia="仿宋_GB2312" w:cs="Times New Roman"/>
          <w:color w:val="000000" w:themeColor="text1"/>
          <w:sz w:val="32"/>
          <w:szCs w:val="32"/>
          <w14:textFill>
            <w14:solidFill>
              <w14:schemeClr w14:val="tx1"/>
            </w14:solidFill>
          </w14:textFill>
        </w:rPr>
        <w:t>激发</w:t>
      </w:r>
      <w:r>
        <w:rPr>
          <w:rFonts w:ascii="Times New Roman" w:hAnsi="Times New Roman" w:eastAsia="仿宋_GB2312" w:cs="Times New Roman"/>
          <w:color w:val="000000" w:themeColor="text1"/>
          <w:sz w:val="32"/>
          <w:szCs w:val="32"/>
          <w14:textFill>
            <w14:solidFill>
              <w14:schemeClr w14:val="tx1"/>
            </w14:solidFill>
          </w14:textFill>
        </w:rPr>
        <w:t>旅游龙头项目拉动牵引作用。中部重点推动动漫产业园</w:t>
      </w:r>
      <w:r>
        <w:rPr>
          <w:rFonts w:hint="eastAsia" w:ascii="Times New Roman" w:hAnsi="Times New Roman" w:eastAsia="仿宋_GB2312" w:cs="Times New Roman"/>
          <w:color w:val="000000" w:themeColor="text1"/>
          <w:sz w:val="32"/>
          <w:szCs w:val="32"/>
          <w14:textFill>
            <w14:solidFill>
              <w14:schemeClr w14:val="tx1"/>
            </w14:solidFill>
          </w14:textFill>
        </w:rPr>
        <w:t>10万平方米建筑</w:t>
      </w:r>
      <w:r>
        <w:rPr>
          <w:rFonts w:ascii="Times New Roman" w:hAnsi="Times New Roman" w:eastAsia="仿宋_GB2312" w:cs="Times New Roman"/>
          <w:color w:val="000000" w:themeColor="text1"/>
          <w:sz w:val="32"/>
          <w:szCs w:val="32"/>
          <w14:textFill>
            <w14:solidFill>
              <w14:schemeClr w14:val="tx1"/>
            </w14:solidFill>
          </w14:textFill>
        </w:rPr>
        <w:t>主体封闭，</w:t>
      </w:r>
      <w:r>
        <w:rPr>
          <w:rFonts w:hint="eastAsia" w:ascii="Times New Roman" w:hAnsi="Times New Roman" w:eastAsia="仿宋_GB2312" w:cs="Times New Roman"/>
          <w:color w:val="000000" w:themeColor="text1"/>
          <w:sz w:val="32"/>
          <w:szCs w:val="32"/>
          <w14:textFill>
            <w14:solidFill>
              <w14:schemeClr w14:val="tx1"/>
            </w14:solidFill>
          </w14:textFill>
        </w:rPr>
        <w:t>加快推进</w:t>
      </w:r>
      <w:r>
        <w:rPr>
          <w:rFonts w:ascii="Times New Roman" w:hAnsi="Times New Roman" w:eastAsia="仿宋_GB2312" w:cs="Times New Roman"/>
          <w:color w:val="000000" w:themeColor="text1"/>
          <w:sz w:val="32"/>
          <w:szCs w:val="32"/>
          <w14:textFill>
            <w14:solidFill>
              <w14:schemeClr w14:val="tx1"/>
            </w14:solidFill>
          </w14:textFill>
        </w:rPr>
        <w:t>双阳湖环湖旅游路</w:t>
      </w:r>
      <w:r>
        <w:rPr>
          <w:rFonts w:hint="eastAsia" w:ascii="Times New Roman" w:hAnsi="Times New Roman" w:eastAsia="仿宋_GB2312" w:cs="Times New Roman"/>
          <w:color w:val="000000" w:themeColor="text1"/>
          <w:sz w:val="32"/>
          <w:szCs w:val="32"/>
          <w14:textFill>
            <w14:solidFill>
              <w14:schemeClr w14:val="tx1"/>
            </w14:solidFill>
          </w14:textFill>
        </w:rPr>
        <w:t>建设</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加速东山、北山、卧龙湖一体开发进程，全力打造山水型休闲旅游公园，</w:t>
      </w:r>
      <w:r>
        <w:rPr>
          <w:rFonts w:ascii="Times New Roman" w:hAnsi="Times New Roman" w:eastAsia="仿宋_GB2312" w:cs="Times New Roman"/>
          <w:color w:val="000000" w:themeColor="text1"/>
          <w:sz w:val="32"/>
          <w:szCs w:val="32"/>
          <w14:textFill>
            <w14:solidFill>
              <w14:schemeClr w14:val="tx1"/>
            </w14:solidFill>
          </w14:textFill>
        </w:rPr>
        <w:t>切实增强中部旅游板块集聚发散功能。北部重点推动红星美凯龙海洋馆全面开工，四季运动公园投入运营，谋划</w:t>
      </w:r>
      <w:r>
        <w:rPr>
          <w:rFonts w:hint="eastAsia" w:ascii="Times New Roman" w:hAnsi="Times New Roman" w:eastAsia="仿宋_GB2312" w:cs="Times New Roman"/>
          <w:color w:val="000000" w:themeColor="text1"/>
          <w:sz w:val="32"/>
          <w:szCs w:val="32"/>
          <w14:textFill>
            <w14:solidFill>
              <w14:schemeClr w14:val="tx1"/>
            </w14:solidFill>
          </w14:textFill>
        </w:rPr>
        <w:t>建设</w:t>
      </w:r>
      <w:r>
        <w:rPr>
          <w:rFonts w:ascii="Times New Roman" w:hAnsi="Times New Roman" w:eastAsia="仿宋_GB2312" w:cs="Times New Roman"/>
          <w:color w:val="000000" w:themeColor="text1"/>
          <w:sz w:val="32"/>
          <w:szCs w:val="32"/>
          <w14:textFill>
            <w14:solidFill>
              <w14:schemeClr w14:val="tx1"/>
            </w14:solidFill>
          </w14:textFill>
        </w:rPr>
        <w:t>大型文旅康养项目，充分释放北部片区吸引吸附效应。主动与净月、梅河口等地建立旅游联盟，精心组织梅花鹿节、奢岭草莓节、冰雪温泉节等节庆活动，打造</w:t>
      </w:r>
      <w:r>
        <w:rPr>
          <w:rFonts w:hint="eastAsia" w:ascii="Times New Roman" w:hAnsi="Times New Roman" w:eastAsia="仿宋_GB2312" w:cs="Times New Roman"/>
          <w:color w:val="000000" w:themeColor="text1"/>
          <w:sz w:val="32"/>
          <w:szCs w:val="32"/>
          <w14:textFill>
            <w14:solidFill>
              <w14:schemeClr w14:val="tx1"/>
            </w14:solidFill>
          </w14:textFill>
        </w:rPr>
        <w:t>康养度假、探险骑行等</w:t>
      </w:r>
      <w:r>
        <w:rPr>
          <w:rFonts w:ascii="Times New Roman" w:hAnsi="Times New Roman" w:eastAsia="仿宋_GB2312" w:cs="Times New Roman"/>
          <w:color w:val="000000" w:themeColor="text1"/>
          <w:sz w:val="32"/>
          <w:szCs w:val="32"/>
          <w14:textFill>
            <w14:solidFill>
              <w14:schemeClr w14:val="tx1"/>
            </w14:solidFill>
          </w14:textFill>
        </w:rPr>
        <w:t>5条乡村旅游线，加快构建乡村休闲旅游圈。以全域旅游带动特色商贸、现代物流、温泉康养等现代服务业加快发展，全年接待游客580万人次以上、增长20%以上，</w:t>
      </w:r>
      <w:r>
        <w:rPr>
          <w:rFonts w:ascii="Times New Roman" w:hAnsi="Times New Roman" w:eastAsia="仿宋_GB2312" w:cs="Times New Roman"/>
          <w:color w:val="000000" w:themeColor="text1"/>
          <w:spacing w:val="-6"/>
          <w:sz w:val="32"/>
          <w:szCs w:val="32"/>
          <w14:textFill>
            <w14:solidFill>
              <w14:schemeClr w14:val="tx1"/>
            </w14:solidFill>
          </w14:textFill>
        </w:rPr>
        <w:t>社会消费品零售总额实现</w:t>
      </w:r>
      <w:r>
        <w:rPr>
          <w:rFonts w:hint="eastAsia" w:ascii="Times New Roman" w:hAnsi="Times New Roman" w:eastAsia="仿宋_GB2312" w:cs="Times New Roman"/>
          <w:color w:val="000000" w:themeColor="text1"/>
          <w:spacing w:val="-6"/>
          <w:sz w:val="32"/>
          <w:szCs w:val="32"/>
          <w14:textFill>
            <w14:solidFill>
              <w14:schemeClr w14:val="tx1"/>
            </w14:solidFill>
          </w14:textFill>
        </w:rPr>
        <w:t>32</w:t>
      </w:r>
      <w:r>
        <w:rPr>
          <w:rFonts w:ascii="Times New Roman" w:hAnsi="Times New Roman" w:eastAsia="仿宋_GB2312" w:cs="Times New Roman"/>
          <w:color w:val="000000" w:themeColor="text1"/>
          <w:spacing w:val="-6"/>
          <w:sz w:val="32"/>
          <w:szCs w:val="32"/>
          <w14:textFill>
            <w14:solidFill>
              <w14:schemeClr w14:val="tx1"/>
            </w14:solidFill>
          </w14:textFill>
        </w:rPr>
        <w:t>亿元、增长</w:t>
      </w:r>
      <w:r>
        <w:rPr>
          <w:rFonts w:hint="eastAsia" w:ascii="Times New Roman" w:hAnsi="Times New Roman" w:eastAsia="仿宋_GB2312" w:cs="Times New Roman"/>
          <w:color w:val="000000" w:themeColor="text1"/>
          <w:spacing w:val="-6"/>
          <w:sz w:val="32"/>
          <w:szCs w:val="32"/>
          <w14:textFill>
            <w14:solidFill>
              <w14:schemeClr w14:val="tx1"/>
            </w14:solidFill>
          </w14:textFill>
        </w:rPr>
        <w:t>7</w:t>
      </w:r>
      <w:r>
        <w:rPr>
          <w:rFonts w:ascii="Times New Roman" w:hAnsi="Times New Roman" w:eastAsia="仿宋_GB2312" w:cs="Times New Roman"/>
          <w:color w:val="000000" w:themeColor="text1"/>
          <w:spacing w:val="-6"/>
          <w:sz w:val="32"/>
          <w:szCs w:val="32"/>
          <w14:textFill>
            <w14:solidFill>
              <w14:schemeClr w14:val="tx1"/>
            </w14:solidFill>
          </w14:textFill>
        </w:rPr>
        <w:t xml:space="preserve">%左右。 </w:t>
      </w:r>
    </w:p>
    <w:p>
      <w:pPr>
        <w:spacing w:line="560" w:lineRule="exact"/>
        <w:ind w:firstLine="643"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提升现代农业水平打品牌。</w:t>
      </w:r>
      <w:r>
        <w:rPr>
          <w:rFonts w:ascii="Times New Roman" w:hAnsi="Times New Roman" w:eastAsia="仿宋_GB2312" w:cs="Times New Roman"/>
          <w:color w:val="000000" w:themeColor="text1"/>
          <w:sz w:val="32"/>
          <w:szCs w:val="32"/>
          <w14:textFill>
            <w14:solidFill>
              <w14:schemeClr w14:val="tx1"/>
            </w14:solidFill>
          </w14:textFill>
        </w:rPr>
        <w:t>全面落实</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田长制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，建设高标准农田11万亩，主要农作物综合机械化作业率达到93%，促进粮食增产</w:t>
      </w:r>
      <w:r>
        <w:rPr>
          <w:rFonts w:hint="eastAsia" w:ascii="Times New Roman" w:hAnsi="Times New Roman" w:eastAsia="仿宋_GB2312" w:cs="Times New Roman"/>
          <w:color w:val="000000" w:themeColor="text1"/>
          <w:sz w:val="32"/>
          <w:szCs w:val="32"/>
          <w14:textFill>
            <w14:solidFill>
              <w14:schemeClr w14:val="tx1"/>
            </w14:solidFill>
          </w14:textFill>
        </w:rPr>
        <w:t>，确保粮食安全</w:t>
      </w:r>
      <w:r>
        <w:rPr>
          <w:rFonts w:ascii="Times New Roman" w:hAnsi="Times New Roman" w:eastAsia="仿宋_GB2312" w:cs="Times New Roman"/>
          <w:color w:val="000000" w:themeColor="text1"/>
          <w:sz w:val="32"/>
          <w:szCs w:val="32"/>
          <w14:textFill>
            <w14:solidFill>
              <w14:schemeClr w14:val="tx1"/>
            </w14:solidFill>
          </w14:textFill>
        </w:rPr>
        <w:t>。持续扩大草莓、葡萄、山野菜等特色果蔬种植规模，发展棚膜经济500亩，认证绿色水稻3000亩。培育具有区域特色、产业特色的</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一品镇村</w:t>
      </w:r>
      <w:r>
        <w:rPr>
          <w:rFonts w:eastAsia="微软雅黑" w:cstheme="minorHAnsi"/>
          <w:color w:val="000000" w:themeColor="text1"/>
          <w:sz w:val="28"/>
          <w:szCs w:val="28"/>
          <w:shd w:val="clear" w:color="auto" w:fill="FFFFFF"/>
          <w:vertAlign w:val="superscript"/>
          <w14:textFill>
            <w14:solidFill>
              <w14:schemeClr w14:val="tx1"/>
            </w14:solidFill>
          </w14:textFill>
        </w:rPr>
        <w:t>㉑</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15个，市级以上</w:t>
      </w:r>
      <w:r>
        <w:rPr>
          <w:rFonts w:hint="eastAsia" w:ascii="Times New Roman" w:hAnsi="Times New Roman" w:eastAsia="仿宋_GB2312" w:cs="Times New Roman"/>
          <w:color w:val="000000" w:themeColor="text1"/>
          <w:sz w:val="32"/>
          <w:szCs w:val="32"/>
          <w14:textFill>
            <w14:solidFill>
              <w14:schemeClr w14:val="tx1"/>
            </w14:solidFill>
          </w14:textFill>
        </w:rPr>
        <w:t>农业产业化</w:t>
      </w:r>
      <w:r>
        <w:rPr>
          <w:rFonts w:ascii="Times New Roman" w:hAnsi="Times New Roman" w:eastAsia="仿宋_GB2312" w:cs="Times New Roman"/>
          <w:color w:val="000000" w:themeColor="text1"/>
          <w:sz w:val="32"/>
          <w:szCs w:val="32"/>
          <w14:textFill>
            <w14:solidFill>
              <w14:schemeClr w14:val="tx1"/>
            </w14:solidFill>
          </w14:textFill>
        </w:rPr>
        <w:t>龙头企业发展到49户。加快全国</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互联网+</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农产品出村进城工程试点建设，打造大田种植、设施园艺等数字化应用典型2个以上。积极申报国家级鹿业现代农业产业园，区级以上产业园发展到10个。深入落实</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三乡工程</w:t>
      </w:r>
      <w:r>
        <w:rPr>
          <w:rFonts w:eastAsia="微软雅黑" w:cstheme="minorHAnsi"/>
          <w:color w:val="000000" w:themeColor="text1"/>
          <w:sz w:val="28"/>
          <w:szCs w:val="28"/>
          <w:shd w:val="clear" w:color="auto" w:fill="FFFFFF"/>
          <w:vertAlign w:val="superscript"/>
          <w14:textFill>
            <w14:solidFill>
              <w14:schemeClr w14:val="tx1"/>
            </w14:solidFill>
          </w14:textFill>
        </w:rPr>
        <w:t>㉒</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，培育新型职业农民300人。持续激发新型农业经营主体活力，</w:t>
      </w:r>
      <w:r>
        <w:rPr>
          <w:rFonts w:ascii="Times New Roman" w:hAnsi="Times New Roman" w:eastAsia="仿宋_GB2312" w:cs="Times New Roman"/>
          <w:color w:val="000000" w:themeColor="text1"/>
          <w:spacing w:val="-6"/>
          <w:sz w:val="32"/>
          <w:szCs w:val="32"/>
          <w14:textFill>
            <w14:solidFill>
              <w14:schemeClr w14:val="tx1"/>
            </w14:solidFill>
          </w14:textFill>
        </w:rPr>
        <w:t>建设奢岭双榆等500公顷以上规模经营示范片区3个，区级以上示范合作社发展到</w:t>
      </w:r>
      <w:r>
        <w:rPr>
          <w:rFonts w:hint="eastAsia" w:ascii="Times New Roman" w:hAnsi="Times New Roman" w:eastAsia="仿宋_GB2312" w:cs="Times New Roman"/>
          <w:color w:val="000000" w:themeColor="text1"/>
          <w:spacing w:val="-6"/>
          <w:sz w:val="32"/>
          <w:szCs w:val="32"/>
          <w14:textFill>
            <w14:solidFill>
              <w14:schemeClr w14:val="tx1"/>
            </w14:solidFill>
          </w14:textFill>
        </w:rPr>
        <w:t>200家</w:t>
      </w:r>
      <w:r>
        <w:rPr>
          <w:rFonts w:ascii="Times New Roman" w:hAnsi="Times New Roman" w:eastAsia="仿宋_GB2312" w:cs="Times New Roman"/>
          <w:color w:val="000000" w:themeColor="text1"/>
          <w:spacing w:val="-6"/>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精心培育双阳大米、双阳草莓等区域公用品牌，促进更多优势农产品打入高端市场。</w:t>
      </w:r>
    </w:p>
    <w:p>
      <w:pPr>
        <w:spacing w:line="560" w:lineRule="exact"/>
        <w:ind w:firstLine="643"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深挖特色鹿业潜能增效益。</w:t>
      </w:r>
      <w:r>
        <w:rPr>
          <w:rFonts w:hint="eastAsia" w:ascii="Times New Roman" w:hAnsi="Times New Roman" w:eastAsia="仿宋_GB2312" w:cs="Times New Roman"/>
          <w:color w:val="000000" w:themeColor="text1"/>
          <w:spacing w:val="-6"/>
          <w:sz w:val="32"/>
          <w:szCs w:val="32"/>
          <w14:textFill>
            <w14:solidFill>
              <w14:schemeClr w14:val="tx1"/>
            </w14:solidFill>
          </w14:textFill>
        </w:rPr>
        <w:t>着力破解制约梅花鹿产业发展的瓶颈问题，</w:t>
      </w:r>
      <w:r>
        <w:rPr>
          <w:rFonts w:ascii="Times New Roman" w:hAnsi="Times New Roman" w:eastAsia="仿宋_GB2312" w:cs="Times New Roman"/>
          <w:color w:val="000000" w:themeColor="text1"/>
          <w:sz w:val="32"/>
          <w:szCs w:val="32"/>
          <w14:textFill>
            <w14:solidFill>
              <w14:schemeClr w14:val="tx1"/>
            </w14:solidFill>
          </w14:textFill>
        </w:rPr>
        <w:t>推动养、研、产、销、游全链条发展，鹿业全产业链产值实现70亿元。大力推进梅花鹿标准化、规模化养殖，持续优化种群结构，力促虹桥、佳盛麟等鹿场</w:t>
      </w:r>
      <w:r>
        <w:rPr>
          <w:rFonts w:hint="eastAsia" w:ascii="Times New Roman" w:hAnsi="Times New Roman" w:eastAsia="仿宋_GB2312" w:cs="Times New Roman"/>
          <w:color w:val="000000" w:themeColor="text1"/>
          <w:sz w:val="32"/>
          <w:szCs w:val="32"/>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开工建设，全区梅花鹿发展到32万只。扶持</w:t>
      </w:r>
      <w:r>
        <w:rPr>
          <w:rFonts w:ascii="Times New Roman" w:hAnsi="Times New Roman" w:eastAsia="仿宋_GB2312" w:cs="Times New Roman"/>
          <w:color w:val="000000" w:themeColor="text1"/>
          <w:spacing w:val="-6"/>
          <w:sz w:val="32"/>
          <w:szCs w:val="32"/>
          <w14:textFill>
            <w14:solidFill>
              <w14:schemeClr w14:val="tx1"/>
            </w14:solidFill>
          </w14:textFill>
        </w:rPr>
        <w:t>博文、</w:t>
      </w:r>
      <w:r>
        <w:rPr>
          <w:rFonts w:ascii="Times New Roman" w:hAnsi="Times New Roman" w:eastAsia="仿宋_GB2312" w:cs="Times New Roman"/>
          <w:color w:val="000000" w:themeColor="text1"/>
          <w:sz w:val="32"/>
          <w:szCs w:val="32"/>
          <w14:textFill>
            <w14:solidFill>
              <w14:schemeClr w14:val="tx1"/>
            </w14:solidFill>
          </w14:textFill>
        </w:rPr>
        <w:t>世鹿、东鳌等鹿业企业壮大规模，东大鹿产品研发、华泰生物深加工等项目竣工投产，</w:t>
      </w:r>
      <w:r>
        <w:rPr>
          <w:rFonts w:hint="eastAsia" w:ascii="Times New Roman" w:hAnsi="Times New Roman" w:eastAsia="仿宋_GB2312" w:cs="Times New Roman"/>
          <w:color w:val="000000" w:themeColor="text1"/>
          <w:sz w:val="32"/>
          <w:szCs w:val="32"/>
          <w14:textFill>
            <w14:solidFill>
              <w14:schemeClr w14:val="tx1"/>
            </w14:solidFill>
          </w14:textFill>
        </w:rPr>
        <w:t>加快</w:t>
      </w:r>
      <w:r>
        <w:rPr>
          <w:rFonts w:ascii="Times New Roman" w:hAnsi="Times New Roman" w:eastAsia="仿宋_GB2312" w:cs="Times New Roman"/>
          <w:color w:val="000000" w:themeColor="text1"/>
          <w:sz w:val="32"/>
          <w:szCs w:val="32"/>
          <w14:textFill>
            <w14:solidFill>
              <w14:schemeClr w14:val="tx1"/>
            </w14:solidFill>
          </w14:textFill>
        </w:rPr>
        <w:t>打造鹿产品加工园区。成立工作专班，加速促进食字号、健字号鹿产品申报获批。推动吉林省特色产品云创产业园开工建设，盘活鹿产品交易中心，建立鹿产品电商平台，加快实现交易集中结算。健全完善企业诚信评价体系，力争</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双阳梅花鹿</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获评全国驰名商标。</w:t>
      </w:r>
    </w:p>
    <w:p>
      <w:pPr>
        <w:numPr>
          <w:ilvl w:val="0"/>
          <w:numId w:val="2"/>
        </w:numPr>
        <w:spacing w:line="560" w:lineRule="exact"/>
        <w:ind w:left="640"/>
        <w:textAlignment w:val="baseline"/>
        <w:rPr>
          <w:rFonts w:ascii="Times New Roman" w:hAnsi="Times New Roman" w:eastAsia="黑体" w:cs="Times New Roman"/>
          <w:color w:val="000000" w:themeColor="text1"/>
          <w:spacing w:val="-11"/>
          <w:sz w:val="32"/>
          <w:szCs w:val="32"/>
          <w14:textFill>
            <w14:solidFill>
              <w14:schemeClr w14:val="tx1"/>
            </w14:solidFill>
          </w14:textFill>
        </w:rPr>
      </w:pPr>
      <w:r>
        <w:rPr>
          <w:rFonts w:ascii="Times New Roman" w:hAnsi="Times New Roman" w:eastAsia="黑体" w:cs="Times New Roman"/>
          <w:color w:val="000000" w:themeColor="text1"/>
          <w:spacing w:val="-11"/>
          <w:sz w:val="32"/>
          <w:szCs w:val="32"/>
          <w14:textFill>
            <w14:solidFill>
              <w14:schemeClr w14:val="tx1"/>
            </w14:solidFill>
          </w14:textFill>
        </w:rPr>
        <w:t>大力推进开发区建设，增强平台承载能力</w:t>
      </w:r>
    </w:p>
    <w:p>
      <w:pPr>
        <w:spacing w:line="560" w:lineRule="exact"/>
        <w:ind w:firstLine="616" w:firstLineChars="200"/>
        <w:textAlignment w:val="baseline"/>
        <w:rPr>
          <w:rFonts w:ascii="Times New Roman" w:hAnsi="Times New Roman" w:eastAsia="仿宋_GB2312" w:cs="Times New Roman"/>
          <w:color w:val="000000" w:themeColor="text1"/>
          <w:sz w:val="32"/>
          <w:szCs w:val="32"/>
          <w:shd w:val="clear" w:color="FFFFFF" w:fill="D9D9D9"/>
          <w14:textFill>
            <w14:solidFill>
              <w14:schemeClr w14:val="tx1"/>
            </w14:solidFill>
          </w14:textFill>
        </w:rPr>
      </w:pPr>
      <w:r>
        <w:rPr>
          <w:rFonts w:ascii="Times New Roman" w:hAnsi="Times New Roman" w:eastAsia="仿宋_GB2312" w:cs="Times New Roman"/>
          <w:color w:val="000000" w:themeColor="text1"/>
          <w:spacing w:val="-6"/>
          <w:sz w:val="32"/>
          <w:szCs w:val="32"/>
          <w14:textFill>
            <w14:solidFill>
              <w14:schemeClr w14:val="tx1"/>
            </w14:solidFill>
          </w14:textFill>
        </w:rPr>
        <w:t>突出开发区在经济发展中的主导地位，全面提升综合承载功能，使开发区成为加快发展的主阵地、财政收入的增长极。</w:t>
      </w:r>
    </w:p>
    <w:p>
      <w:pPr>
        <w:spacing w:line="560" w:lineRule="exact"/>
        <w:ind w:firstLine="643"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大手笔规划，高位构建发展格局。</w:t>
      </w:r>
      <w:r>
        <w:rPr>
          <w:rFonts w:ascii="Times New Roman" w:hAnsi="Times New Roman" w:eastAsia="仿宋_GB2312" w:cs="Times New Roman"/>
          <w:color w:val="000000" w:themeColor="text1"/>
          <w:sz w:val="32"/>
          <w:szCs w:val="32"/>
          <w14:textFill>
            <w14:solidFill>
              <w14:schemeClr w14:val="tx1"/>
            </w14:solidFill>
          </w14:textFill>
        </w:rPr>
        <w:t>围绕建设康养新城、打造长春影都板块拓展区，高标准编制开发区国土空间规划，科学划定功能分区，打造</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一城三带多园</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发展布局。围绕园区功能定位，加快编制控制性详细规划，为项目精准落位、产业集群发展提供科学遵循。统筹生态与空间，编制康养新城规划导则，突出风貌一体化、园区特色化，精心做好奢岭老街、产业园区、沿路立面的整体设计。</w:t>
      </w:r>
    </w:p>
    <w:p>
      <w:pPr>
        <w:spacing w:line="560" w:lineRule="exact"/>
        <w:ind w:firstLine="643"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大投入开发，高速促进产城融合。</w:t>
      </w:r>
      <w:r>
        <w:rPr>
          <w:rFonts w:ascii="Times New Roman" w:hAnsi="Times New Roman" w:eastAsia="仿宋_GB2312" w:cs="Times New Roman"/>
          <w:color w:val="000000" w:themeColor="text1"/>
          <w:sz w:val="32"/>
          <w:szCs w:val="32"/>
          <w14:textFill>
            <w14:solidFill>
              <w14:schemeClr w14:val="tx1"/>
            </w14:solidFill>
          </w14:textFill>
        </w:rPr>
        <w:t>投资8亿元实施7项重点基础</w:t>
      </w:r>
      <w:r>
        <w:rPr>
          <w:rFonts w:hint="eastAsia" w:ascii="Times New Roman" w:hAnsi="Times New Roman" w:eastAsia="仿宋_GB2312" w:cs="Times New Roman"/>
          <w:color w:val="000000" w:themeColor="text1"/>
          <w:sz w:val="32"/>
          <w:szCs w:val="32"/>
          <w14:textFill>
            <w14:solidFill>
              <w14:schemeClr w14:val="tx1"/>
            </w14:solidFill>
          </w14:textFill>
        </w:rPr>
        <w:t>设施</w:t>
      </w:r>
      <w:r>
        <w:rPr>
          <w:rFonts w:ascii="Times New Roman" w:hAnsi="Times New Roman" w:eastAsia="仿宋_GB2312" w:cs="Times New Roman"/>
          <w:color w:val="000000" w:themeColor="text1"/>
          <w:sz w:val="32"/>
          <w:szCs w:val="32"/>
          <w14:textFill>
            <w14:solidFill>
              <w14:schemeClr w14:val="tx1"/>
            </w14:solidFill>
          </w14:textFill>
        </w:rPr>
        <w:t>配套工程，互联互通旅游路、66千伏高压入地等工程开工建设，长双快速路连接线竣工通车，奢岭供水厂投入运行。谋划启动规划展馆、体育场馆、休闲公园等配套服务项目，加快推进国信乡村振兴学院新建、商贸旅游技术学校扩建工程，</w:t>
      </w:r>
      <w:r>
        <w:rPr>
          <w:rFonts w:ascii="Times New Roman" w:hAnsi="Times New Roman" w:eastAsia="仿宋_GB2312" w:cs="Times New Roman"/>
          <w:color w:val="000000" w:themeColor="text1"/>
          <w:spacing w:val="-6"/>
          <w:sz w:val="32"/>
          <w:szCs w:val="32"/>
          <w14:textFill>
            <w14:solidFill>
              <w14:schemeClr w14:val="tx1"/>
            </w14:solidFill>
          </w14:textFill>
        </w:rPr>
        <w:t>中日联谊医院奢岭医院</w:t>
      </w:r>
      <w:r>
        <w:rPr>
          <w:rFonts w:ascii="Times New Roman" w:hAnsi="Times New Roman" w:eastAsia="仿宋_GB2312" w:cs="Times New Roman"/>
          <w:color w:val="000000" w:themeColor="text1"/>
          <w:sz w:val="32"/>
          <w:szCs w:val="32"/>
          <w14:textFill>
            <w14:solidFill>
              <w14:schemeClr w14:val="tx1"/>
            </w14:solidFill>
          </w14:textFill>
        </w:rPr>
        <w:t>投入运营。加速奢岭老街综合开发，中邑漫山温泉小镇商业综合体开工建设。围绕打造千亿级经济隆起带，精心谋划储备重大产业项目15个。创业孵化基地发展到12万平方米，吸纳创业实体20户以上，加快促进项目集中、企业集群、产业集聚。全年开工项目40个左右，驻区企业发展到120户，地区生产总值、固定资产投资</w:t>
      </w:r>
      <w:r>
        <w:rPr>
          <w:rFonts w:hint="eastAsia" w:ascii="Times New Roman" w:hAnsi="Times New Roman" w:eastAsia="仿宋_GB2312" w:cs="Times New Roman"/>
          <w:color w:val="000000" w:themeColor="text1"/>
          <w:sz w:val="32"/>
          <w:szCs w:val="32"/>
          <w14:textFill>
            <w14:solidFill>
              <w14:schemeClr w14:val="tx1"/>
            </w14:solidFill>
          </w14:textFill>
        </w:rPr>
        <w:t>分别</w:t>
      </w:r>
      <w:r>
        <w:rPr>
          <w:rFonts w:ascii="Times New Roman" w:hAnsi="Times New Roman" w:eastAsia="仿宋_GB2312" w:cs="Times New Roman"/>
          <w:color w:val="000000" w:themeColor="text1"/>
          <w:sz w:val="32"/>
          <w:szCs w:val="32"/>
          <w14:textFill>
            <w14:solidFill>
              <w14:schemeClr w14:val="tx1"/>
            </w14:solidFill>
          </w14:textFill>
        </w:rPr>
        <w:t>占全区</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50%</w:t>
      </w:r>
      <w:r>
        <w:rPr>
          <w:rFonts w:hint="eastAsia" w:ascii="Times New Roman" w:hAnsi="Times New Roman" w:eastAsia="仿宋_GB2312" w:cs="Times New Roman"/>
          <w:color w:val="000000" w:themeColor="text1"/>
          <w:sz w:val="32"/>
          <w:szCs w:val="32"/>
          <w14:textFill>
            <w14:solidFill>
              <w14:schemeClr w14:val="tx1"/>
            </w14:solidFill>
          </w14:textFill>
        </w:rPr>
        <w:t>以上</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60</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左右</w:t>
      </w:r>
      <w:r>
        <w:rPr>
          <w:rFonts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3"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大力度改革，高效激发内生动力。</w:t>
      </w:r>
      <w:r>
        <w:rPr>
          <w:rFonts w:ascii="Times New Roman" w:hAnsi="Times New Roman" w:eastAsia="仿宋_GB2312" w:cs="Times New Roman"/>
          <w:color w:val="000000" w:themeColor="text1"/>
          <w:sz w:val="32"/>
          <w:szCs w:val="32"/>
          <w14:textFill>
            <w14:solidFill>
              <w14:schemeClr w14:val="tx1"/>
            </w14:solidFill>
          </w14:textFill>
        </w:rPr>
        <w:t>深化开发区优化整合，实现</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三定</w:t>
      </w:r>
      <w:r>
        <w:rPr>
          <w:rFonts w:eastAsia="微软雅黑" w:cstheme="minorHAnsi"/>
          <w:color w:val="000000" w:themeColor="text1"/>
          <w:sz w:val="28"/>
          <w:szCs w:val="28"/>
          <w:shd w:val="clear" w:color="auto" w:fill="FFFFFF"/>
          <w:vertAlign w:val="superscript"/>
          <w14:textFill>
            <w14:solidFill>
              <w14:schemeClr w14:val="tx1"/>
            </w14:solidFill>
          </w14:textFill>
        </w:rPr>
        <w:t>㉓</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落地。</w:t>
      </w:r>
      <w:r>
        <w:rPr>
          <w:rFonts w:ascii="Times New Roman" w:hAnsi="Times New Roman" w:eastAsia="仿宋_GB2312" w:cs="Times New Roman"/>
          <w:color w:val="000000" w:themeColor="text1"/>
          <w:spacing w:val="-6"/>
          <w:sz w:val="32"/>
          <w:szCs w:val="32"/>
          <w14:textFill>
            <w14:solidFill>
              <w14:schemeClr w14:val="tx1"/>
            </w14:solidFill>
          </w14:textFill>
        </w:rPr>
        <w:t>启动总部经济基地建设，</w:t>
      </w:r>
      <w:r>
        <w:rPr>
          <w:rFonts w:hint="eastAsia" w:ascii="Times New Roman" w:hAnsi="Times New Roman" w:eastAsia="仿宋_GB2312" w:cs="Times New Roman"/>
          <w:color w:val="000000" w:themeColor="text1"/>
          <w:spacing w:val="-6"/>
          <w:sz w:val="32"/>
          <w:szCs w:val="32"/>
          <w14:textFill>
            <w14:solidFill>
              <w14:schemeClr w14:val="tx1"/>
            </w14:solidFill>
          </w14:textFill>
        </w:rPr>
        <w:t>探索发展</w:t>
      </w:r>
      <w:r>
        <w:rPr>
          <w:rFonts w:ascii="Times New Roman" w:hAnsi="Times New Roman" w:eastAsia="仿宋_GB2312" w:cs="Times New Roman"/>
          <w:color w:val="000000" w:themeColor="text1"/>
          <w:spacing w:val="-6"/>
          <w:sz w:val="32"/>
          <w:szCs w:val="32"/>
          <w14:textFill>
            <w14:solidFill>
              <w14:schemeClr w14:val="tx1"/>
            </w14:solidFill>
          </w14:textFill>
        </w:rPr>
        <w:t>飞地经济，打造经济增长的</w:t>
      </w:r>
      <w:r>
        <w:rPr>
          <w:rFonts w:hint="eastAsia" w:ascii="Times New Roman" w:hAnsi="Times New Roman" w:eastAsia="仿宋_GB2312" w:cs="Times New Roman"/>
          <w:color w:val="000000" w:themeColor="text1"/>
          <w:spacing w:val="-6"/>
          <w:sz w:val="32"/>
          <w:szCs w:val="32"/>
          <w14:textFill>
            <w14:solidFill>
              <w14:schemeClr w14:val="tx1"/>
            </w14:solidFill>
          </w14:textFill>
        </w:rPr>
        <w:t>“</w:t>
      </w:r>
      <w:r>
        <w:rPr>
          <w:rFonts w:ascii="Times New Roman" w:hAnsi="Times New Roman" w:eastAsia="仿宋_GB2312" w:cs="Times New Roman"/>
          <w:color w:val="000000" w:themeColor="text1"/>
          <w:spacing w:val="-6"/>
          <w:sz w:val="32"/>
          <w:szCs w:val="32"/>
          <w14:textFill>
            <w14:solidFill>
              <w14:schemeClr w14:val="tx1"/>
            </w14:solidFill>
          </w14:textFill>
        </w:rPr>
        <w:t>金融港</w:t>
      </w:r>
      <w:r>
        <w:rPr>
          <w:rFonts w:hint="eastAsia" w:ascii="Times New Roman" w:hAnsi="Times New Roman" w:eastAsia="仿宋_GB2312" w:cs="Times New Roman"/>
          <w:color w:val="000000" w:themeColor="text1"/>
          <w:spacing w:val="-6"/>
          <w:sz w:val="32"/>
          <w:szCs w:val="32"/>
          <w14:textFill>
            <w14:solidFill>
              <w14:schemeClr w14:val="tx1"/>
            </w14:solidFill>
          </w14:textFill>
        </w:rPr>
        <w:t>”</w:t>
      </w:r>
      <w:r>
        <w:rPr>
          <w:rFonts w:ascii="Times New Roman" w:hAnsi="Times New Roman" w:eastAsia="仿宋_GB2312" w:cs="Times New Roman"/>
          <w:color w:val="000000" w:themeColor="text1"/>
          <w:spacing w:val="-6"/>
          <w:sz w:val="32"/>
          <w:szCs w:val="32"/>
          <w14:textFill>
            <w14:solidFill>
              <w14:schemeClr w14:val="tx1"/>
            </w14:solidFill>
          </w14:textFill>
        </w:rPr>
        <w:t>、财政税收的</w:t>
      </w:r>
      <w:r>
        <w:rPr>
          <w:rFonts w:hint="eastAsia" w:ascii="Times New Roman" w:hAnsi="Times New Roman" w:eastAsia="仿宋_GB2312" w:cs="Times New Roman"/>
          <w:color w:val="000000" w:themeColor="text1"/>
          <w:spacing w:val="-6"/>
          <w:sz w:val="32"/>
          <w:szCs w:val="32"/>
          <w14:textFill>
            <w14:solidFill>
              <w14:schemeClr w14:val="tx1"/>
            </w14:solidFill>
          </w14:textFill>
        </w:rPr>
        <w:t>“</w:t>
      </w:r>
      <w:r>
        <w:rPr>
          <w:rFonts w:ascii="Times New Roman" w:hAnsi="Times New Roman" w:eastAsia="仿宋_GB2312" w:cs="Times New Roman"/>
          <w:color w:val="000000" w:themeColor="text1"/>
          <w:spacing w:val="-6"/>
          <w:sz w:val="32"/>
          <w:szCs w:val="32"/>
          <w14:textFill>
            <w14:solidFill>
              <w14:schemeClr w14:val="tx1"/>
            </w14:solidFill>
          </w14:textFill>
        </w:rPr>
        <w:t>聚宝盆</w:t>
      </w:r>
      <w:r>
        <w:rPr>
          <w:rFonts w:hint="eastAsia" w:ascii="Times New Roman" w:hAnsi="Times New Roman" w:eastAsia="仿宋_GB2312" w:cs="Times New Roman"/>
          <w:color w:val="000000" w:themeColor="text1"/>
          <w:spacing w:val="-6"/>
          <w:sz w:val="32"/>
          <w:szCs w:val="32"/>
          <w14:textFill>
            <w14:solidFill>
              <w14:schemeClr w14:val="tx1"/>
            </w14:solidFill>
          </w14:textFill>
        </w:rPr>
        <w:t>”</w:t>
      </w:r>
      <w:r>
        <w:rPr>
          <w:rFonts w:ascii="Times New Roman" w:hAnsi="Times New Roman" w:eastAsia="仿宋_GB2312" w:cs="Times New Roman"/>
          <w:color w:val="000000" w:themeColor="text1"/>
          <w:spacing w:val="-6"/>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出台人事管理制度，制定人才引进政策，建立人员能进能出、干部能上能下、薪酬能增能减的考核体系。完善开发区服务大厅功能，优化行政管理流程，构建运转高速、服务高效的运行机制。应放尽放各类行政管理权限，促进政策、资金、技术等发展要素向开发区集中集聚，真正让经济发展的排头兵甩开膀子</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跑起来</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w:t>
      </w:r>
    </w:p>
    <w:p>
      <w:pPr>
        <w:numPr>
          <w:ilvl w:val="0"/>
          <w:numId w:val="2"/>
        </w:numPr>
        <w:spacing w:line="560" w:lineRule="exact"/>
        <w:ind w:left="640"/>
        <w:textAlignment w:val="baseline"/>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强力推动城乡融合，同步提升功能品位</w:t>
      </w:r>
    </w:p>
    <w:p>
      <w:pPr>
        <w:spacing w:line="560" w:lineRule="exact"/>
        <w:ind w:firstLine="616" w:firstLineChars="200"/>
        <w:textAlignment w:val="baseline"/>
        <w:rPr>
          <w:rFonts w:ascii="Times New Roman" w:hAnsi="Times New Roman" w:eastAsia="仿宋_GB2312" w:cs="Times New Roman"/>
          <w:color w:val="000000" w:themeColor="text1"/>
          <w:spacing w:val="-6"/>
          <w:sz w:val="32"/>
          <w:szCs w:val="32"/>
          <w14:textFill>
            <w14:solidFill>
              <w14:schemeClr w14:val="tx1"/>
            </w14:solidFill>
          </w14:textFill>
        </w:rPr>
      </w:pPr>
      <w:r>
        <w:rPr>
          <w:rFonts w:ascii="Times New Roman" w:hAnsi="Times New Roman" w:eastAsia="仿宋_GB2312" w:cs="Times New Roman"/>
          <w:color w:val="000000" w:themeColor="text1"/>
          <w:spacing w:val="-6"/>
          <w:sz w:val="32"/>
          <w:szCs w:val="32"/>
          <w14:textFill>
            <w14:solidFill>
              <w14:schemeClr w14:val="tx1"/>
            </w14:solidFill>
          </w14:textFill>
        </w:rPr>
        <w:t>坚持规划、建设、管理三位一体、同步推进，促进城乡要素自由流动、公共服务均等共享，全面</w:t>
      </w:r>
      <w:r>
        <w:rPr>
          <w:rFonts w:hint="eastAsia" w:ascii="Times New Roman" w:hAnsi="Times New Roman" w:eastAsia="仿宋_GB2312" w:cs="Times New Roman"/>
          <w:color w:val="000000" w:themeColor="text1"/>
          <w:spacing w:val="-6"/>
          <w:sz w:val="32"/>
          <w:szCs w:val="32"/>
          <w14:textFill>
            <w14:solidFill>
              <w14:schemeClr w14:val="tx1"/>
            </w14:solidFill>
          </w14:textFill>
        </w:rPr>
        <w:t>促进</w:t>
      </w:r>
      <w:r>
        <w:rPr>
          <w:rFonts w:ascii="Times New Roman" w:hAnsi="Times New Roman" w:eastAsia="仿宋_GB2312" w:cs="Times New Roman"/>
          <w:color w:val="000000" w:themeColor="text1"/>
          <w:spacing w:val="-6"/>
          <w:sz w:val="32"/>
          <w:szCs w:val="32"/>
          <w14:textFill>
            <w14:solidFill>
              <w14:schemeClr w14:val="tx1"/>
            </w14:solidFill>
          </w14:textFill>
        </w:rPr>
        <w:t>城乡一体化发展。</w:t>
      </w:r>
    </w:p>
    <w:p>
      <w:pPr>
        <w:spacing w:line="560" w:lineRule="exact"/>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加快规划编制，大气魄统筹城乡发展。</w:t>
      </w:r>
      <w:r>
        <w:rPr>
          <w:rFonts w:ascii="Times New Roman" w:hAnsi="Times New Roman" w:eastAsia="仿宋_GB2312" w:cs="Times New Roman"/>
          <w:color w:val="000000" w:themeColor="text1"/>
          <w:sz w:val="32"/>
          <w:szCs w:val="32"/>
          <w14:textFill>
            <w14:solidFill>
              <w14:schemeClr w14:val="tx1"/>
            </w14:solidFill>
          </w14:textFill>
        </w:rPr>
        <w:t>加大规划投入力度，围绕</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一带三核两翼多点</w:t>
      </w:r>
      <w:r>
        <w:rPr>
          <w:rFonts w:ascii="Times New Roman" w:hAnsi="Times New Roman" w:eastAsia="微软雅黑" w:cs="Times New Roman"/>
          <w:color w:val="000000" w:themeColor="text1"/>
          <w:sz w:val="28"/>
          <w:szCs w:val="28"/>
          <w:shd w:val="clear" w:color="auto" w:fill="FFFFFF"/>
          <w:vertAlign w:val="superscript"/>
          <w14:textFill>
            <w14:solidFill>
              <w14:schemeClr w14:val="tx1"/>
            </w14:solidFill>
          </w14:textFill>
        </w:rPr>
        <w:t>㉔</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发展布局，高标准</w:t>
      </w:r>
      <w:r>
        <w:rPr>
          <w:rFonts w:hint="eastAsia" w:ascii="Times New Roman" w:hAnsi="Times New Roman" w:eastAsia="仿宋_GB2312" w:cs="Times New Roman"/>
          <w:color w:val="000000" w:themeColor="text1"/>
          <w:sz w:val="32"/>
          <w:szCs w:val="32"/>
          <w14:textFill>
            <w14:solidFill>
              <w14:schemeClr w14:val="tx1"/>
            </w14:solidFill>
          </w14:textFill>
        </w:rPr>
        <w:t>完成</w:t>
      </w:r>
      <w:r>
        <w:rPr>
          <w:rFonts w:ascii="Times New Roman" w:hAnsi="Times New Roman" w:eastAsia="仿宋_GB2312" w:cs="Times New Roman"/>
          <w:color w:val="000000" w:themeColor="text1"/>
          <w:sz w:val="32"/>
          <w:szCs w:val="32"/>
          <w14:textFill>
            <w14:solidFill>
              <w14:schemeClr w14:val="tx1"/>
            </w14:solidFill>
          </w14:textFill>
        </w:rPr>
        <w:t>国土空间规划</w:t>
      </w:r>
      <w:r>
        <w:rPr>
          <w:rFonts w:hint="eastAsia" w:ascii="Times New Roman" w:hAnsi="Times New Roman" w:eastAsia="仿宋_GB2312" w:cs="Times New Roman"/>
          <w:color w:val="000000" w:themeColor="text1"/>
          <w:sz w:val="32"/>
          <w:szCs w:val="32"/>
          <w14:textFill>
            <w14:solidFill>
              <w14:schemeClr w14:val="tx1"/>
            </w14:solidFill>
          </w14:textFill>
        </w:rPr>
        <w:t>编制</w:t>
      </w:r>
      <w:r>
        <w:rPr>
          <w:rFonts w:ascii="Times New Roman" w:hAnsi="Times New Roman" w:eastAsia="仿宋_GB2312" w:cs="Times New Roman"/>
          <w:color w:val="000000" w:themeColor="text1"/>
          <w:sz w:val="32"/>
          <w:szCs w:val="32"/>
          <w14:textFill>
            <w14:solidFill>
              <w14:schemeClr w14:val="tx1"/>
            </w14:solidFill>
          </w14:textFill>
        </w:rPr>
        <w:t>，加快</w:t>
      </w:r>
      <w:r>
        <w:rPr>
          <w:rFonts w:hint="eastAsia" w:ascii="Times New Roman" w:hAnsi="Times New Roman" w:eastAsia="仿宋_GB2312" w:cs="Times New Roman"/>
          <w:color w:val="000000" w:themeColor="text1"/>
          <w:sz w:val="32"/>
          <w:szCs w:val="32"/>
          <w14:textFill>
            <w14:solidFill>
              <w14:schemeClr w14:val="tx1"/>
            </w14:solidFill>
          </w14:textFill>
        </w:rPr>
        <w:t>推进山河立新、齐家长兴等</w:t>
      </w:r>
      <w:r>
        <w:rPr>
          <w:rFonts w:ascii="Times New Roman" w:hAnsi="Times New Roman" w:eastAsia="仿宋_GB2312" w:cs="Times New Roman"/>
          <w:color w:val="000000" w:themeColor="text1"/>
          <w:sz w:val="32"/>
          <w:szCs w:val="32"/>
          <w14:textFill>
            <w14:solidFill>
              <w14:schemeClr w14:val="tx1"/>
            </w14:solidFill>
          </w14:textFill>
        </w:rPr>
        <w:t>村庄规划编制。充分关注石门沟、双阳湖、卧龙湖、长双快速路沿线等重点区域，精心做好规划设计，为沿路环湖依山开发提供有力保障。聘请国内一流团队高标准编制全域旅游规划，完成梅花鹿、生态环保、矿产资源等专项规划编制，着力形成科学完备、衔接紧密、协调一致的规划体系。促进各项规划深度融合，加快</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多规合一</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进程。抓好沿河、沿路两侧立面设计，塑造特色鲜明、格调高雅的城市风貌。严格规划</w:t>
      </w:r>
      <w:r>
        <w:rPr>
          <w:rFonts w:hint="eastAsia" w:ascii="Times New Roman" w:hAnsi="Times New Roman" w:eastAsia="仿宋_GB2312" w:cs="Times New Roman"/>
          <w:color w:val="000000" w:themeColor="text1"/>
          <w:sz w:val="32"/>
          <w:szCs w:val="32"/>
          <w14:textFill>
            <w14:solidFill>
              <w14:schemeClr w14:val="tx1"/>
            </w14:solidFill>
          </w14:textFill>
        </w:rPr>
        <w:t>的执行与管理</w:t>
      </w:r>
      <w:r>
        <w:rPr>
          <w:rFonts w:ascii="Times New Roman" w:hAnsi="Times New Roman" w:eastAsia="仿宋_GB2312" w:cs="Times New Roman"/>
          <w:color w:val="000000" w:themeColor="text1"/>
          <w:sz w:val="32"/>
          <w:szCs w:val="32"/>
          <w14:textFill>
            <w14:solidFill>
              <w14:schemeClr w14:val="tx1"/>
            </w14:solidFill>
          </w14:textFill>
        </w:rPr>
        <w:t>，切实维护规划权威性、严肃性。</w:t>
      </w:r>
    </w:p>
    <w:p>
      <w:pPr>
        <w:pStyle w:val="2"/>
        <w:spacing w:line="560"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加快工程建设，</w:t>
      </w:r>
      <w:r>
        <w:rPr>
          <w:rFonts w:hint="eastAsia" w:ascii="Times New Roman" w:hAnsi="Times New Roman" w:eastAsia="楷体_GB2312" w:cs="Times New Roman"/>
          <w:b/>
          <w:bCs/>
          <w:color w:val="000000" w:themeColor="text1"/>
          <w:sz w:val="32"/>
          <w:szCs w:val="32"/>
          <w14:textFill>
            <w14:solidFill>
              <w14:schemeClr w14:val="tx1"/>
            </w14:solidFill>
          </w14:textFill>
        </w:rPr>
        <w:t>全方位优化</w:t>
      </w:r>
      <w:r>
        <w:rPr>
          <w:rFonts w:ascii="Times New Roman" w:hAnsi="Times New Roman" w:eastAsia="楷体_GB2312" w:cs="Times New Roman"/>
          <w:b/>
          <w:bCs/>
          <w:color w:val="000000" w:themeColor="text1"/>
          <w:sz w:val="32"/>
          <w:szCs w:val="32"/>
          <w14:textFill>
            <w14:solidFill>
              <w14:schemeClr w14:val="tx1"/>
            </w14:solidFill>
          </w14:textFill>
        </w:rPr>
        <w:t>城市空间。</w:t>
      </w:r>
      <w:r>
        <w:rPr>
          <w:rFonts w:ascii="Times New Roman" w:hAnsi="Times New Roman" w:eastAsia="仿宋_GB2312" w:cs="Times New Roman"/>
          <w:color w:val="000000" w:themeColor="text1"/>
          <w:sz w:val="32"/>
          <w:szCs w:val="32"/>
          <w14:textFill>
            <w14:solidFill>
              <w14:schemeClr w14:val="tx1"/>
            </w14:solidFill>
          </w14:textFill>
        </w:rPr>
        <w:t>强力开展征收攻坚年行动，推进行政征收与司法征收紧密衔接，确保已启动棚改地块、基础设施配建、重大交通路网、城乡高压线排迁等重点区域全部实现净地，扫清开发建设障碍。建设回迁房19.2万平方米，让2280户棚户区居民喜迁新居。多渠道筹措资金，梯次</w:t>
      </w:r>
      <w:r>
        <w:rPr>
          <w:rFonts w:hint="eastAsia" w:ascii="Times New Roman" w:hAnsi="Times New Roman" w:eastAsia="仿宋_GB2312" w:cs="Times New Roman"/>
          <w:color w:val="000000" w:themeColor="text1"/>
          <w:sz w:val="32"/>
          <w:szCs w:val="32"/>
          <w14:textFill>
            <w14:solidFill>
              <w14:schemeClr w14:val="tx1"/>
            </w14:solidFill>
          </w14:textFill>
        </w:rPr>
        <w:t>实施一批</w:t>
      </w:r>
      <w:r>
        <w:rPr>
          <w:rFonts w:ascii="Times New Roman" w:hAnsi="Times New Roman" w:eastAsia="仿宋_GB2312" w:cs="Times New Roman"/>
          <w:color w:val="000000" w:themeColor="text1"/>
          <w:sz w:val="32"/>
          <w:szCs w:val="32"/>
          <w14:textFill>
            <w14:solidFill>
              <w14:schemeClr w14:val="tx1"/>
            </w14:solidFill>
          </w14:textFill>
        </w:rPr>
        <w:t>城建重点工程。完成丙五路、乙二路西段等8条道路和杏树河西桥新建工程，坚决打通玉山路、北山路等断头路、卡脖路，着力提升城市道路通行能力。完成</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南环城路－龙东公路－双德公路</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续建工程，全线贯通城区大外环。推动铁东路延伸至南环城路，滨河路南延西拓与铁东路交汇，加速打通城区小内环。启动泰山路、嵩山路南延工程，加快构建</w:t>
      </w:r>
      <w:r>
        <w:rPr>
          <w:rFonts w:hint="eastAsia" w:ascii="Times New Roman" w:hAnsi="Times New Roman" w:eastAsia="仿宋_GB2312" w:cs="Times New Roman"/>
          <w:color w:val="000000" w:themeColor="text1"/>
          <w:sz w:val="32"/>
          <w:szCs w:val="32"/>
          <w14:textFill>
            <w14:solidFill>
              <w14:schemeClr w14:val="tx1"/>
            </w14:solidFill>
          </w14:textFill>
        </w:rPr>
        <w:t>纵横交错的</w:t>
      </w:r>
      <w:r>
        <w:rPr>
          <w:rFonts w:ascii="Times New Roman" w:hAnsi="Times New Roman" w:eastAsia="仿宋_GB2312" w:cs="Times New Roman"/>
          <w:color w:val="000000" w:themeColor="text1"/>
          <w:sz w:val="32"/>
          <w:szCs w:val="32"/>
          <w14:textFill>
            <w14:solidFill>
              <w14:schemeClr w14:val="tx1"/>
            </w14:solidFill>
          </w14:textFill>
        </w:rPr>
        <w:t>城南生态宜居区路网格局。推动城市交通综合运输服务中心开工建设，公交换乘中心建成使用。完成经济圈环线二期、延长高速重要节点建设，长双快速路、珲阿公路、经济圈环线一期建成通车，双阳</w:t>
      </w:r>
      <w:r>
        <w:rPr>
          <w:rFonts w:hint="eastAsia" w:ascii="Times New Roman" w:hAnsi="Times New Roman" w:eastAsia="仿宋_GB2312" w:cs="Times New Roman"/>
          <w:color w:val="000000" w:themeColor="text1"/>
          <w:sz w:val="32"/>
          <w:szCs w:val="32"/>
          <w14:textFill>
            <w14:solidFill>
              <w14:schemeClr w14:val="tx1"/>
            </w14:solidFill>
          </w14:textFill>
        </w:rPr>
        <w:t>路网</w:t>
      </w:r>
      <w:r>
        <w:rPr>
          <w:rFonts w:ascii="Times New Roman" w:hAnsi="Times New Roman" w:eastAsia="仿宋_GB2312" w:cs="Times New Roman"/>
          <w:color w:val="000000" w:themeColor="text1"/>
          <w:sz w:val="32"/>
          <w:szCs w:val="32"/>
          <w14:textFill>
            <w14:solidFill>
              <w14:schemeClr w14:val="tx1"/>
            </w14:solidFill>
          </w14:textFill>
        </w:rPr>
        <w:t>正式迈入</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高速时代</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w:t>
      </w:r>
    </w:p>
    <w:p>
      <w:pPr>
        <w:pStyle w:val="2"/>
        <w:spacing w:line="560"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注重精细管理，品质化提升城市形象。</w:t>
      </w:r>
      <w:r>
        <w:rPr>
          <w:rFonts w:ascii="Times New Roman" w:hAnsi="Times New Roman" w:eastAsia="仿宋_GB2312" w:cs="Times New Roman"/>
          <w:color w:val="000000" w:themeColor="text1"/>
          <w:sz w:val="32"/>
          <w:szCs w:val="32"/>
          <w14:textFill>
            <w14:solidFill>
              <w14:schemeClr w14:val="tx1"/>
            </w14:solidFill>
          </w14:textFill>
        </w:rPr>
        <w:t>大力开展城市更新行动，投资</w:t>
      </w:r>
      <w:r>
        <w:rPr>
          <w:rFonts w:hint="eastAsia" w:ascii="Times New Roman" w:hAnsi="Times New Roman" w:eastAsia="仿宋_GB2312" w:cs="Times New Roman"/>
          <w:color w:val="000000" w:themeColor="text1"/>
          <w:sz w:val="32"/>
          <w:szCs w:val="32"/>
          <w14:textFill>
            <w14:solidFill>
              <w14:schemeClr w14:val="tx1"/>
            </w14:solidFill>
          </w14:textFill>
        </w:rPr>
        <w:t>3.5</w:t>
      </w:r>
      <w:r>
        <w:rPr>
          <w:rFonts w:ascii="Times New Roman" w:hAnsi="Times New Roman" w:eastAsia="仿宋_GB2312" w:cs="Times New Roman"/>
          <w:color w:val="000000" w:themeColor="text1"/>
          <w:sz w:val="32"/>
          <w:szCs w:val="32"/>
          <w14:textFill>
            <w14:solidFill>
              <w14:schemeClr w14:val="tx1"/>
            </w14:solidFill>
          </w14:textFill>
        </w:rPr>
        <w:t>亿元，高标准完成南北出口</w:t>
      </w:r>
      <w:r>
        <w:rPr>
          <w:rFonts w:hint="eastAsia" w:ascii="Times New Roman" w:hAnsi="Times New Roman" w:eastAsia="仿宋_GB2312" w:cs="Times New Roman"/>
          <w:color w:val="000000" w:themeColor="text1"/>
          <w:sz w:val="32"/>
          <w:szCs w:val="32"/>
          <w14:textFill>
            <w14:solidFill>
              <w14:schemeClr w14:val="tx1"/>
            </w14:solidFill>
          </w14:textFill>
        </w:rPr>
        <w:t>改造，实施</w:t>
      </w:r>
      <w:r>
        <w:rPr>
          <w:rFonts w:ascii="Times New Roman" w:hAnsi="Times New Roman" w:eastAsia="仿宋_GB2312" w:cs="Times New Roman"/>
          <w:color w:val="000000" w:themeColor="text1"/>
          <w:sz w:val="32"/>
          <w:szCs w:val="32"/>
          <w14:textFill>
            <w14:solidFill>
              <w14:schemeClr w14:val="tx1"/>
            </w14:solidFill>
          </w14:textFill>
        </w:rPr>
        <w:t>石溪河</w:t>
      </w:r>
      <w:r>
        <w:rPr>
          <w:rFonts w:hint="eastAsia" w:ascii="Times New Roman" w:hAnsi="Times New Roman" w:eastAsia="仿宋_GB2312" w:cs="Times New Roman"/>
          <w:color w:val="000000" w:themeColor="text1"/>
          <w:sz w:val="32"/>
          <w:szCs w:val="32"/>
          <w14:textFill>
            <w14:solidFill>
              <w14:schemeClr w14:val="tx1"/>
            </w14:solidFill>
          </w14:textFill>
        </w:rPr>
        <w:t>景观带扩建、滨水公园改善</w:t>
      </w:r>
      <w:r>
        <w:rPr>
          <w:rFonts w:ascii="Times New Roman" w:hAnsi="Times New Roman" w:eastAsia="仿宋_GB2312" w:cs="Times New Roman"/>
          <w:color w:val="000000" w:themeColor="text1"/>
          <w:sz w:val="32"/>
          <w:szCs w:val="32"/>
          <w14:textFill>
            <w14:solidFill>
              <w14:schemeClr w14:val="tx1"/>
            </w14:solidFill>
          </w14:textFill>
        </w:rPr>
        <w:t>工程，精心打造城市第一印象区。投资</w:t>
      </w:r>
      <w:r>
        <w:rPr>
          <w:rFonts w:hint="eastAsia" w:ascii="Times New Roman" w:hAnsi="Times New Roman" w:eastAsia="仿宋_GB2312" w:cs="Times New Roman"/>
          <w:color w:val="000000" w:themeColor="text1"/>
          <w:sz w:val="32"/>
          <w:szCs w:val="32"/>
          <w14:textFill>
            <w14:solidFill>
              <w14:schemeClr w14:val="tx1"/>
            </w14:solidFill>
          </w14:textFill>
        </w:rPr>
        <w:t>7600</w:t>
      </w:r>
      <w:r>
        <w:rPr>
          <w:rFonts w:ascii="Times New Roman" w:hAnsi="Times New Roman" w:eastAsia="仿宋_GB2312" w:cs="Times New Roman"/>
          <w:color w:val="000000" w:themeColor="text1"/>
          <w:sz w:val="32"/>
          <w:szCs w:val="32"/>
          <w14:textFill>
            <w14:solidFill>
              <w14:schemeClr w14:val="tx1"/>
            </w14:solidFill>
          </w14:textFill>
        </w:rPr>
        <w:t>万元，分区分类改造西双阳大街、嵩山路、泰山路等主要街路</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U型界面</w:t>
      </w:r>
      <w:r>
        <w:rPr>
          <w:rFonts w:ascii="Times New Roman" w:hAnsi="Times New Roman" w:eastAsia="微软雅黑" w:cs="Times New Roman"/>
          <w:color w:val="000000" w:themeColor="text1"/>
          <w:sz w:val="32"/>
          <w:szCs w:val="32"/>
          <w:vertAlign w:val="superscript"/>
          <w14:textFill>
            <w14:solidFill>
              <w14:schemeClr w14:val="tx1"/>
            </w14:solidFill>
          </w14:textFill>
        </w:rPr>
        <w:t>㉕</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，对</w:t>
      </w:r>
      <w:r>
        <w:rPr>
          <w:rFonts w:hint="eastAsia" w:ascii="Times New Roman" w:hAnsi="Times New Roman" w:eastAsia="仿宋_GB2312" w:cs="Times New Roman"/>
          <w:color w:val="000000" w:themeColor="text1"/>
          <w:sz w:val="32"/>
          <w:szCs w:val="32"/>
          <w14:textFill>
            <w14:solidFill>
              <w14:schemeClr w14:val="tx1"/>
            </w14:solidFill>
          </w14:textFill>
        </w:rPr>
        <w:t>楼体立面和“</w:t>
      </w:r>
      <w:r>
        <w:rPr>
          <w:rFonts w:ascii="Times New Roman" w:hAnsi="Times New Roman" w:eastAsia="仿宋_GB2312" w:cs="Times New Roman"/>
          <w:color w:val="000000" w:themeColor="text1"/>
          <w:sz w:val="32"/>
          <w:szCs w:val="32"/>
          <w14:textFill>
            <w14:solidFill>
              <w14:schemeClr w14:val="tx1"/>
            </w14:solidFill>
          </w14:textFill>
        </w:rPr>
        <w:t>城市家具</w:t>
      </w:r>
      <w:r>
        <w:rPr>
          <w:rFonts w:ascii="Times New Roman" w:hAnsi="Times New Roman" w:eastAsia="微软雅黑" w:cs="Times New Roman"/>
          <w:color w:val="000000" w:themeColor="text1"/>
          <w:sz w:val="32"/>
          <w:szCs w:val="32"/>
          <w:vertAlign w:val="superscript"/>
          <w14:textFill>
            <w14:solidFill>
              <w14:schemeClr w14:val="tx1"/>
            </w14:solidFill>
          </w14:textFill>
        </w:rPr>
        <w:t>㉖</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进行提标改造，梯次推进城市面貌换新颜。实施城区两广场、主要街路绿化提标工程，百花溪湿地公园建成开放，城区新增绿化彩化面积14万平方米以上。注重将梅花鹿文化融入城市血脉，匠心打造具有双阳独特魅力的城市风格。投资2</w:t>
      </w:r>
      <w:r>
        <w:rPr>
          <w:rFonts w:hint="eastAsia" w:ascii="Times New Roman" w:hAnsi="Times New Roman" w:eastAsia="仿宋_GB2312" w:cs="Times New Roman"/>
          <w:color w:val="000000" w:themeColor="text1"/>
          <w:sz w:val="32"/>
          <w:szCs w:val="32"/>
          <w14:textFill>
            <w14:solidFill>
              <w14:schemeClr w14:val="tx1"/>
            </w14:solidFill>
          </w14:textFill>
        </w:rPr>
        <w:t>800</w:t>
      </w:r>
      <w:r>
        <w:rPr>
          <w:rFonts w:ascii="Times New Roman" w:hAnsi="Times New Roman" w:eastAsia="仿宋_GB2312" w:cs="Times New Roman"/>
          <w:color w:val="000000" w:themeColor="text1"/>
          <w:sz w:val="32"/>
          <w:szCs w:val="32"/>
          <w14:textFill>
            <w14:solidFill>
              <w14:schemeClr w14:val="tx1"/>
            </w14:solidFill>
          </w14:textFill>
        </w:rPr>
        <w:t>万元，完成智慧城市综合管理服务平台建设，加快构建</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6+X</w:t>
      </w:r>
      <w:r>
        <w:rPr>
          <w:rFonts w:ascii="Times New Roman" w:hAnsi="Times New Roman" w:eastAsia="微软雅黑" w:cs="Times New Roman"/>
          <w:color w:val="000000" w:themeColor="text1"/>
          <w:sz w:val="28"/>
          <w:szCs w:val="28"/>
          <w:shd w:val="clear" w:color="auto" w:fill="FFFFFF"/>
          <w:vertAlign w:val="superscript"/>
          <w14:textFill>
            <w14:solidFill>
              <w14:schemeClr w14:val="tx1"/>
            </w14:solidFill>
          </w14:textFill>
        </w:rPr>
        <w:t>㉗</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多维度、立体化城市管理体系，实现城市管理由</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部件监管</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向</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一网统管</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转型。深入开展城市顽疾专项治理，重点规范中心商圈、校园周边、背街小巷市容环境秩序，严厉打击私搭乱建、占道经营、超载超限等违法违规行为，着力打造整洁干净、文明有序的城市环境。</w:t>
      </w:r>
    </w:p>
    <w:p>
      <w:pPr>
        <w:pStyle w:val="2"/>
        <w:spacing w:line="560" w:lineRule="exact"/>
        <w:ind w:firstLine="640"/>
        <w:rPr>
          <w:rFonts w:ascii="Times New Roman" w:hAnsi="Times New Roman" w:eastAsia="楷体_GB2312" w:cs="Times New Roman"/>
          <w:b/>
          <w:bCs/>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注重产城互促，</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立体化推进乡村振兴</w:t>
      </w:r>
      <w:r>
        <w:rPr>
          <w:rFonts w:ascii="Times New Roman" w:hAnsi="Times New Roman" w:eastAsia="楷体_GB2312" w:cs="Times New Roman"/>
          <w:b/>
          <w:bCs/>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完成山河、佟家、土顶街区提标改造，加快推进鹿乡文化广场、齐家污水管网二期工程建设，长岭街区文化广场投入使用。改造老旧路160公里，绿化美化农村公路30公里，争创全国</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四好农村路</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示范县。深入推进</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千村示范</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创建，建设精品村庄</w:t>
      </w:r>
      <w:r>
        <w:rPr>
          <w:rFonts w:hint="eastAsia" w:ascii="Times New Roman" w:hAnsi="Times New Roman" w:eastAsia="仿宋_GB2312" w:cs="Times New Roman"/>
          <w:color w:val="000000" w:themeColor="text1"/>
          <w:sz w:val="32"/>
          <w:szCs w:val="32"/>
          <w14:textFill>
            <w14:solidFill>
              <w14:schemeClr w14:val="tx1"/>
            </w14:solidFill>
          </w14:textFill>
        </w:rPr>
        <w:t>17</w:t>
      </w:r>
      <w:r>
        <w:rPr>
          <w:rFonts w:ascii="Times New Roman" w:hAnsi="Times New Roman" w:eastAsia="仿宋_GB2312" w:cs="Times New Roman"/>
          <w:color w:val="000000" w:themeColor="text1"/>
          <w:sz w:val="32"/>
          <w:szCs w:val="32"/>
          <w14:textFill>
            <w14:solidFill>
              <w14:schemeClr w14:val="tx1"/>
            </w14:solidFill>
          </w14:textFill>
        </w:rPr>
        <w:t>个，完成土柳路沿线村屯提标改造，启动实施盘古屯、曙光民俗村等5个国家级乡村示范点建设，全线打造</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奢岭－双营－鹿乡</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示范带。推动牧原二期、薪大肉牛项目开工建设。沿卢柳、土柳旅游路打造特色采摘园12个，小石、淌泉子等重点区域乡村民宿发展到</w:t>
      </w:r>
      <w:r>
        <w:rPr>
          <w:rFonts w:hint="eastAsia" w:ascii="Times New Roman" w:hAnsi="Times New Roman" w:eastAsia="仿宋_GB2312" w:cs="Times New Roman"/>
          <w:color w:val="000000" w:themeColor="text1"/>
          <w:sz w:val="32"/>
          <w:szCs w:val="32"/>
          <w14:textFill>
            <w14:solidFill>
              <w14:schemeClr w14:val="tx1"/>
            </w14:solidFill>
          </w14:textFill>
        </w:rPr>
        <w:t>20</w:t>
      </w:r>
      <w:r>
        <w:rPr>
          <w:rFonts w:ascii="Times New Roman" w:hAnsi="Times New Roman" w:eastAsia="仿宋_GB2312" w:cs="Times New Roman"/>
          <w:color w:val="000000" w:themeColor="text1"/>
          <w:sz w:val="32"/>
          <w:szCs w:val="32"/>
          <w14:textFill>
            <w14:solidFill>
              <w14:schemeClr w14:val="tx1"/>
            </w14:solidFill>
          </w14:textFill>
        </w:rPr>
        <w:t>家</w:t>
      </w:r>
      <w:r>
        <w:rPr>
          <w:rFonts w:hint="eastAsia" w:ascii="Times New Roman" w:hAnsi="Times New Roman" w:eastAsia="仿宋_GB2312" w:cs="Times New Roman"/>
          <w:color w:val="000000" w:themeColor="text1"/>
          <w:sz w:val="32"/>
          <w:szCs w:val="32"/>
          <w14:textFill>
            <w14:solidFill>
              <w14:schemeClr w14:val="tx1"/>
            </w14:solidFill>
          </w14:textFill>
        </w:rPr>
        <w:t>左右</w:t>
      </w:r>
      <w:r>
        <w:rPr>
          <w:rFonts w:ascii="Times New Roman" w:hAnsi="Times New Roman" w:eastAsia="仿宋_GB2312" w:cs="Times New Roman"/>
          <w:color w:val="000000" w:themeColor="text1"/>
          <w:sz w:val="32"/>
          <w:szCs w:val="32"/>
          <w14:textFill>
            <w14:solidFill>
              <w14:schemeClr w14:val="tx1"/>
            </w14:solidFill>
          </w14:textFill>
        </w:rPr>
        <w:t>。以万龙湖、石溪矿业等重点项目和闲置土地为试点，探索实施</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三块地</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改革，推进国家城乡融合发展试验区建设取得新突破。</w:t>
      </w:r>
    </w:p>
    <w:p>
      <w:pPr>
        <w:numPr>
          <w:ilvl w:val="0"/>
          <w:numId w:val="2"/>
        </w:numPr>
        <w:spacing w:line="560" w:lineRule="exact"/>
        <w:ind w:left="640"/>
        <w:textAlignment w:val="baseline"/>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聚力加强生态建设，厚植绿色发展底蕴</w:t>
      </w:r>
    </w:p>
    <w:p>
      <w:pPr>
        <w:spacing w:line="560" w:lineRule="exact"/>
        <w:ind w:firstLine="616" w:firstLineChars="200"/>
        <w:textAlignment w:val="baseline"/>
        <w:rPr>
          <w:rFonts w:ascii="Times New Roman" w:hAnsi="Times New Roman" w:eastAsia="仿宋_GB2312" w:cs="Times New Roman"/>
          <w:color w:val="000000" w:themeColor="text1"/>
          <w:spacing w:val="-6"/>
          <w:sz w:val="32"/>
          <w:szCs w:val="32"/>
          <w14:textFill>
            <w14:solidFill>
              <w14:schemeClr w14:val="tx1"/>
            </w14:solidFill>
          </w14:textFill>
        </w:rPr>
      </w:pPr>
      <w:r>
        <w:rPr>
          <w:rFonts w:ascii="Times New Roman" w:hAnsi="Times New Roman" w:eastAsia="仿宋_GB2312" w:cs="Times New Roman"/>
          <w:color w:val="000000" w:themeColor="text1"/>
          <w:spacing w:val="-6"/>
          <w:sz w:val="32"/>
          <w:szCs w:val="32"/>
          <w14:textFill>
            <w14:solidFill>
              <w14:schemeClr w14:val="tx1"/>
            </w14:solidFill>
          </w14:textFill>
        </w:rPr>
        <w:t>坚持在保护中发展、在发展中保护，持续改善生态环境，让双阳的天更蓝、山更青、水更净。</w:t>
      </w:r>
    </w:p>
    <w:p>
      <w:pPr>
        <w:spacing w:line="560" w:lineRule="exact"/>
        <w:ind w:firstLine="643"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纵深推进生态治理。</w:t>
      </w:r>
      <w:r>
        <w:rPr>
          <w:rFonts w:ascii="Times New Roman" w:hAnsi="Times New Roman" w:eastAsia="仿宋_GB2312" w:cs="Times New Roman"/>
          <w:color w:val="000000" w:themeColor="text1"/>
          <w:sz w:val="32"/>
          <w:szCs w:val="32"/>
          <w14:textFill>
            <w14:solidFill>
              <w14:schemeClr w14:val="tx1"/>
            </w14:solidFill>
          </w14:textFill>
        </w:rPr>
        <w:t>铁腕抓好中央和省环保督察反馈问题整改，有效解决群众关心关注的环境问题。完成饮马河双阳段、双阳河2.1公里、黑顶子河全线治理工程，铺设奢岭、太平等乡镇雨污分流管线26公里</w:t>
      </w:r>
      <w:r>
        <w:rPr>
          <w:rFonts w:ascii="Times New Roman" w:hAnsi="Times New Roman" w:eastAsia="仿宋_GB2312" w:cs="Times New Roman"/>
          <w:color w:val="000000" w:themeColor="text1"/>
          <w:sz w:val="32"/>
          <w:szCs w:val="32"/>
          <w:lang w:val="en"/>
          <w14:textFill>
            <w14:solidFill>
              <w14:schemeClr w14:val="tx1"/>
            </w14:solidFill>
          </w14:textFill>
        </w:rPr>
        <w:t>左右</w:t>
      </w:r>
      <w:r>
        <w:rPr>
          <w:rFonts w:ascii="Times New Roman" w:hAnsi="Times New Roman" w:eastAsia="仿宋_GB2312" w:cs="Times New Roman"/>
          <w:color w:val="000000" w:themeColor="text1"/>
          <w:sz w:val="32"/>
          <w:szCs w:val="32"/>
          <w14:textFill>
            <w14:solidFill>
              <w14:schemeClr w14:val="tx1"/>
            </w14:solidFill>
          </w14:textFill>
        </w:rPr>
        <w:t>。坚持河湖警</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三长</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联动，持续抓好农业面源污染防治、畜禽粪污治理，力争国考断面水质稳定达到三类标准。深入实施餐饮油烟、工地扬尘、燃煤烟气等专项整治行动，坚决执行秸秆全域禁烧，秸秆五化综合利用率达到75%以上，重污染天气控制在9天以内。严厉打击乱占耕地违法建设行为，保护性耕作面积达到50万亩，切实保护好黑土地这个</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耕地中的大熊猫</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3"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优先发展生态经济。</w:t>
      </w:r>
      <w:r>
        <w:rPr>
          <w:rFonts w:ascii="Times New Roman" w:hAnsi="Times New Roman" w:eastAsia="仿宋_GB2312" w:cs="Times New Roman"/>
          <w:color w:val="000000" w:themeColor="text1"/>
          <w:sz w:val="32"/>
          <w:szCs w:val="32"/>
          <w14:textFill>
            <w14:solidFill>
              <w14:schemeClr w14:val="tx1"/>
            </w14:solidFill>
          </w14:textFill>
        </w:rPr>
        <w:t>严把项目准入关，严控高耗能、高污染、低效益项目落位。深入落实碳达峰、碳中和要求，加强区域生态碳汇能力建设，</w:t>
      </w:r>
      <w:r>
        <w:rPr>
          <w:rFonts w:hint="eastAsia" w:ascii="Times New Roman" w:hAnsi="Times New Roman" w:eastAsia="仿宋_GB2312" w:cs="Times New Roman"/>
          <w:color w:val="000000" w:themeColor="text1"/>
          <w:sz w:val="32"/>
          <w:szCs w:val="32"/>
          <w14:textFill>
            <w14:solidFill>
              <w14:schemeClr w14:val="tx1"/>
            </w14:solidFill>
          </w14:textFill>
        </w:rPr>
        <w:t>力争</w:t>
      </w:r>
      <w:r>
        <w:rPr>
          <w:rFonts w:ascii="Times New Roman" w:hAnsi="Times New Roman" w:eastAsia="仿宋_GB2312" w:cs="Times New Roman"/>
          <w:color w:val="000000" w:themeColor="text1"/>
          <w:sz w:val="32"/>
          <w:szCs w:val="32"/>
          <w14:textFill>
            <w14:solidFill>
              <w14:schemeClr w14:val="tx1"/>
            </w14:solidFill>
          </w14:textFill>
        </w:rPr>
        <w:t>单位GDP能耗</w:t>
      </w:r>
      <w:r>
        <w:rPr>
          <w:rFonts w:hint="eastAsia" w:ascii="Times New Roman" w:hAnsi="Times New Roman" w:eastAsia="仿宋_GB2312" w:cs="Times New Roman"/>
          <w:color w:val="000000" w:themeColor="text1"/>
          <w:sz w:val="32"/>
          <w:szCs w:val="32"/>
          <w14:textFill>
            <w14:solidFill>
              <w14:schemeClr w14:val="tx1"/>
            </w14:solidFill>
          </w14:textFill>
        </w:rPr>
        <w:t>下降</w:t>
      </w:r>
      <w:r>
        <w:rPr>
          <w:rFonts w:ascii="Times New Roman" w:hAnsi="Times New Roman" w:eastAsia="仿宋_GB2312" w:cs="Times New Roman"/>
          <w:color w:val="000000" w:themeColor="text1"/>
          <w:sz w:val="32"/>
          <w:szCs w:val="32"/>
          <w14:textFill>
            <w14:solidFill>
              <w14:schemeClr w14:val="tx1"/>
            </w14:solidFill>
          </w14:textFill>
        </w:rPr>
        <w:t>3.5%左右。科学开展大规模国土绿化行动，积极落实</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林长制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复绿矿山14个，建设市级示范绿色矿山2个，新增国土绿化面积3200公顷。注重生态和产业双向转化，积极鼓励企业开展绿色工厂创建，促进亚泰水泥秸秆资源利用项目开工建设，荣园有机肥、远昇农业秸秆综合利用示范项目建成投产，让绿色发展底色更加明亮。</w:t>
      </w:r>
    </w:p>
    <w:p>
      <w:pPr>
        <w:spacing w:line="560" w:lineRule="exact"/>
        <w:ind w:firstLine="643" w:firstLineChars="200"/>
        <w:textAlignment w:val="baseline"/>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全民共建生态家园。</w:t>
      </w:r>
      <w:r>
        <w:rPr>
          <w:rFonts w:ascii="Times New Roman" w:hAnsi="Times New Roman" w:eastAsia="仿宋_GB2312" w:cs="Times New Roman"/>
          <w:color w:val="000000" w:themeColor="text1"/>
          <w:sz w:val="32"/>
          <w:szCs w:val="32"/>
          <w14:textFill>
            <w14:solidFill>
              <w14:schemeClr w14:val="tx1"/>
            </w14:solidFill>
          </w14:textFill>
        </w:rPr>
        <w:t>实施</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三线一单</w:t>
      </w:r>
      <w:r>
        <w:rPr>
          <w:rFonts w:ascii="Times New Roman" w:hAnsi="Times New Roman" w:eastAsia="微软雅黑" w:cs="Times New Roman"/>
          <w:color w:val="000000" w:themeColor="text1"/>
          <w:sz w:val="28"/>
          <w:szCs w:val="28"/>
          <w:shd w:val="clear" w:color="auto" w:fill="FFFFFF"/>
          <w:vertAlign w:val="superscript"/>
          <w14:textFill>
            <w14:solidFill>
              <w14:schemeClr w14:val="tx1"/>
            </w14:solidFill>
          </w14:textFill>
        </w:rPr>
        <w:t>㉘</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生态环境分区管控，开展重点企业强制性清洁生产审核。启动建设生态环境监控指挥中心，充分运用远程监控、在线监测等技术手段，实现全链条、全过程监管，以</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零容忍</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的态度倒逼企业落实主体责任。深入开展</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无废城市</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创建行动，再生资源回收利用产业园区投入使用。新建充电桩58个、换电站2处。广泛开展</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六绿</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创建活动</w:t>
      </w:r>
      <w:r>
        <w:rPr>
          <w:rFonts w:ascii="Times New Roman" w:hAnsi="Times New Roman" w:eastAsia="微软雅黑" w:cs="Times New Roman"/>
          <w:color w:val="000000" w:themeColor="text1"/>
          <w:sz w:val="28"/>
          <w:szCs w:val="28"/>
          <w:shd w:val="clear" w:color="auto" w:fill="FFFFFF"/>
          <w:vertAlign w:val="superscript"/>
          <w14:textFill>
            <w14:solidFill>
              <w14:schemeClr w14:val="tx1"/>
            </w14:solidFill>
          </w14:textFill>
        </w:rPr>
        <w:t>㉙</w:t>
      </w:r>
      <w:r>
        <w:rPr>
          <w:rFonts w:ascii="Times New Roman" w:hAnsi="Times New Roman" w:eastAsia="仿宋_GB2312" w:cs="Times New Roman"/>
          <w:color w:val="000000" w:themeColor="text1"/>
          <w:sz w:val="32"/>
          <w:szCs w:val="32"/>
          <w14:textFill>
            <w14:solidFill>
              <w14:schemeClr w14:val="tx1"/>
            </w14:solidFill>
          </w14:textFill>
        </w:rPr>
        <w:t>，市民生态知识普及率达到92%，形成全社会热爱环保、参与环保、支持环保的浓厚氛围。</w:t>
      </w:r>
    </w:p>
    <w:p>
      <w:pPr>
        <w:numPr>
          <w:ilvl w:val="0"/>
          <w:numId w:val="2"/>
        </w:numPr>
        <w:spacing w:line="560" w:lineRule="exact"/>
        <w:ind w:left="640"/>
        <w:textAlignment w:val="baseline"/>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倾力办好惠民实事，持续增进民生福祉</w:t>
      </w:r>
    </w:p>
    <w:p>
      <w:pPr>
        <w:spacing w:line="560" w:lineRule="exact"/>
        <w:ind w:firstLine="616" w:firstLineChars="200"/>
        <w:textAlignment w:val="baseline"/>
        <w:rPr>
          <w:rFonts w:ascii="Times New Roman" w:hAnsi="Times New Roman" w:eastAsia="仿宋_GB2312" w:cs="Times New Roman"/>
          <w:color w:val="000000" w:themeColor="text1"/>
          <w:spacing w:val="-6"/>
          <w:sz w:val="32"/>
          <w:szCs w:val="32"/>
          <w14:textFill>
            <w14:solidFill>
              <w14:schemeClr w14:val="tx1"/>
            </w14:solidFill>
          </w14:textFill>
        </w:rPr>
      </w:pPr>
      <w:r>
        <w:rPr>
          <w:rFonts w:ascii="Times New Roman" w:hAnsi="Times New Roman" w:eastAsia="仿宋_GB2312" w:cs="Times New Roman"/>
          <w:color w:val="000000" w:themeColor="text1"/>
          <w:spacing w:val="-6"/>
          <w:sz w:val="32"/>
          <w:szCs w:val="32"/>
          <w14:textFill>
            <w14:solidFill>
              <w14:schemeClr w14:val="tx1"/>
            </w14:solidFill>
          </w14:textFill>
        </w:rPr>
        <w:t>科学制定建设幸福双阳行动计划，着力解决好生存性、发展性、安全性民生问题，努力让改革发展成果更大程度惠及双阳百姓。</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兜牢民生底线，让群众获得感更具成色。</w:t>
      </w:r>
      <w:r>
        <w:rPr>
          <w:rFonts w:ascii="Times New Roman" w:hAnsi="Times New Roman" w:eastAsia="仿宋_GB2312" w:cs="Times New Roman"/>
          <w:color w:val="000000" w:themeColor="text1"/>
          <w:sz w:val="32"/>
          <w:szCs w:val="32"/>
          <w14:textFill>
            <w14:solidFill>
              <w14:schemeClr w14:val="tx1"/>
            </w14:solidFill>
          </w14:textFill>
        </w:rPr>
        <w:t>健全防返贫动态监测和帮扶机制，持续巩固脱贫攻坚成果。开展</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大众创业、全民增收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行动，举办创业就业培训24场次，开发就业岗位4000个，城镇新增就业3000人，转移农村劳动力6万人次。出台人才引进优惠政策，吸引更多人才来双返双创业就业。提高城乡低保、特困供养保障标准，调整完善重特大疾病兜底保障政策，残疾人精准康复服务覆盖率达到95%。加强养老服务体系建设，促进养老机构标准化、规范化运营，虹桥康养中心投入使用。</w:t>
      </w:r>
    </w:p>
    <w:p>
      <w:pPr>
        <w:spacing w:line="560" w:lineRule="exact"/>
        <w:ind w:firstLine="64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优化公共服务，让群众幸福感更可持续。</w:t>
      </w:r>
      <w:r>
        <w:rPr>
          <w:rFonts w:ascii="Times New Roman" w:hAnsi="Times New Roman" w:eastAsia="仿宋_GB2312" w:cs="Times New Roman"/>
          <w:color w:val="000000" w:themeColor="text1"/>
          <w:sz w:val="32"/>
          <w:szCs w:val="32"/>
          <w14:textFill>
            <w14:solidFill>
              <w14:schemeClr w14:val="tx1"/>
            </w14:solidFill>
          </w14:textFill>
        </w:rPr>
        <w:t>投资6.5亿元，实施153中学搬迁、南溪实验学校新建等5项教育重点工程。启动第二轮教育教学质量五年跃升工程，深入实施</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大学区</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管理</w:t>
      </w:r>
      <w:r>
        <w:rPr>
          <w:rFonts w:ascii="Times New Roman" w:hAnsi="Times New Roman" w:eastAsia="微软雅黑" w:cs="Times New Roman"/>
          <w:color w:val="000000" w:themeColor="text1"/>
          <w:sz w:val="28"/>
          <w:szCs w:val="28"/>
          <w:shd w:val="clear" w:color="auto" w:fill="FFFFFF"/>
          <w:vertAlign w:val="superscript"/>
          <w14:textFill>
            <w14:solidFill>
              <w14:schemeClr w14:val="tx1"/>
            </w14:solidFill>
          </w14:textFill>
        </w:rPr>
        <w:t>㉚</w:t>
      </w:r>
      <w:r>
        <w:rPr>
          <w:rFonts w:ascii="Times New Roman" w:hAnsi="Times New Roman" w:eastAsia="仿宋_GB2312" w:cs="Times New Roman"/>
          <w:color w:val="000000" w:themeColor="text1"/>
          <w:sz w:val="32"/>
          <w:szCs w:val="32"/>
          <w14:textFill>
            <w14:solidFill>
              <w14:schemeClr w14:val="tx1"/>
            </w14:solidFill>
          </w14:textFill>
        </w:rPr>
        <w:t>，全力打造</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四名工程</w:t>
      </w:r>
      <w:r>
        <w:rPr>
          <w:rFonts w:ascii="Times New Roman" w:hAnsi="Times New Roman" w:eastAsia="微软雅黑" w:cs="Times New Roman"/>
          <w:color w:val="000000" w:themeColor="text1"/>
          <w:sz w:val="28"/>
          <w:szCs w:val="28"/>
          <w:shd w:val="clear" w:color="auto" w:fill="FFFFFF"/>
          <w:vertAlign w:val="superscript"/>
          <w14:textFill>
            <w14:solidFill>
              <w14:schemeClr w14:val="tx1"/>
            </w14:solidFill>
          </w14:textFill>
        </w:rPr>
        <w:t>㉛</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，持续提升教育教学质量。严格落实</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双减</w:t>
      </w:r>
      <w:r>
        <w:rPr>
          <w:rFonts w:ascii="Times New Roman" w:hAnsi="Times New Roman" w:eastAsia="微软雅黑" w:cs="Times New Roman"/>
          <w:color w:val="000000" w:themeColor="text1"/>
          <w:sz w:val="28"/>
          <w:szCs w:val="28"/>
          <w:shd w:val="clear" w:color="auto" w:fill="FFFFFF"/>
          <w:vertAlign w:val="superscript"/>
          <w14:textFill>
            <w14:solidFill>
              <w14:schemeClr w14:val="tx1"/>
            </w14:solidFill>
          </w14:textFill>
        </w:rPr>
        <w:t>㉜</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政策，大力开展</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课堂革命</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，全面规范教培机构，有效减轻学生、家长负担。常态化抓好疫情防控，坚决守住防控成果。启动公共卫生综合服务中心项目建设，推动区医院救治能力提升工程投入使用。加强医联体</w:t>
      </w:r>
      <w:r>
        <w:rPr>
          <w:rFonts w:ascii="Times New Roman" w:hAnsi="Times New Roman" w:eastAsia="微软雅黑" w:cs="Times New Roman"/>
          <w:color w:val="000000" w:themeColor="text1"/>
          <w:sz w:val="28"/>
          <w:szCs w:val="28"/>
          <w:shd w:val="clear" w:color="auto" w:fill="FFFFFF"/>
          <w:vertAlign w:val="superscript"/>
          <w14:textFill>
            <w14:solidFill>
              <w14:schemeClr w14:val="tx1"/>
            </w14:solidFill>
          </w14:textFill>
        </w:rPr>
        <w:t>㉝</w:t>
      </w:r>
      <w:r>
        <w:rPr>
          <w:rFonts w:ascii="Times New Roman" w:hAnsi="Times New Roman" w:eastAsia="仿宋_GB2312" w:cs="Times New Roman"/>
          <w:color w:val="000000" w:themeColor="text1"/>
          <w:sz w:val="32"/>
          <w:szCs w:val="32"/>
          <w14:textFill>
            <w14:solidFill>
              <w14:schemeClr w14:val="tx1"/>
            </w14:solidFill>
          </w14:textFill>
        </w:rPr>
        <w:t>、医共体</w:t>
      </w:r>
      <w:r>
        <w:rPr>
          <w:rFonts w:ascii="Times New Roman" w:hAnsi="Times New Roman" w:eastAsia="微软雅黑" w:cs="Times New Roman"/>
          <w:color w:val="000000" w:themeColor="text1"/>
          <w:sz w:val="28"/>
          <w:szCs w:val="28"/>
          <w:shd w:val="clear" w:color="auto" w:fill="FFFFFF"/>
          <w:vertAlign w:val="superscript"/>
          <w14:textFill>
            <w14:solidFill>
              <w14:schemeClr w14:val="tx1"/>
            </w14:solidFill>
          </w14:textFill>
        </w:rPr>
        <w:t>㉞</w:t>
      </w:r>
      <w:r>
        <w:rPr>
          <w:rFonts w:ascii="Times New Roman" w:hAnsi="Times New Roman" w:eastAsia="仿宋_GB2312" w:cs="Times New Roman"/>
          <w:color w:val="000000" w:themeColor="text1"/>
          <w:sz w:val="32"/>
          <w:szCs w:val="32"/>
          <w14:textFill>
            <w14:solidFill>
              <w14:schemeClr w14:val="tx1"/>
            </w14:solidFill>
          </w14:textFill>
        </w:rPr>
        <w:t>建设，不断补齐区医院、中医院科室短板。实施</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一村一名大学生村医</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计划，有效提升基层公共卫生服务水平。完成多功能全民健身中心建设，评选</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三文之家</w:t>
      </w:r>
      <w:r>
        <w:rPr>
          <w:rFonts w:ascii="Times New Roman" w:hAnsi="Times New Roman" w:eastAsia="微软雅黑" w:cs="Times New Roman"/>
          <w:color w:val="000000" w:themeColor="text1"/>
          <w:sz w:val="28"/>
          <w:szCs w:val="28"/>
          <w:shd w:val="clear" w:color="auto" w:fill="FFFFFF"/>
          <w:vertAlign w:val="superscript"/>
          <w14:textFill>
            <w14:solidFill>
              <w14:schemeClr w14:val="tx1"/>
            </w14:solidFill>
          </w14:textFill>
        </w:rPr>
        <w:t>㉟</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1000户以上，举办农民文化节等大型文体活动20场次以上。</w:t>
      </w:r>
    </w:p>
    <w:p>
      <w:pPr>
        <w:spacing w:line="560" w:lineRule="exact"/>
        <w:ind w:firstLine="640"/>
        <w:textAlignment w:val="baseline"/>
        <w:rPr>
          <w:rFonts w:ascii="Times New Roman" w:hAnsi="Times New Roman" w:eastAsia="楷体_GB2312" w:cs="Times New Roman"/>
          <w:b/>
          <w:bCs/>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加强社会治理，让群众安全感更有保障。</w:t>
      </w:r>
      <w:r>
        <w:rPr>
          <w:rFonts w:ascii="Times New Roman" w:hAnsi="Times New Roman" w:eastAsia="仿宋_GB2312" w:cs="Times New Roman"/>
          <w:color w:val="000000" w:themeColor="text1"/>
          <w:sz w:val="32"/>
          <w:szCs w:val="32"/>
          <w14:textFill>
            <w14:solidFill>
              <w14:schemeClr w14:val="tx1"/>
            </w14:solidFill>
          </w14:textFill>
        </w:rPr>
        <w:t>健全</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12345</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安全生产工作体系</w:t>
      </w:r>
      <w:r>
        <w:rPr>
          <w:rFonts w:ascii="Times New Roman" w:hAnsi="Times New Roman" w:eastAsia="微软雅黑" w:cs="Times New Roman"/>
          <w:color w:val="000000" w:themeColor="text1"/>
          <w:sz w:val="28"/>
          <w:szCs w:val="28"/>
          <w:shd w:val="clear" w:color="auto" w:fill="FFFFFF"/>
          <w:vertAlign w:val="superscript"/>
          <w14:textFill>
            <w14:solidFill>
              <w14:schemeClr w14:val="tx1"/>
            </w14:solidFill>
          </w14:textFill>
        </w:rPr>
        <w:t>㊱</w:t>
      </w:r>
      <w:r>
        <w:rPr>
          <w:rFonts w:ascii="Times New Roman" w:hAnsi="Times New Roman" w:eastAsia="仿宋_GB2312" w:cs="Times New Roman"/>
          <w:color w:val="000000" w:themeColor="text1"/>
          <w:sz w:val="32"/>
          <w:szCs w:val="32"/>
          <w14:textFill>
            <w14:solidFill>
              <w14:schemeClr w14:val="tx1"/>
            </w14:solidFill>
          </w14:textFill>
        </w:rPr>
        <w:t>，深入开展安全生产专项整治三年行动，全面加大工矿商贸、建筑交通、食品药品等重点领域风险隐患排查整治力度，强化应急装备支撑，坚决遏制各类安全事故发生。持续推进信访</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隐患大排查、积案大化解、秩序大整治</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攻坚行动，依法解决群众合理诉求。新增城市社区2个，加快省级社工站试点建设，</w:t>
      </w:r>
      <w:r>
        <w:rPr>
          <w:rFonts w:hint="eastAsia" w:ascii="Times New Roman" w:hAnsi="Times New Roman" w:eastAsia="仿宋_GB2312" w:cs="Times New Roman"/>
          <w:color w:val="000000" w:themeColor="text1"/>
          <w:sz w:val="32"/>
          <w:szCs w:val="32"/>
          <w14:textFill>
            <w14:solidFill>
              <w14:schemeClr w14:val="tx1"/>
            </w14:solidFill>
          </w14:textFill>
        </w:rPr>
        <w:t>不断</w:t>
      </w:r>
      <w:r>
        <w:rPr>
          <w:rFonts w:ascii="Times New Roman" w:hAnsi="Times New Roman" w:eastAsia="仿宋_GB2312" w:cs="Times New Roman"/>
          <w:color w:val="000000" w:themeColor="text1"/>
          <w:sz w:val="32"/>
          <w:szCs w:val="32"/>
          <w14:textFill>
            <w14:solidFill>
              <w14:schemeClr w14:val="tx1"/>
            </w14:solidFill>
          </w14:textFill>
        </w:rPr>
        <w:t>提高社区治理专业化水平。</w:t>
      </w:r>
      <w:r>
        <w:rPr>
          <w:rFonts w:hint="eastAsia" w:ascii="Times New Roman" w:hAnsi="Times New Roman" w:eastAsia="仿宋_GB2312" w:cs="Times New Roman"/>
          <w:color w:val="000000" w:themeColor="text1"/>
          <w:sz w:val="32"/>
          <w:szCs w:val="32"/>
          <w14:textFill>
            <w14:solidFill>
              <w14:schemeClr w14:val="tx1"/>
            </w14:solidFill>
          </w14:textFill>
        </w:rPr>
        <w:t>推动武装工作创新发展，</w:t>
      </w:r>
      <w:r>
        <w:rPr>
          <w:rFonts w:hint="eastAsia" w:ascii="Times New Roman" w:hAnsi="Times New Roman" w:eastAsia="仿宋_GB2312" w:cs="Times New Roman"/>
          <w:color w:val="000000" w:themeColor="text1"/>
          <w:spacing w:val="-6"/>
          <w:sz w:val="32"/>
          <w:szCs w:val="32"/>
          <w14:textFill>
            <w14:solidFill>
              <w14:schemeClr w14:val="tx1"/>
            </w14:solidFill>
          </w14:textFill>
        </w:rPr>
        <w:t>推进城区消防站新建工程投入使用。</w:t>
      </w:r>
      <w:r>
        <w:rPr>
          <w:rFonts w:ascii="Times New Roman" w:hAnsi="Times New Roman" w:eastAsia="仿宋_GB2312" w:cs="Times New Roman"/>
          <w:color w:val="000000" w:themeColor="text1"/>
          <w:sz w:val="32"/>
          <w:szCs w:val="32"/>
          <w14:textFill>
            <w14:solidFill>
              <w14:schemeClr w14:val="tx1"/>
            </w14:solidFill>
          </w14:textFill>
        </w:rPr>
        <w:t>常态化开展扫黑除恶专项斗争，严厉打击新型电信网络诈骗等违法犯罪行为，确保社会安定有序、人民安居乐业。</w:t>
      </w:r>
    </w:p>
    <w:p>
      <w:pPr>
        <w:numPr>
          <w:ilvl w:val="0"/>
          <w:numId w:val="3"/>
        </w:numPr>
        <w:spacing w:line="560" w:lineRule="exact"/>
        <w:ind w:firstLine="640"/>
        <w:textAlignment w:val="baseline"/>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努力提高施政水平，打造人民满意政府</w:t>
      </w:r>
    </w:p>
    <w:p>
      <w:pPr>
        <w:spacing w:line="56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全面加强政府系统能力建设，着力打造作风硬朗、务实创新、廉洁清正的战斗集体，促进政府工作高质开展、高效落实。</w:t>
      </w:r>
    </w:p>
    <w:p>
      <w:pPr>
        <w:spacing w:line="560" w:lineRule="exact"/>
        <w:ind w:firstLine="630" w:firstLineChars="196"/>
        <w:textAlignment w:val="baseline"/>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忠诚担当，高效施政。</w:t>
      </w:r>
      <w:r>
        <w:rPr>
          <w:rFonts w:ascii="Times New Roman" w:hAnsi="Times New Roman" w:eastAsia="仿宋_GB2312" w:cs="Times New Roman"/>
          <w:color w:val="000000" w:themeColor="text1"/>
          <w:sz w:val="32"/>
          <w:szCs w:val="32"/>
          <w14:textFill>
            <w14:solidFill>
              <w14:schemeClr w14:val="tx1"/>
            </w14:solidFill>
          </w14:textFill>
        </w:rPr>
        <w:t>深入贯彻落实习近平新时代中国特色社会主义思想，</w:t>
      </w:r>
      <w:r>
        <w:rPr>
          <w:rFonts w:ascii="Times New Roman" w:hAnsi="Times New Roman" w:eastAsia="仿宋_GB2312" w:cs="Times New Roman"/>
          <w:bCs/>
          <w:color w:val="000000" w:themeColor="text1"/>
          <w:sz w:val="32"/>
          <w:szCs w:val="32"/>
          <w14:textFill>
            <w14:solidFill>
              <w14:schemeClr w14:val="tx1"/>
            </w14:solidFill>
          </w14:textFill>
        </w:rPr>
        <w:t>坚决执行区委决策决议，对各项工作目标逐条逐项明确任务书、路线图、时间表、责任人，实行领导包保、全程管理、闭环督办。坚持雷厉风行，说了就办、定了就干，做到流程最简、时限最短、效率最高，以政府工作</w:t>
      </w:r>
      <w:r>
        <w:rPr>
          <w:rFonts w:hint="eastAsia" w:ascii="Times New Roman" w:hAnsi="Times New Roman" w:eastAsia="仿宋_GB2312" w:cs="Times New Roman"/>
          <w:bCs/>
          <w:color w:val="000000" w:themeColor="text1"/>
          <w:sz w:val="32"/>
          <w:szCs w:val="32"/>
          <w14:textFill>
            <w14:solidFill>
              <w14:schemeClr w14:val="tx1"/>
            </w14:solidFill>
          </w14:textFill>
        </w:rPr>
        <w:t>的</w:t>
      </w:r>
      <w:r>
        <w:rPr>
          <w:rFonts w:ascii="Times New Roman" w:hAnsi="Times New Roman" w:eastAsia="仿宋_GB2312" w:cs="Times New Roman"/>
          <w:bCs/>
          <w:color w:val="000000" w:themeColor="text1"/>
          <w:sz w:val="32"/>
          <w:szCs w:val="32"/>
          <w14:textFill>
            <w14:solidFill>
              <w14:schemeClr w14:val="tx1"/>
            </w14:solidFill>
          </w14:textFill>
        </w:rPr>
        <w:t>快节奏跑出双阳发展</w:t>
      </w:r>
      <w:r>
        <w:rPr>
          <w:rFonts w:hint="eastAsia" w:ascii="Times New Roman" w:hAnsi="Times New Roman" w:eastAsia="仿宋_GB2312" w:cs="Times New Roman"/>
          <w:bCs/>
          <w:color w:val="000000" w:themeColor="text1"/>
          <w:sz w:val="32"/>
          <w:szCs w:val="32"/>
          <w14:textFill>
            <w14:solidFill>
              <w14:schemeClr w14:val="tx1"/>
            </w14:solidFill>
          </w14:textFill>
        </w:rPr>
        <w:t>的</w:t>
      </w:r>
      <w:r>
        <w:rPr>
          <w:rFonts w:ascii="Times New Roman" w:hAnsi="Times New Roman" w:eastAsia="仿宋_GB2312" w:cs="Times New Roman"/>
          <w:bCs/>
          <w:color w:val="000000" w:themeColor="text1"/>
          <w:sz w:val="32"/>
          <w:szCs w:val="32"/>
          <w14:textFill>
            <w14:solidFill>
              <w14:schemeClr w14:val="tx1"/>
            </w14:solidFill>
          </w14:textFill>
        </w:rPr>
        <w:t>高速度。</w:t>
      </w:r>
    </w:p>
    <w:p>
      <w:pPr>
        <w:spacing w:line="560" w:lineRule="exact"/>
        <w:ind w:firstLine="630" w:firstLineChars="196"/>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科学决策，依法行政。</w:t>
      </w:r>
      <w:r>
        <w:rPr>
          <w:rFonts w:ascii="Times New Roman" w:hAnsi="Times New Roman" w:eastAsia="仿宋_GB2312" w:cs="Times New Roman"/>
          <w:color w:val="000000" w:themeColor="text1"/>
          <w:sz w:val="32"/>
          <w:szCs w:val="32"/>
          <w14:textFill>
            <w14:solidFill>
              <w14:schemeClr w14:val="tx1"/>
            </w14:solidFill>
          </w14:textFill>
        </w:rPr>
        <w:t>严格执行公众参与、合法性审查和集体讨论决定等重大行政决策程序，不断提升政府决策的法治化、民主化水平。深入推进</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八五</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普法，切实提高学法、用法、执法水平，持续加强法治政府建设。</w:t>
      </w:r>
      <w:r>
        <w:rPr>
          <w:rFonts w:ascii="Times New Roman" w:hAnsi="Times New Roman" w:eastAsia="仿宋_GB2312" w:cs="Times New Roman"/>
          <w:bCs/>
          <w:color w:val="000000" w:themeColor="text1"/>
          <w:sz w:val="32"/>
          <w:szCs w:val="32"/>
          <w14:textFill>
            <w14:solidFill>
              <w14:schemeClr w14:val="tx1"/>
            </w14:solidFill>
          </w14:textFill>
        </w:rPr>
        <w:t>自觉接受区人大法律监督、工作监督和区政协民主监督，认真办理人大建议、议案和政协提案。</w:t>
      </w:r>
      <w:r>
        <w:rPr>
          <w:rFonts w:ascii="Times New Roman" w:hAnsi="Times New Roman" w:eastAsia="仿宋_GB2312" w:cs="Times New Roman"/>
          <w:color w:val="000000" w:themeColor="text1"/>
          <w:sz w:val="32"/>
          <w:szCs w:val="32"/>
          <w14:textFill>
            <w14:solidFill>
              <w14:schemeClr w14:val="tx1"/>
            </w14:solidFill>
          </w14:textFill>
        </w:rPr>
        <w:t>深化政务服务</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五公开</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双公示</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微软雅黑" w:cs="Times New Roman"/>
          <w:color w:val="000000" w:themeColor="text1"/>
          <w:sz w:val="28"/>
          <w:szCs w:val="28"/>
          <w:shd w:val="clear" w:color="auto" w:fill="FFFFFF"/>
          <w:vertAlign w:val="superscript"/>
          <w14:textFill>
            <w14:solidFill>
              <w14:schemeClr w14:val="tx1"/>
            </w14:solidFill>
          </w14:textFill>
        </w:rPr>
        <w:t>㊲</w:t>
      </w:r>
      <w:r>
        <w:rPr>
          <w:rFonts w:ascii="Times New Roman" w:hAnsi="Times New Roman" w:eastAsia="仿宋_GB2312" w:cs="Times New Roman"/>
          <w:color w:val="000000" w:themeColor="text1"/>
          <w:sz w:val="32"/>
          <w:szCs w:val="32"/>
          <w14:textFill>
            <w14:solidFill>
              <w14:schemeClr w14:val="tx1"/>
            </w14:solidFill>
          </w14:textFill>
        </w:rPr>
        <w:t>，让权力运行更加规范透明。</w:t>
      </w:r>
    </w:p>
    <w:p>
      <w:pPr>
        <w:pStyle w:val="8"/>
        <w:spacing w:before="0" w:beforeAutospacing="0" w:after="0" w:afterAutospacing="0" w:line="560" w:lineRule="exact"/>
        <w:ind w:firstLine="630" w:firstLineChars="196"/>
        <w:jc w:val="both"/>
        <w:rPr>
          <w:rFonts w:ascii="Times New Roman" w:hAnsi="Times New Roman" w:eastAsia="仿宋_GB2312" w:cs="Times New Roman"/>
          <w:bCs/>
          <w:color w:val="000000" w:themeColor="text1"/>
          <w:kern w:val="2"/>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解放思想，创新理政。</w:t>
      </w:r>
      <w:r>
        <w:rPr>
          <w:rFonts w:ascii="Times New Roman" w:hAnsi="Times New Roman" w:eastAsia="仿宋_GB2312" w:cs="Times New Roman"/>
          <w:color w:val="000000" w:themeColor="text1"/>
          <w:sz w:val="32"/>
          <w:szCs w:val="32"/>
          <w14:textFill>
            <w14:solidFill>
              <w14:schemeClr w14:val="tx1"/>
            </w14:solidFill>
          </w14:textFill>
        </w:rPr>
        <w:t>学习借鉴梅河口、西安等先进地区经验，用市场逻辑谋事、用资本力量干事。加强对新形势、新政策、新问题的思考和研究，全面增强谋划项目、争取资金、促进发展的能力。</w:t>
      </w:r>
      <w:r>
        <w:rPr>
          <w:rFonts w:ascii="Times New Roman" w:hAnsi="Times New Roman" w:eastAsia="仿宋_GB2312" w:cs="Times New Roman"/>
          <w:bCs/>
          <w:color w:val="000000" w:themeColor="text1"/>
          <w:kern w:val="2"/>
          <w:sz w:val="32"/>
          <w:szCs w:val="32"/>
          <w14:textFill>
            <w14:solidFill>
              <w14:schemeClr w14:val="tx1"/>
            </w14:solidFill>
          </w14:textFill>
        </w:rPr>
        <w:t>深化</w:t>
      </w:r>
      <w:r>
        <w:rPr>
          <w:rFonts w:hint="eastAsia" w:ascii="Times New Roman" w:hAnsi="Times New Roman" w:eastAsia="仿宋_GB2312" w:cs="Times New Roman"/>
          <w:bCs/>
          <w:color w:val="000000" w:themeColor="text1"/>
          <w:kern w:val="2"/>
          <w:sz w:val="32"/>
          <w:szCs w:val="32"/>
          <w14:textFill>
            <w14:solidFill>
              <w14:schemeClr w14:val="tx1"/>
            </w14:solidFill>
          </w14:textFill>
        </w:rPr>
        <w:t>“</w:t>
      </w:r>
      <w:r>
        <w:rPr>
          <w:rFonts w:ascii="Times New Roman" w:hAnsi="Times New Roman" w:eastAsia="仿宋_GB2312" w:cs="Times New Roman"/>
          <w:bCs/>
          <w:color w:val="000000" w:themeColor="text1"/>
          <w:kern w:val="2"/>
          <w:sz w:val="32"/>
          <w:szCs w:val="32"/>
          <w14:textFill>
            <w14:solidFill>
              <w14:schemeClr w14:val="tx1"/>
            </w14:solidFill>
          </w14:textFill>
        </w:rPr>
        <w:t>放管服</w:t>
      </w:r>
      <w:r>
        <w:rPr>
          <w:rFonts w:hint="eastAsia" w:ascii="Times New Roman" w:hAnsi="Times New Roman" w:eastAsia="仿宋_GB2312" w:cs="Times New Roman"/>
          <w:bCs/>
          <w:color w:val="000000" w:themeColor="text1"/>
          <w:kern w:val="2"/>
          <w:sz w:val="32"/>
          <w:szCs w:val="32"/>
          <w14:textFill>
            <w14:solidFill>
              <w14:schemeClr w14:val="tx1"/>
            </w14:solidFill>
          </w14:textFill>
        </w:rPr>
        <w:t>”</w:t>
      </w:r>
      <w:r>
        <w:rPr>
          <w:rFonts w:ascii="Times New Roman" w:hAnsi="Times New Roman" w:eastAsia="仿宋_GB2312" w:cs="Times New Roman"/>
          <w:bCs/>
          <w:color w:val="000000" w:themeColor="text1"/>
          <w:kern w:val="2"/>
          <w:sz w:val="32"/>
          <w:szCs w:val="32"/>
          <w14:textFill>
            <w14:solidFill>
              <w14:schemeClr w14:val="tx1"/>
            </w14:solidFill>
          </w14:textFill>
        </w:rPr>
        <w:t>改革，科学编制权责清单，实行</w:t>
      </w:r>
      <w:r>
        <w:rPr>
          <w:rFonts w:hint="eastAsia" w:ascii="Times New Roman" w:hAnsi="Times New Roman" w:eastAsia="仿宋_GB2312" w:cs="Times New Roman"/>
          <w:bCs/>
          <w:color w:val="000000" w:themeColor="text1"/>
          <w:kern w:val="2"/>
          <w:sz w:val="32"/>
          <w:szCs w:val="32"/>
          <w14:textFill>
            <w14:solidFill>
              <w14:schemeClr w14:val="tx1"/>
            </w14:solidFill>
          </w14:textFill>
        </w:rPr>
        <w:t>“</w:t>
      </w:r>
      <w:r>
        <w:rPr>
          <w:rFonts w:ascii="Times New Roman" w:hAnsi="Times New Roman" w:eastAsia="仿宋_GB2312" w:cs="Times New Roman"/>
          <w:bCs/>
          <w:color w:val="000000" w:themeColor="text1"/>
          <w:kern w:val="2"/>
          <w:sz w:val="32"/>
          <w:szCs w:val="32"/>
          <w14:textFill>
            <w14:solidFill>
              <w14:schemeClr w14:val="tx1"/>
            </w14:solidFill>
          </w14:textFill>
        </w:rPr>
        <w:t>一窗受理、集成服务</w:t>
      </w:r>
      <w:r>
        <w:rPr>
          <w:rFonts w:hint="eastAsia" w:ascii="Times New Roman" w:hAnsi="Times New Roman" w:eastAsia="仿宋_GB2312" w:cs="Times New Roman"/>
          <w:bCs/>
          <w:color w:val="000000" w:themeColor="text1"/>
          <w:kern w:val="2"/>
          <w:sz w:val="32"/>
          <w:szCs w:val="32"/>
          <w14:textFill>
            <w14:solidFill>
              <w14:schemeClr w14:val="tx1"/>
            </w14:solidFill>
          </w14:textFill>
        </w:rPr>
        <w:t>”</w:t>
      </w:r>
      <w:r>
        <w:rPr>
          <w:rFonts w:ascii="Times New Roman" w:hAnsi="Times New Roman" w:eastAsia="仿宋_GB2312" w:cs="Times New Roman"/>
          <w:bCs/>
          <w:color w:val="000000" w:themeColor="text1"/>
          <w:kern w:val="2"/>
          <w:sz w:val="32"/>
          <w:szCs w:val="32"/>
          <w14:textFill>
            <w14:solidFill>
              <w14:schemeClr w14:val="tx1"/>
            </w14:solidFill>
          </w14:textFill>
        </w:rPr>
        <w:t>，着力营造政企零距离、办事零障碍的优质营商环境。</w:t>
      </w:r>
    </w:p>
    <w:p>
      <w:pPr>
        <w:pStyle w:val="8"/>
        <w:spacing w:before="0" w:beforeAutospacing="0" w:after="0" w:afterAutospacing="0" w:line="560" w:lineRule="exact"/>
        <w:ind w:firstLine="630" w:firstLineChars="196"/>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廉洁奉公，从严治政。</w:t>
      </w:r>
      <w:r>
        <w:rPr>
          <w:rFonts w:ascii="Times New Roman" w:hAnsi="Times New Roman" w:eastAsia="仿宋_GB2312" w:cs="Times New Roman"/>
          <w:color w:val="000000" w:themeColor="text1"/>
          <w:sz w:val="32"/>
          <w:szCs w:val="32"/>
          <w14:textFill>
            <w14:solidFill>
              <w14:schemeClr w14:val="tx1"/>
            </w14:solidFill>
          </w14:textFill>
        </w:rPr>
        <w:t>认真落实党风廉政建设责任制，严守廉洁自律各项规定。严格执行财政投资评审管理实施办法，切实加强政府投资项目管理，持续加大民生资金、工程招投标等方面审计监督力度，从源头预防和遏制腐败。科学编制预算，全面强化预算管理，严控</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三公</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经费，树立政府清正廉洁的良好形象。</w:t>
      </w:r>
    </w:p>
    <w:p>
      <w:pPr>
        <w:spacing w:line="560" w:lineRule="exact"/>
        <w:ind w:firstLine="640"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各位代表！使命重在担当，实干创造未来。让我们高举习近平新时代中国特色社会主义思想伟大旗帜，在省市和区委的坚强领导下，在区人大和区政协的监督支持下，团结和带领全区人民，开拓进取、勠力拼搏、扎实工作，为</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打造活力新城、建设魅力之区、铸就实力双阳</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，加快实现振兴发展新突破而努力奋斗！</w:t>
      </w:r>
    </w:p>
    <w:p>
      <w:pPr>
        <w:pStyle w:val="12"/>
        <w:spacing w:line="560" w:lineRule="exact"/>
        <w:rPr>
          <w:rFonts w:ascii="Times New Roman" w:hAnsi="Times New Roman" w:eastAsia="楷体_GB2312" w:cs="Times New Roman"/>
          <w:b/>
          <w:bCs/>
          <w:color w:val="000000" w:themeColor="text1"/>
          <w:sz w:val="32"/>
          <w:szCs w:val="32"/>
          <w14:textFill>
            <w14:solidFill>
              <w14:schemeClr w14:val="tx1"/>
            </w14:solidFill>
          </w14:textFill>
        </w:rPr>
      </w:pPr>
    </w:p>
    <w:p>
      <w:pPr>
        <w:pStyle w:val="12"/>
        <w:spacing w:line="460" w:lineRule="exact"/>
        <w:ind w:right="-195" w:rightChars="-93"/>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名词解释</w:t>
      </w:r>
    </w:p>
    <w:p>
      <w:pPr>
        <w:pStyle w:val="12"/>
        <w:spacing w:line="420" w:lineRule="exact"/>
        <w:ind w:left="420" w:leftChars="-98" w:right="-195" w:rightChars="-93" w:hanging="626" w:hangingChars="195"/>
        <w:rPr>
          <w:rFonts w:ascii="Times New Roman" w:hAnsi="Times New Roman" w:eastAsia="仿宋_GB2312" w:cs="Times New Roman"/>
          <w:b/>
          <w:bCs/>
          <w:color w:val="000000" w:themeColor="text1"/>
          <w:sz w:val="32"/>
          <w:szCs w:val="32"/>
          <w14:textFill>
            <w14:solidFill>
              <w14:schemeClr w14:val="tx1"/>
            </w14:solidFill>
          </w14:textFill>
        </w:rPr>
      </w:pPr>
    </w:p>
    <w:p>
      <w:pPr>
        <w:pStyle w:val="12"/>
        <w:adjustRightInd w:val="0"/>
        <w:snapToGrid w:val="0"/>
        <w:spacing w:line="420" w:lineRule="exact"/>
        <w:ind w:right="23" w:rightChars="11" w:firstLine="560" w:firstLineChars="200"/>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pPr>
      <w:r>
        <w:rPr>
          <w:rFonts w:hint="eastAsia" w:ascii="微软雅黑" w:hAnsi="微软雅黑" w:eastAsia="微软雅黑" w:cs="微软雅黑"/>
          <w:b w:val="0"/>
          <w:bCs w:val="0"/>
          <w:color w:val="000000" w:themeColor="text1"/>
          <w:sz w:val="28"/>
          <w:szCs w:val="28"/>
          <w:shd w:val="clear" w:color="auto" w:fill="FFFFFF"/>
          <w14:textFill>
            <w14:solidFill>
              <w14:schemeClr w14:val="tx1"/>
            </w14:solidFill>
          </w14:textFill>
        </w:rPr>
        <w:t>①</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专精特新企业：</w:t>
      </w:r>
      <w:r>
        <w:rPr>
          <w:rFonts w:ascii="Times New Roman" w:hAnsi="Times New Roman" w:eastAsia="仿宋_GB2312" w:cs="Times New Roman"/>
          <w:color w:val="000000" w:themeColor="text1"/>
          <w:sz w:val="28"/>
          <w:szCs w:val="28"/>
          <w14:textFill>
            <w14:solidFill>
              <w14:schemeClr w14:val="tx1"/>
            </w14:solidFill>
          </w14:textFill>
        </w:rPr>
        <w:t>指具有</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专业化、精细化、特色化、新颖化</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特征的工业中小企业，规模符合国家《中小企业划型标准》（工信部联企业〔</w:t>
      </w:r>
      <w:r>
        <w:rPr>
          <w:rFonts w:hint="eastAsia" w:ascii="Times New Roman" w:hAnsi="Times New Roman" w:eastAsia="仿宋_GB2312" w:cs="Times New Roman"/>
          <w:color w:val="000000" w:themeColor="text1"/>
          <w:sz w:val="28"/>
          <w:szCs w:val="28"/>
          <w14:textFill>
            <w14:solidFill>
              <w14:schemeClr w14:val="tx1"/>
            </w14:solidFill>
          </w14:textFill>
        </w:rPr>
        <w:t>2011</w:t>
      </w:r>
      <w:r>
        <w:rPr>
          <w:rFonts w:ascii="Times New Roman" w:hAnsi="Times New Roman" w:eastAsia="仿宋_GB2312" w:cs="Times New Roman"/>
          <w:color w:val="000000" w:themeColor="text1"/>
          <w:sz w:val="28"/>
          <w:szCs w:val="28"/>
          <w14:textFill>
            <w14:solidFill>
              <w14:schemeClr w14:val="tx1"/>
            </w14:solidFill>
          </w14:textFill>
        </w:rPr>
        <w:t>〕300号）的规定。</w:t>
      </w:r>
    </w:p>
    <w:p>
      <w:pPr>
        <w:pStyle w:val="12"/>
        <w:adjustRightInd w:val="0"/>
        <w:snapToGrid w:val="0"/>
        <w:spacing w:line="420" w:lineRule="exact"/>
        <w:ind w:right="23" w:rightChars="11" w:firstLine="560" w:firstLineChars="200"/>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pPr>
      <w:r>
        <w:rPr>
          <w:rFonts w:hint="eastAsia" w:ascii="微软雅黑" w:hAnsi="微软雅黑" w:eastAsia="微软雅黑" w:cs="微软雅黑"/>
          <w:b w:val="0"/>
          <w:bCs w:val="0"/>
          <w:color w:val="000000" w:themeColor="text1"/>
          <w:sz w:val="28"/>
          <w:szCs w:val="28"/>
          <w:shd w:val="clear" w:color="auto" w:fill="FFFFFF"/>
          <w14:textFill>
            <w14:solidFill>
              <w14:schemeClr w14:val="tx1"/>
            </w14:solidFill>
          </w14:textFill>
        </w:rPr>
        <w:t>②</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项目服务</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365</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机制：</w:t>
      </w:r>
      <w:r>
        <w:rPr>
          <w:rFonts w:ascii="Times New Roman" w:hAnsi="Times New Roman" w:eastAsia="仿宋_GB2312" w:cs="Times New Roman"/>
          <w:color w:val="000000" w:themeColor="text1"/>
          <w:sz w:val="28"/>
          <w:szCs w:val="28"/>
          <w14:textFill>
            <w14:solidFill>
              <w14:schemeClr w14:val="tx1"/>
            </w14:solidFill>
          </w14:textFill>
        </w:rPr>
        <w:t>即对全区项目进行365天全天候服务。</w:t>
      </w:r>
    </w:p>
    <w:p>
      <w:pPr>
        <w:pStyle w:val="12"/>
        <w:adjustRightInd w:val="0"/>
        <w:snapToGrid w:val="0"/>
        <w:spacing w:line="420" w:lineRule="exact"/>
        <w:ind w:right="23" w:rightChars="11" w:firstLine="560" w:firstLineChars="200"/>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pPr>
      <w:r>
        <w:rPr>
          <w:rFonts w:hint="eastAsia" w:ascii="微软雅黑" w:hAnsi="微软雅黑" w:eastAsia="微软雅黑" w:cs="微软雅黑"/>
          <w:b w:val="0"/>
          <w:bCs w:val="0"/>
          <w:color w:val="000000" w:themeColor="text1"/>
          <w:sz w:val="28"/>
          <w:szCs w:val="28"/>
          <w:shd w:val="clear" w:color="auto" w:fill="FFFFFF"/>
          <w14:textFill>
            <w14:solidFill>
              <w14:schemeClr w14:val="tx1"/>
            </w14:solidFill>
          </w14:textFill>
        </w:rPr>
        <w:t>③</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四个一</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机制：</w:t>
      </w:r>
      <w:r>
        <w:rPr>
          <w:rFonts w:ascii="Times New Roman" w:hAnsi="Times New Roman" w:eastAsia="仿宋_GB2312" w:cs="Times New Roman"/>
          <w:color w:val="000000" w:themeColor="text1"/>
          <w:sz w:val="28"/>
          <w:szCs w:val="28"/>
          <w14:textFill>
            <w14:solidFill>
              <w14:schemeClr w14:val="tx1"/>
            </w14:solidFill>
          </w14:textFill>
        </w:rPr>
        <w:t>指</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谋划一个重点项目、洽谈一个招商项目、服务一个落位项目、联系一户重点企业</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w:t>
      </w:r>
    </w:p>
    <w:p>
      <w:pPr>
        <w:pStyle w:val="12"/>
        <w:adjustRightInd w:val="0"/>
        <w:snapToGrid w:val="0"/>
        <w:spacing w:line="420" w:lineRule="exact"/>
        <w:ind w:right="23" w:rightChars="11" w:firstLine="560" w:firstLineChars="200"/>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pPr>
      <w:r>
        <w:rPr>
          <w:rFonts w:hint="eastAsia" w:ascii="微软雅黑" w:hAnsi="微软雅黑" w:eastAsia="微软雅黑" w:cs="微软雅黑"/>
          <w:b w:val="0"/>
          <w:bCs w:val="0"/>
          <w:color w:val="000000" w:themeColor="text1"/>
          <w:sz w:val="28"/>
          <w:szCs w:val="28"/>
          <w:shd w:val="clear" w:color="auto" w:fill="FFFFFF"/>
          <w14:textFill>
            <w14:solidFill>
              <w14:schemeClr w14:val="tx1"/>
            </w14:solidFill>
          </w14:textFill>
        </w:rPr>
        <w:t>④</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三馆一中心：</w:t>
      </w:r>
      <w:r>
        <w:rPr>
          <w:rFonts w:ascii="Times New Roman" w:hAnsi="Times New Roman" w:eastAsia="仿宋_GB2312" w:cs="Times New Roman"/>
          <w:color w:val="000000" w:themeColor="text1"/>
          <w:sz w:val="28"/>
          <w:szCs w:val="28"/>
          <w14:textFill>
            <w14:solidFill>
              <w14:schemeClr w14:val="tx1"/>
            </w14:solidFill>
          </w14:textFill>
        </w:rPr>
        <w:t>即图书馆、文化馆、博物馆、体育中心。</w:t>
      </w:r>
    </w:p>
    <w:p>
      <w:pPr>
        <w:pStyle w:val="12"/>
        <w:adjustRightInd w:val="0"/>
        <w:snapToGrid w:val="0"/>
        <w:spacing w:line="420" w:lineRule="exact"/>
        <w:ind w:right="23" w:rightChars="11" w:firstLine="560" w:firstLineChars="200"/>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pPr>
      <w:r>
        <w:rPr>
          <w:rFonts w:hint="eastAsia" w:ascii="微软雅黑" w:hAnsi="微软雅黑" w:eastAsia="微软雅黑" w:cs="微软雅黑"/>
          <w:b w:val="0"/>
          <w:bCs w:val="0"/>
          <w:color w:val="000000" w:themeColor="text1"/>
          <w:sz w:val="28"/>
          <w:szCs w:val="28"/>
          <w:shd w:val="clear" w:color="auto" w:fill="FFFFFF"/>
          <w14:textFill>
            <w14:solidFill>
              <w14:schemeClr w14:val="tx1"/>
            </w14:solidFill>
          </w14:textFill>
        </w:rPr>
        <w:t>⑤</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三大战略：</w:t>
      </w:r>
      <w:r>
        <w:rPr>
          <w:rFonts w:ascii="Times New Roman" w:hAnsi="Times New Roman" w:eastAsia="仿宋_GB2312" w:cs="Times New Roman"/>
          <w:color w:val="000000" w:themeColor="text1"/>
          <w:sz w:val="28"/>
          <w:szCs w:val="28"/>
          <w14:textFill>
            <w14:solidFill>
              <w14:schemeClr w14:val="tx1"/>
            </w14:solidFill>
          </w14:textFill>
        </w:rPr>
        <w:t>即大开发战略、大开放战略、大创新战略。</w:t>
      </w:r>
    </w:p>
    <w:p>
      <w:pPr>
        <w:pStyle w:val="12"/>
        <w:adjustRightInd w:val="0"/>
        <w:snapToGrid w:val="0"/>
        <w:spacing w:line="420" w:lineRule="exact"/>
        <w:ind w:right="23" w:rightChars="11"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微软雅黑" w:hAnsi="微软雅黑" w:eastAsia="微软雅黑" w:cs="微软雅黑"/>
          <w:b w:val="0"/>
          <w:bCs w:val="0"/>
          <w:color w:val="000000" w:themeColor="text1"/>
          <w:sz w:val="28"/>
          <w:szCs w:val="28"/>
          <w:shd w:val="clear" w:color="auto" w:fill="FFFFFF"/>
          <w14:textFill>
            <w14:solidFill>
              <w14:schemeClr w14:val="tx1"/>
            </w14:solidFill>
          </w14:textFill>
        </w:rPr>
        <w:t>⑥</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两快两干双高双环：</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两快</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即长双快速路、县道双德线；</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两干</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即国道龙东线、长春经济圈公路；</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双高</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即经济圈环城高速、延长高速；</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双环</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即城区环路、农村公路大外环。</w:t>
      </w:r>
    </w:p>
    <w:p>
      <w:pPr>
        <w:pStyle w:val="12"/>
        <w:adjustRightInd w:val="0"/>
        <w:snapToGrid w:val="0"/>
        <w:spacing w:line="420" w:lineRule="exact"/>
        <w:ind w:right="23" w:rightChars="11"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微软雅黑" w:hAnsi="微软雅黑" w:eastAsia="微软雅黑" w:cs="微软雅黑"/>
          <w:b w:val="0"/>
          <w:bCs w:val="0"/>
          <w:color w:val="000000" w:themeColor="text1"/>
          <w:sz w:val="28"/>
          <w:szCs w:val="28"/>
          <w:shd w:val="clear" w:color="auto" w:fill="FFFFFF"/>
          <w14:textFill>
            <w14:solidFill>
              <w14:schemeClr w14:val="tx1"/>
            </w14:solidFill>
          </w14:textFill>
        </w:rPr>
        <w:t>⑦</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三山两湖四河：</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三山</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即北山、东山、柴达山；</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两湖</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即双阳湖、卧龙湖；</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四河</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即双阳河、杏树河、石溪河、黑顶子河。</w:t>
      </w:r>
    </w:p>
    <w:p>
      <w:pPr>
        <w:pStyle w:val="12"/>
        <w:adjustRightInd w:val="0"/>
        <w:snapToGrid w:val="0"/>
        <w:spacing w:line="420" w:lineRule="exact"/>
        <w:ind w:right="23" w:rightChars="11" w:firstLine="560" w:firstLineChars="200"/>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pPr>
      <w:r>
        <w:rPr>
          <w:rFonts w:hint="eastAsia" w:ascii="微软雅黑" w:hAnsi="微软雅黑" w:eastAsia="微软雅黑" w:cs="微软雅黑"/>
          <w:b w:val="0"/>
          <w:bCs w:val="0"/>
          <w:color w:val="000000" w:themeColor="text1"/>
          <w:sz w:val="28"/>
          <w:szCs w:val="28"/>
          <w:shd w:val="clear" w:color="auto" w:fill="FFFFFF"/>
          <w14:textFill>
            <w14:solidFill>
              <w14:schemeClr w14:val="tx1"/>
            </w14:solidFill>
          </w14:textFill>
        </w:rPr>
        <w:t>⑧</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三大攻坚：</w:t>
      </w:r>
      <w:r>
        <w:rPr>
          <w:rFonts w:ascii="Times New Roman" w:hAnsi="Times New Roman" w:eastAsia="仿宋_GB2312" w:cs="Times New Roman"/>
          <w:color w:val="000000" w:themeColor="text1"/>
          <w:sz w:val="28"/>
          <w:szCs w:val="28"/>
          <w14:textFill>
            <w14:solidFill>
              <w14:schemeClr w14:val="tx1"/>
            </w14:solidFill>
          </w14:textFill>
        </w:rPr>
        <w:t>即重大项目攻坚、开发区建设攻坚、主导产业攻坚。</w:t>
      </w:r>
    </w:p>
    <w:p>
      <w:pPr>
        <w:pStyle w:val="12"/>
        <w:adjustRightInd w:val="0"/>
        <w:snapToGrid w:val="0"/>
        <w:spacing w:line="420" w:lineRule="exact"/>
        <w:ind w:right="23" w:rightChars="11"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微软雅黑" w:hAnsi="微软雅黑" w:eastAsia="微软雅黑" w:cs="微软雅黑"/>
          <w:b w:val="0"/>
          <w:bCs w:val="0"/>
          <w:color w:val="000000" w:themeColor="text1"/>
          <w:sz w:val="28"/>
          <w:szCs w:val="28"/>
          <w:shd w:val="clear" w:color="auto" w:fill="FFFFFF"/>
          <w14:textFill>
            <w14:solidFill>
              <w14:schemeClr w14:val="tx1"/>
            </w14:solidFill>
          </w14:textFill>
        </w:rPr>
        <w:t>⑨</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一城三带多园：</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一城</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即一个统筹发展、三产融合的康养新城；</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三带</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即都市圈城镇发展带、快速路经济发展带、三产融合发展带；</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多园</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即文化旅游产业园、休闲康养产业园、现代农业产业园、洁净工业园以及其他若干特色产业园区。</w:t>
      </w:r>
    </w:p>
    <w:p>
      <w:pPr>
        <w:pStyle w:val="12"/>
        <w:adjustRightInd w:val="0"/>
        <w:snapToGrid w:val="0"/>
        <w:spacing w:line="420" w:lineRule="exact"/>
        <w:ind w:right="23" w:rightChars="11" w:firstLine="560" w:firstLineChars="200"/>
        <w:rPr>
          <w:rFonts w:ascii="Times New Roman" w:hAnsi="Times New Roman" w:eastAsia="楷体_GB2312" w:cs="Times New Roman"/>
          <w:color w:val="000000" w:themeColor="text1"/>
          <w:sz w:val="28"/>
          <w:szCs w:val="28"/>
          <w:shd w:val="clear" w:color="auto" w:fill="FFFFFF"/>
          <w14:textFill>
            <w14:solidFill>
              <w14:schemeClr w14:val="tx1"/>
            </w14:solidFill>
          </w14:textFill>
        </w:rPr>
      </w:pPr>
      <w:r>
        <w:rPr>
          <w:rFonts w:hint="eastAsia" w:ascii="微软雅黑" w:hAnsi="微软雅黑" w:eastAsia="微软雅黑" w:cs="微软雅黑"/>
          <w:b w:val="0"/>
          <w:bCs w:val="0"/>
          <w:color w:val="000000" w:themeColor="text1"/>
          <w:sz w:val="28"/>
          <w:szCs w:val="28"/>
          <w:shd w:val="clear" w:color="auto" w:fill="FFFFFF"/>
          <w14:textFill>
            <w14:solidFill>
              <w14:schemeClr w14:val="tx1"/>
            </w14:solidFill>
          </w14:textFill>
        </w:rPr>
        <w:t>⑩</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四大旅游线：</w:t>
      </w:r>
      <w:r>
        <w:rPr>
          <w:rFonts w:ascii="Times New Roman" w:hAnsi="Times New Roman" w:eastAsia="仿宋_GB2312" w:cs="Times New Roman"/>
          <w:color w:val="000000" w:themeColor="text1"/>
          <w:sz w:val="28"/>
          <w:szCs w:val="28"/>
          <w14:textFill>
            <w14:solidFill>
              <w14:schemeClr w14:val="tx1"/>
            </w14:solidFill>
          </w14:textFill>
        </w:rPr>
        <w:t>即北部休闲康养旅游线、南部生态观光旅游线、西部特色体验旅游线、东部农耕研学旅游线。</w:t>
      </w:r>
    </w:p>
    <w:p>
      <w:pPr>
        <w:pStyle w:val="12"/>
        <w:adjustRightInd w:val="0"/>
        <w:snapToGrid w:val="0"/>
        <w:spacing w:line="420" w:lineRule="exact"/>
        <w:ind w:right="23" w:rightChars="11"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shd w:val="clear" w:color="auto" w:fill="FFFFFF"/>
          <w14:textFill>
            <w14:solidFill>
              <w14:schemeClr w14:val="tx1"/>
            </w14:solidFill>
          </w14:textFill>
        </w:rPr>
        <w:t>⑪</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四大行动：</w:t>
      </w:r>
      <w:r>
        <w:rPr>
          <w:rFonts w:ascii="Times New Roman" w:hAnsi="Times New Roman" w:eastAsia="仿宋_GB2312" w:cs="Times New Roman"/>
          <w:color w:val="000000" w:themeColor="text1"/>
          <w:sz w:val="28"/>
          <w:szCs w:val="28"/>
          <w14:textFill>
            <w14:solidFill>
              <w14:schemeClr w14:val="tx1"/>
            </w14:solidFill>
          </w14:textFill>
        </w:rPr>
        <w:t>即城乡融合提</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速</w:t>
      </w:r>
      <w:r>
        <w:rPr>
          <w:rFonts w:ascii="Times New Roman" w:hAnsi="Times New Roman" w:eastAsia="仿宋_GB2312" w:cs="Times New Roman"/>
          <w:color w:val="000000" w:themeColor="text1"/>
          <w:sz w:val="28"/>
          <w:szCs w:val="28"/>
          <w14:textFill>
            <w14:solidFill>
              <w14:schemeClr w14:val="tx1"/>
            </w14:solidFill>
          </w14:textFill>
        </w:rPr>
        <w:t>行动、生态建设提标行动、民生保障提档行动、社会治理提效行动。</w:t>
      </w:r>
    </w:p>
    <w:p>
      <w:pPr>
        <w:pStyle w:val="12"/>
        <w:adjustRightInd w:val="0"/>
        <w:snapToGrid w:val="0"/>
        <w:spacing w:line="420" w:lineRule="exact"/>
        <w:ind w:right="23" w:rightChars="11"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shd w:val="clear" w:color="auto" w:fill="FFFFFF"/>
          <w14:textFill>
            <w14:solidFill>
              <w14:schemeClr w14:val="tx1"/>
            </w14:solidFill>
          </w14:textFill>
        </w:rPr>
        <w:t>⑫</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四区建设：</w:t>
      </w:r>
      <w:r>
        <w:rPr>
          <w:rFonts w:ascii="Times New Roman" w:hAnsi="Times New Roman" w:eastAsia="仿宋_GB2312" w:cs="Times New Roman"/>
          <w:color w:val="000000" w:themeColor="text1"/>
          <w:sz w:val="28"/>
          <w:szCs w:val="28"/>
          <w14:textFill>
            <w14:solidFill>
              <w14:schemeClr w14:val="tx1"/>
            </w14:solidFill>
          </w14:textFill>
        </w:rPr>
        <w:t>即</w:t>
      </w:r>
      <w:r>
        <w:rPr>
          <w:rFonts w:hint="eastAsia" w:ascii="Times New Roman" w:hAnsi="Times New Roman" w:eastAsia="仿宋_GB2312" w:cs="Times New Roman"/>
          <w:color w:val="000000" w:themeColor="text1"/>
          <w:sz w:val="28"/>
          <w:szCs w:val="28"/>
          <w14:textFill>
            <w14:solidFill>
              <w14:schemeClr w14:val="tx1"/>
            </w14:solidFill>
          </w14:textFill>
        </w:rPr>
        <w:t>城</w:t>
      </w:r>
      <w:r>
        <w:rPr>
          <w:rFonts w:ascii="Times New Roman" w:hAnsi="Times New Roman" w:eastAsia="仿宋_GB2312" w:cs="Times New Roman"/>
          <w:color w:val="000000" w:themeColor="text1"/>
          <w:sz w:val="28"/>
          <w:szCs w:val="28"/>
          <w14:textFill>
            <w14:solidFill>
              <w14:schemeClr w14:val="tx1"/>
            </w14:solidFill>
          </w14:textFill>
        </w:rPr>
        <w:t>东滨湖休闲区、城西枢纽经济区、城南生态宜居区、城北文化商住区建设。</w:t>
      </w:r>
    </w:p>
    <w:p>
      <w:pPr>
        <w:pStyle w:val="12"/>
        <w:adjustRightInd w:val="0"/>
        <w:snapToGrid w:val="0"/>
        <w:spacing w:line="420" w:lineRule="exact"/>
        <w:ind w:right="23" w:rightChars="11" w:firstLine="560" w:firstLineChars="200"/>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8"/>
          <w:szCs w:val="28"/>
          <w:shd w:val="clear" w:color="auto" w:fill="FFFFFF"/>
          <w14:textFill>
            <w14:solidFill>
              <w14:schemeClr w14:val="tx1"/>
            </w14:solidFill>
          </w14:textFill>
        </w:rPr>
        <w:t>⑬</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四横五纵两环：</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四横</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即双阳大街、鹿城大街、东华大街、通阳路；</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五纵</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即铁东路、嵩山路、泰山路、滨河路、山河路；</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两环</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即城区外环路、铁东路－鹿鸣大街－滨河路环路。</w:t>
      </w:r>
    </w:p>
    <w:p>
      <w:pPr>
        <w:pStyle w:val="12"/>
        <w:adjustRightInd w:val="0"/>
        <w:snapToGrid w:val="0"/>
        <w:spacing w:line="420" w:lineRule="exact"/>
        <w:ind w:right="23" w:rightChars="11"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shd w:val="clear" w:color="auto" w:fill="FFFFFF"/>
          <w14:textFill>
            <w14:solidFill>
              <w14:schemeClr w14:val="tx1"/>
            </w14:solidFill>
          </w14:textFill>
        </w:rPr>
        <w:t>⑭</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千村示范：</w:t>
      </w:r>
      <w:r>
        <w:rPr>
          <w:rFonts w:ascii="Times New Roman" w:hAnsi="Times New Roman" w:eastAsia="仿宋_GB2312" w:cs="Times New Roman"/>
          <w:color w:val="000000" w:themeColor="text1"/>
          <w:sz w:val="28"/>
          <w:szCs w:val="28"/>
          <w14:textFill>
            <w14:solidFill>
              <w14:schemeClr w14:val="tx1"/>
            </w14:solidFill>
          </w14:textFill>
        </w:rPr>
        <w:t>结合乡村建设行动，在农村人居环境整治提升行动的基础上，我省计划用5年时间创造5000个左右宜居宜业美丽乡村示范村。</w:t>
      </w:r>
    </w:p>
    <w:p>
      <w:pPr>
        <w:pStyle w:val="12"/>
        <w:adjustRightInd w:val="0"/>
        <w:snapToGrid w:val="0"/>
        <w:spacing w:line="420" w:lineRule="exact"/>
        <w:ind w:right="23" w:rightChars="11"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shd w:val="clear" w:color="auto" w:fill="FFFFFF"/>
          <w14:textFill>
            <w14:solidFill>
              <w14:schemeClr w14:val="tx1"/>
            </w14:solidFill>
          </w14:textFill>
        </w:rPr>
        <w:t>⑮</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碳达峰、碳中和：</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碳达峰</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指2030年前，二氧化碳的排放不再增长，达到峰值之后逐步降低。</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碳中和</w:t>
      </w:r>
      <w:r>
        <w:rPr>
          <w:rFonts w:hint="eastAsia" w:ascii="Times New Roman" w:hAnsi="Times New Roman" w:eastAsia="仿宋_GB2312" w:cs="Times New Roman"/>
          <w:color w:val="000000" w:themeColor="text1"/>
          <w:sz w:val="28"/>
          <w:szCs w:val="28"/>
          <w14:textFill>
            <w14:solidFill>
              <w14:schemeClr w14:val="tx1"/>
            </w14:solidFill>
          </w14:textFill>
        </w:rPr>
        <w:t>”指</w:t>
      </w:r>
      <w:r>
        <w:rPr>
          <w:rFonts w:ascii="Times New Roman" w:hAnsi="Times New Roman" w:eastAsia="仿宋_GB2312" w:cs="Times New Roman"/>
          <w:color w:val="000000" w:themeColor="text1"/>
          <w:sz w:val="28"/>
          <w:szCs w:val="28"/>
          <w14:textFill>
            <w14:solidFill>
              <w14:schemeClr w14:val="tx1"/>
            </w14:solidFill>
          </w14:textFill>
        </w:rPr>
        <w:t>在一定时间内，通过植树造林、节能减排等途径，抵消自身所产生的二氧化碳排放量，实现二氧化碳</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零排放</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w:t>
      </w:r>
    </w:p>
    <w:p>
      <w:pPr>
        <w:pStyle w:val="12"/>
        <w:adjustRightInd w:val="0"/>
        <w:snapToGrid w:val="0"/>
        <w:spacing w:line="420" w:lineRule="exact"/>
        <w:ind w:right="23" w:rightChars="11" w:firstLine="560" w:firstLineChars="200"/>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8"/>
          <w:szCs w:val="28"/>
          <w:shd w:val="clear" w:color="auto" w:fill="FFFFFF"/>
          <w14:textFill>
            <w14:solidFill>
              <w14:schemeClr w14:val="tx1"/>
            </w14:solidFill>
          </w14:textFill>
        </w:rPr>
        <w:t>⑯</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五治融合：</w:t>
      </w:r>
      <w:r>
        <w:rPr>
          <w:rFonts w:ascii="Times New Roman" w:hAnsi="Times New Roman" w:eastAsia="仿宋_GB2312" w:cs="Times New Roman"/>
          <w:color w:val="000000" w:themeColor="text1"/>
          <w:sz w:val="28"/>
          <w:szCs w:val="28"/>
          <w14:textFill>
            <w14:solidFill>
              <w14:schemeClr w14:val="tx1"/>
            </w14:solidFill>
          </w14:textFill>
        </w:rPr>
        <w:t>即</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政治、自治、法治、德治、智治</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五治融合。</w:t>
      </w:r>
    </w:p>
    <w:p>
      <w:pPr>
        <w:pStyle w:val="12"/>
        <w:adjustRightInd w:val="0"/>
        <w:snapToGrid w:val="0"/>
        <w:spacing w:line="420" w:lineRule="exact"/>
        <w:ind w:right="23" w:rightChars="11"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shd w:val="clear" w:color="auto" w:fill="FFFFFF"/>
          <w14:textFill>
            <w14:solidFill>
              <w14:schemeClr w14:val="tx1"/>
            </w14:solidFill>
          </w14:textFill>
        </w:rPr>
        <w:t>⑰</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一主六双：</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一主</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：即《长春经济圈规划》。</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六双</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：一是</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双廊</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，即《环长春四辽吉松工业走廊发展规划》和《长辽梅通白敦医药健康产业走廊发展规划》；二是</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双带</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，即《沿图们江鸭绿江开发开放经济带发展规划》和《沿中蒙俄开发开放经济带发展规划》；三是</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双线</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，即《长通白延吉长避暑冰雪生态旅游大环线发展规划》和《长松大白通长河湖草原湿地旅游大环线发展规划》；四是</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双通道</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，即《长白通（丹）大通道发展规划》和《长吉珲大通道发展规划》；五是</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双基地</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，即《长春国家级创新创业基地专项规划》和《白城国家级高载能高技术基地建设规划》；六是</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双协同</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，即《长春吉林一体化协同发展规划》和《长春－公主岭同城化协同发展规划》。</w:t>
      </w:r>
    </w:p>
    <w:p>
      <w:pPr>
        <w:pStyle w:val="12"/>
        <w:adjustRightInd w:val="0"/>
        <w:snapToGrid w:val="0"/>
        <w:spacing w:line="420" w:lineRule="exact"/>
        <w:ind w:right="23" w:rightChars="11"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⑱</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三强市、三中心建设：</w:t>
      </w:r>
      <w:r>
        <w:rPr>
          <w:rFonts w:ascii="Times New Roman" w:hAnsi="Times New Roman" w:eastAsia="仿宋_GB2312" w:cs="Times New Roman"/>
          <w:color w:val="000000" w:themeColor="text1"/>
          <w:sz w:val="28"/>
          <w:szCs w:val="28"/>
          <w14:textFill>
            <w14:solidFill>
              <w14:schemeClr w14:val="tx1"/>
            </w14:solidFill>
          </w14:textFill>
        </w:rPr>
        <w:t>即长春工业强市、农业强市、生态强市，区域创新中心、区域消费中心、文旅创意中心建设。</w:t>
      </w:r>
    </w:p>
    <w:p>
      <w:pPr>
        <w:pStyle w:val="12"/>
        <w:adjustRightInd w:val="0"/>
        <w:snapToGrid w:val="0"/>
        <w:spacing w:line="420" w:lineRule="exact"/>
        <w:ind w:right="23" w:rightChars="11" w:firstLine="560" w:firstLineChars="200"/>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⑲</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招商小组</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六个一</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工作机制：</w:t>
      </w:r>
      <w:r>
        <w:rPr>
          <w:rFonts w:ascii="Times New Roman" w:hAnsi="Times New Roman" w:eastAsia="仿宋_GB2312" w:cs="Times New Roman"/>
          <w:color w:val="000000" w:themeColor="text1"/>
          <w:sz w:val="28"/>
          <w:szCs w:val="28"/>
          <w14:textFill>
            <w14:solidFill>
              <w14:schemeClr w14:val="tx1"/>
            </w14:solidFill>
          </w14:textFill>
        </w:rPr>
        <w:t>即一名区级领导、一个牵头部门、一条产业链、一支招商队伍、一套招商支持政策、一本招商地图。</w:t>
      </w:r>
    </w:p>
    <w:p>
      <w:pPr>
        <w:pStyle w:val="12"/>
        <w:adjustRightInd w:val="0"/>
        <w:snapToGrid w:val="0"/>
        <w:spacing w:line="420" w:lineRule="exact"/>
        <w:ind w:right="23" w:rightChars="11" w:firstLine="560" w:firstLineChars="200"/>
        <w:rPr>
          <w:rFonts w:ascii="Times New Roman" w:hAnsi="Times New Roman" w:eastAsia="楷体_GB2312" w:cs="Times New Roman"/>
          <w:color w:val="000000" w:themeColor="text1"/>
          <w:sz w:val="28"/>
          <w:szCs w:val="28"/>
          <w:shd w:val="clear" w:color="auto" w:fill="FFFFFF"/>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⑳</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五化</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工作法：</w:t>
      </w:r>
      <w:r>
        <w:rPr>
          <w:rFonts w:ascii="Times New Roman" w:hAnsi="Times New Roman" w:eastAsia="仿宋_GB2312" w:cs="Times New Roman"/>
          <w:color w:val="000000" w:themeColor="text1"/>
          <w:sz w:val="28"/>
          <w:szCs w:val="28"/>
          <w14:textFill>
            <w14:solidFill>
              <w14:schemeClr w14:val="tx1"/>
            </w14:solidFill>
          </w14:textFill>
        </w:rPr>
        <w:t>清单化、图表化、手册化、模板化、机制化。</w:t>
      </w:r>
    </w:p>
    <w:p>
      <w:pPr>
        <w:pStyle w:val="12"/>
        <w:adjustRightInd w:val="0"/>
        <w:snapToGrid w:val="0"/>
        <w:spacing w:line="420" w:lineRule="exact"/>
        <w:ind w:right="23" w:rightChars="11" w:firstLine="560" w:firstLineChars="200"/>
        <w:rPr>
          <w:rFonts w:ascii="Times New Roman" w:hAnsi="Times New Roman" w:eastAsia="楷体_GB2312" w:cs="Times New Roman"/>
          <w:color w:val="000000" w:themeColor="text1"/>
          <w:sz w:val="28"/>
          <w:szCs w:val="28"/>
          <w:shd w:val="clear" w:color="auto" w:fill="FFFFFF"/>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㉑</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一品镇村：</w:t>
      </w:r>
      <w:r>
        <w:rPr>
          <w:rFonts w:ascii="Times New Roman" w:hAnsi="Times New Roman" w:eastAsia="仿宋_GB2312" w:cs="Times New Roman"/>
          <w:color w:val="000000" w:themeColor="text1"/>
          <w:sz w:val="28"/>
          <w:szCs w:val="28"/>
          <w14:textFill>
            <w14:solidFill>
              <w14:schemeClr w14:val="tx1"/>
            </w14:solidFill>
          </w14:textFill>
        </w:rPr>
        <w:t>即</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一村一品示范村镇</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，指在一定区域范围内，以村为</w:t>
      </w:r>
      <w:r>
        <w:fldChar w:fldCharType="begin"/>
      </w:r>
      <w:r>
        <w:instrText xml:space="preserve"> HYPERLINK "https://baike.baidu.com/item/%E5%9F%BA%E6%9C%AC%E5%8D%95%E4%BD%8D/10189558" \t "https://baike.baidu.com/item/%E4%B8%80%E6%9D%91%E4%B8%80%E5%93%81/_blank" </w:instrText>
      </w:r>
      <w:r>
        <w:fldChar w:fldCharType="separate"/>
      </w:r>
      <w:r>
        <w:rPr>
          <w:rFonts w:ascii="Times New Roman" w:hAnsi="Times New Roman" w:eastAsia="仿宋_GB2312" w:cs="Times New Roman"/>
          <w:color w:val="000000" w:themeColor="text1"/>
          <w:sz w:val="28"/>
          <w:szCs w:val="28"/>
          <w14:textFill>
            <w14:solidFill>
              <w14:schemeClr w14:val="tx1"/>
            </w14:solidFill>
          </w14:textFill>
        </w:rPr>
        <w:t>基本单位</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t>，按照国内外</w:t>
      </w:r>
      <w:r>
        <w:fldChar w:fldCharType="begin"/>
      </w:r>
      <w:r>
        <w:instrText xml:space="preserve"> HYPERLINK "https://baike.baidu.com/item/%E5%B8%82%E5%9C%BA%E9%9C%80%E6%B1%82/2233476" \t "https://baike.baidu.com/item/%E4%B8%80%E6%9D%91%E4%B8%80%E5%93%81/_blank" </w:instrText>
      </w:r>
      <w:r>
        <w:fldChar w:fldCharType="separate"/>
      </w:r>
      <w:r>
        <w:rPr>
          <w:rFonts w:ascii="Times New Roman" w:hAnsi="Times New Roman" w:eastAsia="仿宋_GB2312" w:cs="Times New Roman"/>
          <w:color w:val="000000" w:themeColor="text1"/>
          <w:sz w:val="28"/>
          <w:szCs w:val="28"/>
          <w14:textFill>
            <w14:solidFill>
              <w14:schemeClr w14:val="tx1"/>
            </w14:solidFill>
          </w14:textFill>
        </w:rPr>
        <w:t>市场需求</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t>，充分发挥本地资源优势，通过大力推进</w:t>
      </w:r>
      <w:r>
        <w:fldChar w:fldCharType="begin"/>
      </w:r>
      <w:r>
        <w:instrText xml:space="preserve"> HYPERLINK "https://baike.baidu.com/item/%E8%A7%84%E6%A8%A1%E5%8C%96/1623652" \t "https://baike.baidu.com/item/%E4%B8%80%E6%9D%91%E4%B8%80%E5%93%81/_blank" </w:instrText>
      </w:r>
      <w:r>
        <w:fldChar w:fldCharType="separate"/>
      </w:r>
      <w:r>
        <w:rPr>
          <w:rFonts w:ascii="Times New Roman" w:hAnsi="Times New Roman" w:eastAsia="仿宋_GB2312" w:cs="Times New Roman"/>
          <w:color w:val="000000" w:themeColor="text1"/>
          <w:sz w:val="28"/>
          <w:szCs w:val="28"/>
          <w14:textFill>
            <w14:solidFill>
              <w14:schemeClr w14:val="tx1"/>
            </w14:solidFill>
          </w14:textFill>
        </w:rPr>
        <w:t>规模化</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t>、</w:t>
      </w:r>
      <w:r>
        <w:fldChar w:fldCharType="begin"/>
      </w:r>
      <w:r>
        <w:instrText xml:space="preserve"> HYPERLINK "https://baike.baidu.com/item/%E6%A0%87%E5%87%86%E5%8C%96/219789" \t "https://baike.baidu.com/item/%E4%B8%80%E6%9D%91%E4%B8%80%E5%93%81/_blank" </w:instrText>
      </w:r>
      <w:r>
        <w:fldChar w:fldCharType="separate"/>
      </w:r>
      <w:r>
        <w:rPr>
          <w:rFonts w:ascii="Times New Roman" w:hAnsi="Times New Roman" w:eastAsia="仿宋_GB2312" w:cs="Times New Roman"/>
          <w:color w:val="000000" w:themeColor="text1"/>
          <w:sz w:val="28"/>
          <w:szCs w:val="28"/>
          <w14:textFill>
            <w14:solidFill>
              <w14:schemeClr w14:val="tx1"/>
            </w14:solidFill>
          </w14:textFill>
        </w:rPr>
        <w:t>标准化</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t>、</w:t>
      </w:r>
      <w:r>
        <w:fldChar w:fldCharType="begin"/>
      </w:r>
      <w:r>
        <w:instrText xml:space="preserve"> HYPERLINK "https://baike.baidu.com/item/%E5%93%81%E7%89%8C%E5%8C%96/10992508" \t "https://baike.baidu.com/item/%E4%B8%80%E6%9D%91%E4%B8%80%E5%93%81/_blank" </w:instrText>
      </w:r>
      <w:r>
        <w:fldChar w:fldCharType="separate"/>
      </w:r>
      <w:r>
        <w:rPr>
          <w:rFonts w:ascii="Times New Roman" w:hAnsi="Times New Roman" w:eastAsia="仿宋_GB2312" w:cs="Times New Roman"/>
          <w:color w:val="000000" w:themeColor="text1"/>
          <w:sz w:val="28"/>
          <w:szCs w:val="28"/>
          <w14:textFill>
            <w14:solidFill>
              <w14:schemeClr w14:val="tx1"/>
            </w14:solidFill>
          </w14:textFill>
        </w:rPr>
        <w:t>品牌化</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t>和市场化建设，使一个村（镇）拥有一个（或几个）市场潜力大、区域特色明显、附加值高的主导产品和产业。</w:t>
      </w:r>
    </w:p>
    <w:p>
      <w:pPr>
        <w:pStyle w:val="12"/>
        <w:adjustRightInd w:val="0"/>
        <w:snapToGrid w:val="0"/>
        <w:spacing w:line="420" w:lineRule="exact"/>
        <w:ind w:right="23" w:rightChars="11" w:firstLine="560" w:firstLineChars="200"/>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㉒</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三乡工程：</w:t>
      </w:r>
      <w:r>
        <w:rPr>
          <w:rFonts w:ascii="Times New Roman" w:hAnsi="Times New Roman" w:eastAsia="仿宋_GB2312" w:cs="Times New Roman"/>
          <w:color w:val="000000" w:themeColor="text1"/>
          <w:sz w:val="28"/>
          <w:szCs w:val="28"/>
          <w14:textFill>
            <w14:solidFill>
              <w14:schemeClr w14:val="tx1"/>
            </w14:solidFill>
          </w14:textFill>
        </w:rPr>
        <w:t>即市民下乡、能人回乡、企业兴乡。</w:t>
      </w:r>
    </w:p>
    <w:p>
      <w:pPr>
        <w:pStyle w:val="12"/>
        <w:adjustRightInd w:val="0"/>
        <w:snapToGrid w:val="0"/>
        <w:spacing w:line="420" w:lineRule="exact"/>
        <w:ind w:right="23" w:rightChars="11" w:firstLine="560" w:firstLineChars="200"/>
        <w:rPr>
          <w:rFonts w:ascii="Times New Roman" w:hAnsi="Times New Roman" w:eastAsia="楷体_GB2312" w:cs="Times New Roman"/>
          <w:color w:val="000000" w:themeColor="text1"/>
          <w:sz w:val="28"/>
          <w:szCs w:val="28"/>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㉓</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三定</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即定职责、定内设机构、定编制。</w:t>
      </w:r>
    </w:p>
    <w:p>
      <w:pPr>
        <w:pStyle w:val="12"/>
        <w:adjustRightInd w:val="0"/>
        <w:snapToGrid w:val="0"/>
        <w:spacing w:line="420" w:lineRule="exact"/>
        <w:ind w:right="23" w:rightChars="11" w:firstLine="560" w:firstLineChars="200"/>
        <w:rPr>
          <w:rFonts w:ascii="Times New Roman" w:hAnsi="Times New Roman" w:eastAsia="楷体_GB2312" w:cs="Times New Roman"/>
          <w:color w:val="000000" w:themeColor="text1"/>
          <w:sz w:val="28"/>
          <w:szCs w:val="28"/>
          <w:shd w:val="clear" w:color="auto" w:fill="FFFFFF"/>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㉔</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一带三核两翼多点：</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一带</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，即围绕长双快速路、长清公路，在双阳中心城区与净月之间打造三产融合型千亿级经济隆起带；</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三核</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，即打造以奢岭、双营为核心的北部康养新城，以云山、平湖为核心的中心品质城区，以山河、太平为核心的南部文旅度假胜地；</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两翼</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，即以鹿乡为重点打造面向全国的梅花鹿产品和东北名优特产集散中心，以齐家为重点打造面向长春都市圈的绿色食品供应基地；</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多点</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，即打造一批产业特而精、功能聚而全、形态小而美的特色小镇和一批产业兴、环境靓、乡风淳、农民富的精品乡村。</w:t>
      </w:r>
    </w:p>
    <w:p>
      <w:pPr>
        <w:pStyle w:val="12"/>
        <w:adjustRightInd w:val="0"/>
        <w:snapToGrid w:val="0"/>
        <w:spacing w:line="420" w:lineRule="exact"/>
        <w:ind w:right="23" w:rightChars="11" w:firstLine="560" w:firstLineChars="200"/>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㉕</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U型界面：</w:t>
      </w:r>
      <w:r>
        <w:rPr>
          <w:rFonts w:ascii="Times New Roman" w:hAnsi="Times New Roman" w:eastAsia="仿宋_GB2312" w:cs="Times New Roman"/>
          <w:color w:val="000000" w:themeColor="text1"/>
          <w:sz w:val="28"/>
          <w:szCs w:val="28"/>
          <w14:textFill>
            <w14:solidFill>
              <w14:schemeClr w14:val="tx1"/>
            </w14:solidFill>
          </w14:textFill>
        </w:rPr>
        <w:t>建筑的两个外立面和建筑间的道路平面的总称。</w:t>
      </w:r>
    </w:p>
    <w:p>
      <w:pPr>
        <w:pStyle w:val="12"/>
        <w:adjustRightInd w:val="0"/>
        <w:snapToGrid w:val="0"/>
        <w:spacing w:line="420" w:lineRule="exact"/>
        <w:ind w:right="23" w:rightChars="11" w:firstLine="560" w:firstLineChars="200"/>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㉖</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城市家具：</w:t>
      </w:r>
      <w:r>
        <w:rPr>
          <w:rFonts w:ascii="Times New Roman" w:hAnsi="Times New Roman" w:eastAsia="仿宋_GB2312" w:cs="Times New Roman"/>
          <w:color w:val="000000" w:themeColor="text1"/>
          <w:sz w:val="28"/>
          <w:szCs w:val="28"/>
          <w14:textFill>
            <w14:solidFill>
              <w14:schemeClr w14:val="tx1"/>
            </w14:solidFill>
          </w14:textFill>
        </w:rPr>
        <w:t>指城市中各种户外环境设施（信息设施 、卫生设施、道路照明、安全设施、娱乐服务设施、交通设施以及艺术景观设施等）。</w:t>
      </w:r>
    </w:p>
    <w:p>
      <w:pPr>
        <w:pStyle w:val="12"/>
        <w:adjustRightInd w:val="0"/>
        <w:snapToGrid w:val="0"/>
        <w:spacing w:line="420" w:lineRule="exact"/>
        <w:ind w:right="23" w:rightChars="11" w:firstLine="560" w:firstLineChars="200"/>
        <w:rPr>
          <w:rFonts w:hint="eastAsia" w:ascii="Times New Roman" w:hAnsi="Times New Roman" w:eastAsia="仿宋_GB2312" w:cs="Times New Roman"/>
          <w:b/>
          <w:bCs/>
          <w:color w:val="000000" w:themeColor="text1"/>
          <w:sz w:val="28"/>
          <w:szCs w:val="28"/>
          <w:shd w:val="clear" w:color="auto" w:fill="FFFFFF"/>
          <w:lang w:eastAsia="zh-CN"/>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㉗</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6+X</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城市综合管理服务平台技术标准，其中包含指挥协调系统、数据交换系统、业务指导系统、行业应用系统、公众服务系统、数据汇聚系统和X扩展子系统</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p>
    <w:p>
      <w:pPr>
        <w:pStyle w:val="12"/>
        <w:adjustRightInd w:val="0"/>
        <w:snapToGrid w:val="0"/>
        <w:spacing w:line="420" w:lineRule="exact"/>
        <w:ind w:right="23" w:rightChars="11"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㉘</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三线一单：</w:t>
      </w:r>
      <w:r>
        <w:rPr>
          <w:rFonts w:ascii="Times New Roman" w:hAnsi="Times New Roman" w:eastAsia="仿宋_GB2312" w:cs="Times New Roman"/>
          <w:color w:val="000000" w:themeColor="text1"/>
          <w:sz w:val="28"/>
          <w:szCs w:val="28"/>
          <w14:textFill>
            <w14:solidFill>
              <w14:schemeClr w14:val="tx1"/>
            </w14:solidFill>
          </w14:textFill>
        </w:rPr>
        <w:t>即生态保护红线、环境质量底线、资源利用上线和生态环境准入清单。</w:t>
      </w:r>
    </w:p>
    <w:p>
      <w:pPr>
        <w:pStyle w:val="12"/>
        <w:adjustRightInd w:val="0"/>
        <w:snapToGrid w:val="0"/>
        <w:spacing w:line="420" w:lineRule="exact"/>
        <w:ind w:right="23" w:rightChars="11" w:firstLine="560" w:firstLineChars="200"/>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㉙</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六绿</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创建活动：</w:t>
      </w:r>
      <w:r>
        <w:rPr>
          <w:rFonts w:ascii="Times New Roman" w:hAnsi="Times New Roman" w:eastAsia="仿宋_GB2312" w:cs="Times New Roman"/>
          <w:color w:val="000000" w:themeColor="text1"/>
          <w:sz w:val="28"/>
          <w:szCs w:val="28"/>
          <w14:textFill>
            <w14:solidFill>
              <w14:schemeClr w14:val="tx1"/>
            </w14:solidFill>
          </w14:textFill>
        </w:rPr>
        <w:t>即绿色机关、绿色家庭、绿色学校、绿色社区、绿色出行、绿色商场创建活动。</w:t>
      </w:r>
    </w:p>
    <w:p>
      <w:pPr>
        <w:pStyle w:val="12"/>
        <w:adjustRightInd w:val="0"/>
        <w:snapToGrid w:val="0"/>
        <w:spacing w:line="420" w:lineRule="exact"/>
        <w:ind w:right="23" w:rightChars="11"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㉚</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大学区</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管理：</w:t>
      </w:r>
      <w:r>
        <w:rPr>
          <w:rFonts w:ascii="Times New Roman" w:hAnsi="Times New Roman" w:eastAsia="仿宋_GB2312" w:cs="Times New Roman"/>
          <w:color w:val="000000" w:themeColor="text1"/>
          <w:sz w:val="28"/>
          <w:szCs w:val="28"/>
          <w14:textFill>
            <w14:solidFill>
              <w14:schemeClr w14:val="tx1"/>
            </w14:solidFill>
          </w14:textFill>
        </w:rPr>
        <w:t>指在一定区域内的中小学，以一所优质学校为龙头，联合3-5所同层次的学校，实行捆绑式发展，共享教育教学理念和资源，促进学校、教师、学生发展的共同体。</w:t>
      </w:r>
    </w:p>
    <w:p>
      <w:pPr>
        <w:pStyle w:val="12"/>
        <w:adjustRightInd w:val="0"/>
        <w:snapToGrid w:val="0"/>
        <w:spacing w:line="420" w:lineRule="exact"/>
        <w:ind w:right="23" w:rightChars="11" w:firstLine="560" w:firstLineChars="200"/>
        <w:rPr>
          <w:rFonts w:ascii="Times New Roman" w:hAnsi="Times New Roman" w:eastAsia="微软雅黑" w:cs="Times New Roman"/>
          <w:color w:val="000000" w:themeColor="text1"/>
          <w:sz w:val="28"/>
          <w:szCs w:val="28"/>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㉛</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四名工程</w:t>
      </w: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即名教师、名校长、名学校、名教研员。</w:t>
      </w:r>
    </w:p>
    <w:p>
      <w:pPr>
        <w:pStyle w:val="12"/>
        <w:adjustRightInd w:val="0"/>
        <w:snapToGrid w:val="0"/>
        <w:spacing w:line="420" w:lineRule="exact"/>
        <w:ind w:right="23" w:rightChars="11"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㉜</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双减：</w:t>
      </w:r>
      <w:r>
        <w:rPr>
          <w:rFonts w:ascii="Times New Roman" w:hAnsi="Times New Roman" w:eastAsia="仿宋_GB2312" w:cs="Times New Roman"/>
          <w:color w:val="000000" w:themeColor="text1"/>
          <w:sz w:val="28"/>
          <w:szCs w:val="28"/>
          <w14:textFill>
            <w14:solidFill>
              <w14:schemeClr w14:val="tx1"/>
            </w14:solidFill>
          </w14:textFill>
        </w:rPr>
        <w:t>指减轻义务教育阶段学生作业负担和校外培训负担。</w:t>
      </w:r>
    </w:p>
    <w:p>
      <w:pPr>
        <w:pStyle w:val="12"/>
        <w:adjustRightInd w:val="0"/>
        <w:snapToGrid w:val="0"/>
        <w:spacing w:line="420" w:lineRule="exact"/>
        <w:ind w:right="23" w:rightChars="11" w:firstLine="560" w:firstLineChars="200"/>
        <w:rPr>
          <w:rFonts w:ascii="Times New Roman" w:hAnsi="Times New Roman" w:eastAsia="楷体_GB2312" w:cs="Times New Roman"/>
          <w:b/>
          <w:bCs/>
          <w:color w:val="000000" w:themeColor="text1"/>
          <w:sz w:val="28"/>
          <w:szCs w:val="28"/>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㉝</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医联体：</w:t>
      </w:r>
      <w:r>
        <w:rPr>
          <w:rFonts w:ascii="Times New Roman" w:hAnsi="Times New Roman" w:eastAsia="仿宋_GB2312" w:cs="Times New Roman"/>
          <w:color w:val="000000" w:themeColor="text1"/>
          <w:sz w:val="28"/>
          <w:szCs w:val="28"/>
          <w14:textFill>
            <w14:solidFill>
              <w14:schemeClr w14:val="tx1"/>
            </w14:solidFill>
          </w14:textFill>
        </w:rPr>
        <w:t>指区域医疗联合体，是将同一个区域内的医疗资源整合在一起，通常由一个区域内的三级医院与二级医院、乡镇（街）卫生院、村卫生室组成的一个医疗联合体。</w:t>
      </w:r>
    </w:p>
    <w:p>
      <w:pPr>
        <w:pStyle w:val="12"/>
        <w:adjustRightInd w:val="0"/>
        <w:snapToGrid w:val="0"/>
        <w:spacing w:line="420" w:lineRule="exact"/>
        <w:ind w:right="23" w:rightChars="11"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㉞</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医共体：</w:t>
      </w:r>
      <w:r>
        <w:rPr>
          <w:rFonts w:ascii="Times New Roman" w:hAnsi="Times New Roman" w:eastAsia="仿宋_GB2312" w:cs="Times New Roman"/>
          <w:color w:val="000000" w:themeColor="text1"/>
          <w:sz w:val="28"/>
          <w:szCs w:val="28"/>
          <w14:textFill>
            <w14:solidFill>
              <w14:schemeClr w14:val="tx1"/>
            </w14:solidFill>
          </w14:textFill>
        </w:rPr>
        <w:t>全称医疗共同体，指以区级医院为龙头，整合区乡村三级医疗卫生资源，形成一个医疗体系，最大化发挥资源优势和技术优势，逐步提升县域医疗卫生服务质量，构建分级诊疗、合理诊治及有序就医新秩序，着力增强群众健康获得感、幸福感和安全感。</w:t>
      </w:r>
    </w:p>
    <w:p>
      <w:pPr>
        <w:pStyle w:val="12"/>
        <w:adjustRightInd w:val="0"/>
        <w:snapToGrid w:val="0"/>
        <w:spacing w:line="420" w:lineRule="exact"/>
        <w:ind w:right="23" w:rightChars="11" w:firstLine="560" w:firstLineChars="200"/>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㉟</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三文之家：</w:t>
      </w:r>
      <w:r>
        <w:rPr>
          <w:rFonts w:ascii="Times New Roman" w:hAnsi="Times New Roman" w:eastAsia="仿宋_GB2312" w:cs="Times New Roman"/>
          <w:color w:val="000000" w:themeColor="text1"/>
          <w:sz w:val="28"/>
          <w:szCs w:val="28"/>
          <w14:textFill>
            <w14:solidFill>
              <w14:schemeClr w14:val="tx1"/>
            </w14:solidFill>
          </w14:textFill>
        </w:rPr>
        <w:t>即文艺之家、文化之家、文明之家。</w:t>
      </w:r>
    </w:p>
    <w:p>
      <w:pPr>
        <w:pStyle w:val="12"/>
        <w:adjustRightInd w:val="0"/>
        <w:snapToGrid w:val="0"/>
        <w:spacing w:line="420" w:lineRule="exact"/>
        <w:ind w:right="23" w:rightChars="11" w:firstLine="560" w:firstLineChars="200"/>
        <w:rPr>
          <w:rFonts w:ascii="Times New Roman" w:hAnsi="Times New Roman" w:eastAsia="楷体_GB2312" w:cs="Times New Roman"/>
          <w:color w:val="000000" w:themeColor="text1"/>
          <w:sz w:val="28"/>
          <w:szCs w:val="28"/>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㊱</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12345</w:t>
      </w:r>
      <w:r>
        <w:rPr>
          <w:rFonts w:hint="eastAsia" w:ascii="Times New Roman" w:hAnsi="Times New Roman" w:eastAsia="楷体_GB2312" w:cs="Times New Roman"/>
          <w:b/>
          <w:bCs/>
          <w:color w:val="000000" w:themeColor="text1"/>
          <w:sz w:val="28"/>
          <w:szCs w:val="28"/>
          <w:shd w:val="clear" w:color="auto" w:fill="FFFFFF"/>
          <w14:textFill>
            <w14:solidFill>
              <w14:schemeClr w14:val="tx1"/>
            </w14:solidFill>
          </w14:textFill>
        </w:rPr>
        <w:t>”</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安全生产工作体系：</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1</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：即抓住压实企业主体责任一条主线；</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2</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：即狠抓政府安全生产监管人员、企业安全员两支队伍建设；</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3</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：即推进区级部门、乡镇（街）、村（社区）三级分级分类重点管控模式；</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4</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：即夯实排查整改、宣传培训、应急管理、标准化建设四项基础工作；</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5</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：即强化执法、调度、督查、考核、问责五项措施。</w:t>
      </w:r>
    </w:p>
    <w:p>
      <w:pPr>
        <w:pStyle w:val="12"/>
        <w:adjustRightInd w:val="0"/>
        <w:snapToGrid w:val="0"/>
        <w:spacing w:line="420" w:lineRule="exact"/>
        <w:ind w:right="23" w:rightChars="11"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微软雅黑" w:cs="Times New Roman"/>
          <w:b/>
          <w:bCs/>
          <w:color w:val="000000" w:themeColor="text1"/>
          <w:sz w:val="28"/>
          <w:szCs w:val="28"/>
          <w:shd w:val="clear" w:color="auto" w:fill="FFFFFF"/>
          <w14:textFill>
            <w14:solidFill>
              <w14:schemeClr w14:val="tx1"/>
            </w14:solidFill>
          </w14:textFill>
        </w:rPr>
        <w:t>㊲</w:t>
      </w:r>
      <w:r>
        <w:rPr>
          <w:rFonts w:ascii="Times New Roman" w:hAnsi="Times New Roman" w:eastAsia="楷体_GB2312" w:cs="Times New Roman"/>
          <w:b/>
          <w:bCs/>
          <w:color w:val="000000" w:themeColor="text1"/>
          <w:sz w:val="28"/>
          <w:szCs w:val="28"/>
          <w:shd w:val="clear" w:color="auto" w:fill="FFFFFF"/>
          <w14:textFill>
            <w14:solidFill>
              <w14:schemeClr w14:val="tx1"/>
            </w14:solidFill>
          </w14:textFill>
        </w:rPr>
        <w:t>五公开、双公示：</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五公开</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即决策公开、执行公开、管理公开、服务公开、结果公开；</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双公示</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即行政许可、行政处罚信息公示。</w:t>
      </w:r>
    </w:p>
    <w:sectPr>
      <w:footerReference r:id="rId3" w:type="default"/>
      <w:pgSz w:w="11906" w:h="16838"/>
      <w:pgMar w:top="1814" w:right="1474" w:bottom="1417"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- 24 -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- 24 -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AD00F"/>
    <w:multiLevelType w:val="singleLevel"/>
    <w:tmpl w:val="F5FAD00F"/>
    <w:lvl w:ilvl="0" w:tentative="0">
      <w:start w:val="2"/>
      <w:numFmt w:val="chineseCounting"/>
      <w:suff w:val="nothing"/>
      <w:lvlText w:val="%1、"/>
      <w:lvlJc w:val="left"/>
      <w:rPr>
        <w:rFonts w:hint="eastAsia"/>
      </w:rPr>
    </w:lvl>
  </w:abstractNum>
  <w:abstractNum w:abstractNumId="1">
    <w:nsid w:val="1DD66263"/>
    <w:multiLevelType w:val="singleLevel"/>
    <w:tmpl w:val="1DD66263"/>
    <w:lvl w:ilvl="0" w:tentative="0">
      <w:start w:val="1"/>
      <w:numFmt w:val="chineseCounting"/>
      <w:suff w:val="nothing"/>
      <w:lvlText w:val="%1、"/>
      <w:lvlJc w:val="left"/>
      <w:rPr>
        <w:rFonts w:hint="eastAsia"/>
      </w:rPr>
    </w:lvl>
  </w:abstractNum>
  <w:abstractNum w:abstractNumId="2">
    <w:nsid w:val="77D2D486"/>
    <w:multiLevelType w:val="singleLevel"/>
    <w:tmpl w:val="77D2D486"/>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31D25"/>
    <w:rsid w:val="00023698"/>
    <w:rsid w:val="0003745A"/>
    <w:rsid w:val="00042BD6"/>
    <w:rsid w:val="00064B7C"/>
    <w:rsid w:val="000A745D"/>
    <w:rsid w:val="000F3724"/>
    <w:rsid w:val="00154764"/>
    <w:rsid w:val="0019498A"/>
    <w:rsid w:val="001B102F"/>
    <w:rsid w:val="001B3982"/>
    <w:rsid w:val="001C4497"/>
    <w:rsid w:val="002069BA"/>
    <w:rsid w:val="00266825"/>
    <w:rsid w:val="002802A7"/>
    <w:rsid w:val="002B71E3"/>
    <w:rsid w:val="002C78C4"/>
    <w:rsid w:val="002D63FA"/>
    <w:rsid w:val="003531E8"/>
    <w:rsid w:val="00382D90"/>
    <w:rsid w:val="003A2DD5"/>
    <w:rsid w:val="003A6AD9"/>
    <w:rsid w:val="003B06E1"/>
    <w:rsid w:val="003B6252"/>
    <w:rsid w:val="003C19D4"/>
    <w:rsid w:val="003D1BB9"/>
    <w:rsid w:val="00414853"/>
    <w:rsid w:val="004205B6"/>
    <w:rsid w:val="00434253"/>
    <w:rsid w:val="00480E01"/>
    <w:rsid w:val="0048331D"/>
    <w:rsid w:val="0050086D"/>
    <w:rsid w:val="00515FCD"/>
    <w:rsid w:val="0052170D"/>
    <w:rsid w:val="00530DAB"/>
    <w:rsid w:val="00561217"/>
    <w:rsid w:val="00561628"/>
    <w:rsid w:val="005A5B8D"/>
    <w:rsid w:val="005B2314"/>
    <w:rsid w:val="005F5B64"/>
    <w:rsid w:val="0067392E"/>
    <w:rsid w:val="00675D91"/>
    <w:rsid w:val="00697618"/>
    <w:rsid w:val="006C2885"/>
    <w:rsid w:val="0071755A"/>
    <w:rsid w:val="007404F4"/>
    <w:rsid w:val="00750E49"/>
    <w:rsid w:val="007873B2"/>
    <w:rsid w:val="007A1BEC"/>
    <w:rsid w:val="007A588D"/>
    <w:rsid w:val="007C1402"/>
    <w:rsid w:val="007E403D"/>
    <w:rsid w:val="00800043"/>
    <w:rsid w:val="009519AB"/>
    <w:rsid w:val="00962741"/>
    <w:rsid w:val="00963693"/>
    <w:rsid w:val="009A0EBD"/>
    <w:rsid w:val="009E0E75"/>
    <w:rsid w:val="009F17F5"/>
    <w:rsid w:val="009F25A6"/>
    <w:rsid w:val="00AB29C4"/>
    <w:rsid w:val="00AC76D5"/>
    <w:rsid w:val="00AF1A91"/>
    <w:rsid w:val="00B34666"/>
    <w:rsid w:val="00B866A2"/>
    <w:rsid w:val="00B95316"/>
    <w:rsid w:val="00BB039E"/>
    <w:rsid w:val="00BE1BA2"/>
    <w:rsid w:val="00C0766E"/>
    <w:rsid w:val="00C320C4"/>
    <w:rsid w:val="00C41582"/>
    <w:rsid w:val="00C8371D"/>
    <w:rsid w:val="00CB25CC"/>
    <w:rsid w:val="00CB6352"/>
    <w:rsid w:val="00CB74CD"/>
    <w:rsid w:val="00CF1518"/>
    <w:rsid w:val="00CF4F08"/>
    <w:rsid w:val="00CF4F3A"/>
    <w:rsid w:val="00D3320D"/>
    <w:rsid w:val="00D43067"/>
    <w:rsid w:val="00D82850"/>
    <w:rsid w:val="00D94004"/>
    <w:rsid w:val="00DA41FC"/>
    <w:rsid w:val="00DB22B3"/>
    <w:rsid w:val="00DC465F"/>
    <w:rsid w:val="00DC7180"/>
    <w:rsid w:val="00DD0B1D"/>
    <w:rsid w:val="00DD414C"/>
    <w:rsid w:val="00E15800"/>
    <w:rsid w:val="00E3407B"/>
    <w:rsid w:val="00E62376"/>
    <w:rsid w:val="00E712D0"/>
    <w:rsid w:val="00E871A4"/>
    <w:rsid w:val="00EB3DC4"/>
    <w:rsid w:val="00EC3602"/>
    <w:rsid w:val="00EC6341"/>
    <w:rsid w:val="00ED4561"/>
    <w:rsid w:val="00EF3025"/>
    <w:rsid w:val="00F14908"/>
    <w:rsid w:val="00F2462D"/>
    <w:rsid w:val="00F46856"/>
    <w:rsid w:val="00F554F4"/>
    <w:rsid w:val="00F65BE4"/>
    <w:rsid w:val="00F71F3C"/>
    <w:rsid w:val="00F802E7"/>
    <w:rsid w:val="00F87A9F"/>
    <w:rsid w:val="00F93D9B"/>
    <w:rsid w:val="00FE40DB"/>
    <w:rsid w:val="010314F3"/>
    <w:rsid w:val="010627D0"/>
    <w:rsid w:val="013663B1"/>
    <w:rsid w:val="01470ADB"/>
    <w:rsid w:val="01792F83"/>
    <w:rsid w:val="018628FA"/>
    <w:rsid w:val="019B5E01"/>
    <w:rsid w:val="01B4095E"/>
    <w:rsid w:val="01C768D9"/>
    <w:rsid w:val="01CE4E55"/>
    <w:rsid w:val="01D71636"/>
    <w:rsid w:val="01D75484"/>
    <w:rsid w:val="01DA1C7E"/>
    <w:rsid w:val="01DA21FA"/>
    <w:rsid w:val="01EA488A"/>
    <w:rsid w:val="01FD42F5"/>
    <w:rsid w:val="020541DE"/>
    <w:rsid w:val="020929D1"/>
    <w:rsid w:val="02160039"/>
    <w:rsid w:val="02175CA0"/>
    <w:rsid w:val="0228151A"/>
    <w:rsid w:val="022C2CD0"/>
    <w:rsid w:val="0266706C"/>
    <w:rsid w:val="026B2BF8"/>
    <w:rsid w:val="02744A4F"/>
    <w:rsid w:val="027B6044"/>
    <w:rsid w:val="029178BE"/>
    <w:rsid w:val="02977151"/>
    <w:rsid w:val="02A22FBC"/>
    <w:rsid w:val="02AC278E"/>
    <w:rsid w:val="02B2497B"/>
    <w:rsid w:val="02BB5E39"/>
    <w:rsid w:val="02C65D70"/>
    <w:rsid w:val="02E03780"/>
    <w:rsid w:val="02F17AB4"/>
    <w:rsid w:val="02FD2CE0"/>
    <w:rsid w:val="030B7500"/>
    <w:rsid w:val="0325309B"/>
    <w:rsid w:val="03505D83"/>
    <w:rsid w:val="03595B81"/>
    <w:rsid w:val="03AC11E3"/>
    <w:rsid w:val="03B654FB"/>
    <w:rsid w:val="03CF3E23"/>
    <w:rsid w:val="03D12642"/>
    <w:rsid w:val="03EF5EB9"/>
    <w:rsid w:val="03F04FB1"/>
    <w:rsid w:val="03FA59BE"/>
    <w:rsid w:val="04040BC8"/>
    <w:rsid w:val="04123EB3"/>
    <w:rsid w:val="04243A25"/>
    <w:rsid w:val="04322AF5"/>
    <w:rsid w:val="04435972"/>
    <w:rsid w:val="044413C1"/>
    <w:rsid w:val="04755499"/>
    <w:rsid w:val="047941E2"/>
    <w:rsid w:val="047F0F43"/>
    <w:rsid w:val="04AC14F6"/>
    <w:rsid w:val="04BA358F"/>
    <w:rsid w:val="04C21785"/>
    <w:rsid w:val="04C87CBD"/>
    <w:rsid w:val="04CF63DA"/>
    <w:rsid w:val="04D91C09"/>
    <w:rsid w:val="04DE58F7"/>
    <w:rsid w:val="050327EB"/>
    <w:rsid w:val="050C381D"/>
    <w:rsid w:val="051308A8"/>
    <w:rsid w:val="0517160F"/>
    <w:rsid w:val="05356E47"/>
    <w:rsid w:val="056112D0"/>
    <w:rsid w:val="05652EBE"/>
    <w:rsid w:val="059603E3"/>
    <w:rsid w:val="059A1BC0"/>
    <w:rsid w:val="05B95DE8"/>
    <w:rsid w:val="05DB5904"/>
    <w:rsid w:val="05EE49E4"/>
    <w:rsid w:val="05FC40DB"/>
    <w:rsid w:val="061A19A4"/>
    <w:rsid w:val="063A1FE3"/>
    <w:rsid w:val="064A5CA1"/>
    <w:rsid w:val="06511D26"/>
    <w:rsid w:val="065A6B5C"/>
    <w:rsid w:val="06626E34"/>
    <w:rsid w:val="06665965"/>
    <w:rsid w:val="0673011A"/>
    <w:rsid w:val="067920E3"/>
    <w:rsid w:val="06814604"/>
    <w:rsid w:val="06833A9C"/>
    <w:rsid w:val="0685784B"/>
    <w:rsid w:val="06A211C5"/>
    <w:rsid w:val="06A3100A"/>
    <w:rsid w:val="06B455FF"/>
    <w:rsid w:val="06CA11A8"/>
    <w:rsid w:val="06CE21C9"/>
    <w:rsid w:val="06F56F03"/>
    <w:rsid w:val="07121BC6"/>
    <w:rsid w:val="072107C3"/>
    <w:rsid w:val="073D2600"/>
    <w:rsid w:val="07401F38"/>
    <w:rsid w:val="07514865"/>
    <w:rsid w:val="07594BE4"/>
    <w:rsid w:val="075A0459"/>
    <w:rsid w:val="076201D1"/>
    <w:rsid w:val="07644577"/>
    <w:rsid w:val="07655D42"/>
    <w:rsid w:val="07687673"/>
    <w:rsid w:val="077D2D17"/>
    <w:rsid w:val="078A22AB"/>
    <w:rsid w:val="078E5D4F"/>
    <w:rsid w:val="079253CC"/>
    <w:rsid w:val="07BB5D7A"/>
    <w:rsid w:val="07BB6B63"/>
    <w:rsid w:val="07D02791"/>
    <w:rsid w:val="07D21D7A"/>
    <w:rsid w:val="07EA422E"/>
    <w:rsid w:val="07EE3614"/>
    <w:rsid w:val="08053CC4"/>
    <w:rsid w:val="08555E2F"/>
    <w:rsid w:val="08771528"/>
    <w:rsid w:val="08831F1F"/>
    <w:rsid w:val="08957311"/>
    <w:rsid w:val="08A31BD1"/>
    <w:rsid w:val="08B5542D"/>
    <w:rsid w:val="08B64B89"/>
    <w:rsid w:val="08B75D82"/>
    <w:rsid w:val="08B87AAC"/>
    <w:rsid w:val="08BE2A88"/>
    <w:rsid w:val="08C02ED7"/>
    <w:rsid w:val="08CE4145"/>
    <w:rsid w:val="08E3317D"/>
    <w:rsid w:val="09232059"/>
    <w:rsid w:val="09257C5E"/>
    <w:rsid w:val="093357FA"/>
    <w:rsid w:val="094B1674"/>
    <w:rsid w:val="0958658B"/>
    <w:rsid w:val="09631A6F"/>
    <w:rsid w:val="09740F1F"/>
    <w:rsid w:val="09786C9F"/>
    <w:rsid w:val="099B0D99"/>
    <w:rsid w:val="09C10C89"/>
    <w:rsid w:val="09C1212F"/>
    <w:rsid w:val="09E16062"/>
    <w:rsid w:val="09F25BD4"/>
    <w:rsid w:val="0A250638"/>
    <w:rsid w:val="0A2A695D"/>
    <w:rsid w:val="0A3406D5"/>
    <w:rsid w:val="0A3D797F"/>
    <w:rsid w:val="0A426E60"/>
    <w:rsid w:val="0A5A1561"/>
    <w:rsid w:val="0A7A33E9"/>
    <w:rsid w:val="0A93177F"/>
    <w:rsid w:val="0AA20A8E"/>
    <w:rsid w:val="0AAE13F2"/>
    <w:rsid w:val="0AB4143D"/>
    <w:rsid w:val="0AC66816"/>
    <w:rsid w:val="0AD95829"/>
    <w:rsid w:val="0AE06D14"/>
    <w:rsid w:val="0AE7789A"/>
    <w:rsid w:val="0AE96F41"/>
    <w:rsid w:val="0AEE2880"/>
    <w:rsid w:val="0AF25AAA"/>
    <w:rsid w:val="0AFD7224"/>
    <w:rsid w:val="0B0110BB"/>
    <w:rsid w:val="0B054B39"/>
    <w:rsid w:val="0B142AA0"/>
    <w:rsid w:val="0B173391"/>
    <w:rsid w:val="0B1F39D7"/>
    <w:rsid w:val="0B3773E0"/>
    <w:rsid w:val="0B571292"/>
    <w:rsid w:val="0B66124F"/>
    <w:rsid w:val="0B68289A"/>
    <w:rsid w:val="0B8E4D61"/>
    <w:rsid w:val="0B9A426D"/>
    <w:rsid w:val="0B9A6D9B"/>
    <w:rsid w:val="0BB050E8"/>
    <w:rsid w:val="0BBB7111"/>
    <w:rsid w:val="0BD066C1"/>
    <w:rsid w:val="0BDD5C9D"/>
    <w:rsid w:val="0BEB52DC"/>
    <w:rsid w:val="0BF35BD7"/>
    <w:rsid w:val="0BF4752E"/>
    <w:rsid w:val="0C0A26ED"/>
    <w:rsid w:val="0C126EBD"/>
    <w:rsid w:val="0C2C5E81"/>
    <w:rsid w:val="0C347D88"/>
    <w:rsid w:val="0C402877"/>
    <w:rsid w:val="0C4A46B6"/>
    <w:rsid w:val="0C526841"/>
    <w:rsid w:val="0C691EBE"/>
    <w:rsid w:val="0C935E99"/>
    <w:rsid w:val="0C981C98"/>
    <w:rsid w:val="0C9A35CF"/>
    <w:rsid w:val="0CA510F6"/>
    <w:rsid w:val="0CAA4A55"/>
    <w:rsid w:val="0CAC0090"/>
    <w:rsid w:val="0CB36FFB"/>
    <w:rsid w:val="0CB617DC"/>
    <w:rsid w:val="0CD44E6B"/>
    <w:rsid w:val="0CEE7B58"/>
    <w:rsid w:val="0CF424A0"/>
    <w:rsid w:val="0D1468D5"/>
    <w:rsid w:val="0D1907E9"/>
    <w:rsid w:val="0D1F4A29"/>
    <w:rsid w:val="0D373263"/>
    <w:rsid w:val="0D411780"/>
    <w:rsid w:val="0D4F05CF"/>
    <w:rsid w:val="0D52258F"/>
    <w:rsid w:val="0D603DC9"/>
    <w:rsid w:val="0D673577"/>
    <w:rsid w:val="0D72165A"/>
    <w:rsid w:val="0D825A95"/>
    <w:rsid w:val="0D836125"/>
    <w:rsid w:val="0D886322"/>
    <w:rsid w:val="0D904D47"/>
    <w:rsid w:val="0D9921FF"/>
    <w:rsid w:val="0DAF5041"/>
    <w:rsid w:val="0DB21102"/>
    <w:rsid w:val="0DB37204"/>
    <w:rsid w:val="0DB45F49"/>
    <w:rsid w:val="0DC93266"/>
    <w:rsid w:val="0DCF395F"/>
    <w:rsid w:val="0DDC5452"/>
    <w:rsid w:val="0E047E94"/>
    <w:rsid w:val="0E0E2E6A"/>
    <w:rsid w:val="0E1523FF"/>
    <w:rsid w:val="0E1672BD"/>
    <w:rsid w:val="0E2056D9"/>
    <w:rsid w:val="0E255FDA"/>
    <w:rsid w:val="0E3940E6"/>
    <w:rsid w:val="0E5E4367"/>
    <w:rsid w:val="0E666E3E"/>
    <w:rsid w:val="0E7C5ADE"/>
    <w:rsid w:val="0E864022"/>
    <w:rsid w:val="0E8A1713"/>
    <w:rsid w:val="0E972967"/>
    <w:rsid w:val="0EAB1234"/>
    <w:rsid w:val="0EB720A3"/>
    <w:rsid w:val="0ED775E6"/>
    <w:rsid w:val="0EE37145"/>
    <w:rsid w:val="0EE71DB8"/>
    <w:rsid w:val="0F040FA9"/>
    <w:rsid w:val="0F0E0C77"/>
    <w:rsid w:val="0F2A4DAC"/>
    <w:rsid w:val="0F555605"/>
    <w:rsid w:val="0F8E4219"/>
    <w:rsid w:val="0F8F094C"/>
    <w:rsid w:val="0FB140C3"/>
    <w:rsid w:val="0FCD05BF"/>
    <w:rsid w:val="0FD212C0"/>
    <w:rsid w:val="0FE20CA6"/>
    <w:rsid w:val="0FE75791"/>
    <w:rsid w:val="0FEF01D3"/>
    <w:rsid w:val="0FEF2E4B"/>
    <w:rsid w:val="0FF5010B"/>
    <w:rsid w:val="101F2D27"/>
    <w:rsid w:val="10227953"/>
    <w:rsid w:val="1025067C"/>
    <w:rsid w:val="106F696F"/>
    <w:rsid w:val="1073795E"/>
    <w:rsid w:val="10750AD9"/>
    <w:rsid w:val="1076510A"/>
    <w:rsid w:val="107D643E"/>
    <w:rsid w:val="10810220"/>
    <w:rsid w:val="10904092"/>
    <w:rsid w:val="10DB0426"/>
    <w:rsid w:val="10DB2E64"/>
    <w:rsid w:val="10E302FB"/>
    <w:rsid w:val="10F162D7"/>
    <w:rsid w:val="10F36FFD"/>
    <w:rsid w:val="10F47D7B"/>
    <w:rsid w:val="11086F27"/>
    <w:rsid w:val="111D1F72"/>
    <w:rsid w:val="112944BF"/>
    <w:rsid w:val="112E7F84"/>
    <w:rsid w:val="11386F65"/>
    <w:rsid w:val="11387763"/>
    <w:rsid w:val="11645659"/>
    <w:rsid w:val="118144D4"/>
    <w:rsid w:val="118D778B"/>
    <w:rsid w:val="1195389B"/>
    <w:rsid w:val="11C0721E"/>
    <w:rsid w:val="11C47C31"/>
    <w:rsid w:val="11CE5360"/>
    <w:rsid w:val="11D72AD5"/>
    <w:rsid w:val="11E475C6"/>
    <w:rsid w:val="11ED3A99"/>
    <w:rsid w:val="1207709C"/>
    <w:rsid w:val="121E0BA2"/>
    <w:rsid w:val="122D3587"/>
    <w:rsid w:val="123E2DD6"/>
    <w:rsid w:val="123F63FA"/>
    <w:rsid w:val="124F4546"/>
    <w:rsid w:val="12525BE2"/>
    <w:rsid w:val="12543873"/>
    <w:rsid w:val="126956D7"/>
    <w:rsid w:val="12890FCD"/>
    <w:rsid w:val="12894902"/>
    <w:rsid w:val="129275CE"/>
    <w:rsid w:val="12A1604B"/>
    <w:rsid w:val="12BA725C"/>
    <w:rsid w:val="12BD5E1C"/>
    <w:rsid w:val="12F04D19"/>
    <w:rsid w:val="12FA09FB"/>
    <w:rsid w:val="1305767C"/>
    <w:rsid w:val="1306180F"/>
    <w:rsid w:val="1307252D"/>
    <w:rsid w:val="131561AF"/>
    <w:rsid w:val="13157FD2"/>
    <w:rsid w:val="13184FF9"/>
    <w:rsid w:val="131B5F09"/>
    <w:rsid w:val="131E542C"/>
    <w:rsid w:val="13244C96"/>
    <w:rsid w:val="132A3469"/>
    <w:rsid w:val="133622A2"/>
    <w:rsid w:val="13445B44"/>
    <w:rsid w:val="134903D5"/>
    <w:rsid w:val="135950FD"/>
    <w:rsid w:val="135A14EC"/>
    <w:rsid w:val="1367412A"/>
    <w:rsid w:val="137C7CFF"/>
    <w:rsid w:val="138A0EAF"/>
    <w:rsid w:val="13A02B46"/>
    <w:rsid w:val="13B327EB"/>
    <w:rsid w:val="13C0703C"/>
    <w:rsid w:val="13C90F0E"/>
    <w:rsid w:val="13CF1BAD"/>
    <w:rsid w:val="13DF251A"/>
    <w:rsid w:val="13E733A6"/>
    <w:rsid w:val="13EC09F0"/>
    <w:rsid w:val="13F87F35"/>
    <w:rsid w:val="13FC0B4D"/>
    <w:rsid w:val="140055A4"/>
    <w:rsid w:val="140928D3"/>
    <w:rsid w:val="140F5740"/>
    <w:rsid w:val="142A0D2B"/>
    <w:rsid w:val="143C3111"/>
    <w:rsid w:val="14425525"/>
    <w:rsid w:val="14462B85"/>
    <w:rsid w:val="145B313B"/>
    <w:rsid w:val="145B586D"/>
    <w:rsid w:val="145B68F9"/>
    <w:rsid w:val="146D6178"/>
    <w:rsid w:val="147176C5"/>
    <w:rsid w:val="147C3E69"/>
    <w:rsid w:val="148C253C"/>
    <w:rsid w:val="1494451D"/>
    <w:rsid w:val="14AB0CFB"/>
    <w:rsid w:val="14AC7808"/>
    <w:rsid w:val="14AE0FBD"/>
    <w:rsid w:val="14D81E5D"/>
    <w:rsid w:val="14EA2291"/>
    <w:rsid w:val="150117DE"/>
    <w:rsid w:val="15080BA1"/>
    <w:rsid w:val="15175F3D"/>
    <w:rsid w:val="15190114"/>
    <w:rsid w:val="152F0EC6"/>
    <w:rsid w:val="153D018D"/>
    <w:rsid w:val="15723C86"/>
    <w:rsid w:val="15810571"/>
    <w:rsid w:val="15852587"/>
    <w:rsid w:val="159036F9"/>
    <w:rsid w:val="15920B67"/>
    <w:rsid w:val="159B7273"/>
    <w:rsid w:val="15A7784B"/>
    <w:rsid w:val="15B90A3B"/>
    <w:rsid w:val="15CF3C9A"/>
    <w:rsid w:val="15D22424"/>
    <w:rsid w:val="15D27BB5"/>
    <w:rsid w:val="15DA0C02"/>
    <w:rsid w:val="15EB5CB2"/>
    <w:rsid w:val="15F231F1"/>
    <w:rsid w:val="15F24620"/>
    <w:rsid w:val="15F52F76"/>
    <w:rsid w:val="16294677"/>
    <w:rsid w:val="16347236"/>
    <w:rsid w:val="16601008"/>
    <w:rsid w:val="16667476"/>
    <w:rsid w:val="16775384"/>
    <w:rsid w:val="167C50B6"/>
    <w:rsid w:val="1681755D"/>
    <w:rsid w:val="1687046D"/>
    <w:rsid w:val="168F272E"/>
    <w:rsid w:val="16A06B68"/>
    <w:rsid w:val="16AD3153"/>
    <w:rsid w:val="16B61D4F"/>
    <w:rsid w:val="16BF796D"/>
    <w:rsid w:val="16C12715"/>
    <w:rsid w:val="16CC2649"/>
    <w:rsid w:val="16EE0A5A"/>
    <w:rsid w:val="17044DC3"/>
    <w:rsid w:val="17135158"/>
    <w:rsid w:val="17180D2B"/>
    <w:rsid w:val="171A5590"/>
    <w:rsid w:val="172C0F6E"/>
    <w:rsid w:val="17496A15"/>
    <w:rsid w:val="174B3836"/>
    <w:rsid w:val="174E0194"/>
    <w:rsid w:val="17642440"/>
    <w:rsid w:val="17883EB2"/>
    <w:rsid w:val="178B40C0"/>
    <w:rsid w:val="178B45B2"/>
    <w:rsid w:val="178C3DEC"/>
    <w:rsid w:val="17A148BB"/>
    <w:rsid w:val="17AF3CFB"/>
    <w:rsid w:val="17BF2B4A"/>
    <w:rsid w:val="17C10986"/>
    <w:rsid w:val="17E068B2"/>
    <w:rsid w:val="17F27A98"/>
    <w:rsid w:val="18052448"/>
    <w:rsid w:val="18162C08"/>
    <w:rsid w:val="181F5819"/>
    <w:rsid w:val="18423A7E"/>
    <w:rsid w:val="184B2F1A"/>
    <w:rsid w:val="184F125E"/>
    <w:rsid w:val="18577057"/>
    <w:rsid w:val="18650030"/>
    <w:rsid w:val="18722C6D"/>
    <w:rsid w:val="188913F3"/>
    <w:rsid w:val="188D1BCE"/>
    <w:rsid w:val="189728C6"/>
    <w:rsid w:val="18997871"/>
    <w:rsid w:val="189C10AA"/>
    <w:rsid w:val="18AE0F37"/>
    <w:rsid w:val="18B17970"/>
    <w:rsid w:val="18D24920"/>
    <w:rsid w:val="18D717DF"/>
    <w:rsid w:val="18D9185E"/>
    <w:rsid w:val="18E03EB0"/>
    <w:rsid w:val="18E13E74"/>
    <w:rsid w:val="18F0708F"/>
    <w:rsid w:val="190571E3"/>
    <w:rsid w:val="19150C64"/>
    <w:rsid w:val="19176FBC"/>
    <w:rsid w:val="192C479B"/>
    <w:rsid w:val="194D41D0"/>
    <w:rsid w:val="195709AE"/>
    <w:rsid w:val="196842B7"/>
    <w:rsid w:val="19786C7E"/>
    <w:rsid w:val="19972124"/>
    <w:rsid w:val="19A64DAA"/>
    <w:rsid w:val="19A813D1"/>
    <w:rsid w:val="19A87094"/>
    <w:rsid w:val="19C010E1"/>
    <w:rsid w:val="19DD6338"/>
    <w:rsid w:val="19E13758"/>
    <w:rsid w:val="19E77BE8"/>
    <w:rsid w:val="19EC3CA5"/>
    <w:rsid w:val="1A0B7CB0"/>
    <w:rsid w:val="1A184596"/>
    <w:rsid w:val="1A2D3F4D"/>
    <w:rsid w:val="1A39461A"/>
    <w:rsid w:val="1A44282E"/>
    <w:rsid w:val="1A545936"/>
    <w:rsid w:val="1A582F45"/>
    <w:rsid w:val="1A5F5CED"/>
    <w:rsid w:val="1A72212F"/>
    <w:rsid w:val="1A830CF9"/>
    <w:rsid w:val="1A832A13"/>
    <w:rsid w:val="1A98100A"/>
    <w:rsid w:val="1AAC1FB7"/>
    <w:rsid w:val="1ABB53E9"/>
    <w:rsid w:val="1ABB5718"/>
    <w:rsid w:val="1AC0736D"/>
    <w:rsid w:val="1ACA7692"/>
    <w:rsid w:val="1ACC62AB"/>
    <w:rsid w:val="1AD21C1E"/>
    <w:rsid w:val="1AD86A15"/>
    <w:rsid w:val="1AE100ED"/>
    <w:rsid w:val="1AE735E8"/>
    <w:rsid w:val="1AEF42E1"/>
    <w:rsid w:val="1AF14033"/>
    <w:rsid w:val="1AF32C47"/>
    <w:rsid w:val="1AF80C30"/>
    <w:rsid w:val="1B05483D"/>
    <w:rsid w:val="1B0A0687"/>
    <w:rsid w:val="1B0B3948"/>
    <w:rsid w:val="1B2D176B"/>
    <w:rsid w:val="1B371486"/>
    <w:rsid w:val="1B373B98"/>
    <w:rsid w:val="1B3C6485"/>
    <w:rsid w:val="1B5D4D61"/>
    <w:rsid w:val="1B652062"/>
    <w:rsid w:val="1B7D668B"/>
    <w:rsid w:val="1B851073"/>
    <w:rsid w:val="1B8802CF"/>
    <w:rsid w:val="1BA47373"/>
    <w:rsid w:val="1BAE08EA"/>
    <w:rsid w:val="1BB13ADB"/>
    <w:rsid w:val="1BBA69BF"/>
    <w:rsid w:val="1BC40B97"/>
    <w:rsid w:val="1BD273BA"/>
    <w:rsid w:val="1BEC0395"/>
    <w:rsid w:val="1BF8616D"/>
    <w:rsid w:val="1BFB4185"/>
    <w:rsid w:val="1BFE237A"/>
    <w:rsid w:val="1C0005D8"/>
    <w:rsid w:val="1C000BEB"/>
    <w:rsid w:val="1C0142E7"/>
    <w:rsid w:val="1C0767DB"/>
    <w:rsid w:val="1C0E0380"/>
    <w:rsid w:val="1C361BF8"/>
    <w:rsid w:val="1C383C3C"/>
    <w:rsid w:val="1C597B88"/>
    <w:rsid w:val="1C5A2E5A"/>
    <w:rsid w:val="1C5E2FAB"/>
    <w:rsid w:val="1C60143A"/>
    <w:rsid w:val="1C63015D"/>
    <w:rsid w:val="1C6A148D"/>
    <w:rsid w:val="1C7312DC"/>
    <w:rsid w:val="1C7617C6"/>
    <w:rsid w:val="1C785D60"/>
    <w:rsid w:val="1C9C38DE"/>
    <w:rsid w:val="1CCA25B4"/>
    <w:rsid w:val="1CD550D4"/>
    <w:rsid w:val="1CD62177"/>
    <w:rsid w:val="1CE46473"/>
    <w:rsid w:val="1CE7671A"/>
    <w:rsid w:val="1D0C4D3C"/>
    <w:rsid w:val="1D1029D4"/>
    <w:rsid w:val="1D1A6341"/>
    <w:rsid w:val="1D2D28DE"/>
    <w:rsid w:val="1D4548C1"/>
    <w:rsid w:val="1D4A3A96"/>
    <w:rsid w:val="1D521492"/>
    <w:rsid w:val="1D551E05"/>
    <w:rsid w:val="1D5E39D3"/>
    <w:rsid w:val="1D690BB3"/>
    <w:rsid w:val="1D6C08E1"/>
    <w:rsid w:val="1D8B6F56"/>
    <w:rsid w:val="1D944712"/>
    <w:rsid w:val="1D9F10E3"/>
    <w:rsid w:val="1DA5581C"/>
    <w:rsid w:val="1DAE206B"/>
    <w:rsid w:val="1DAF4331"/>
    <w:rsid w:val="1DB365EA"/>
    <w:rsid w:val="1DC32986"/>
    <w:rsid w:val="1DC56002"/>
    <w:rsid w:val="1DD9388B"/>
    <w:rsid w:val="1DE721D8"/>
    <w:rsid w:val="1DFE0655"/>
    <w:rsid w:val="1E0A2570"/>
    <w:rsid w:val="1E4814A0"/>
    <w:rsid w:val="1E5A5F0B"/>
    <w:rsid w:val="1E5D23D6"/>
    <w:rsid w:val="1E947A1E"/>
    <w:rsid w:val="1EA2214F"/>
    <w:rsid w:val="1EA279D1"/>
    <w:rsid w:val="1EA639C6"/>
    <w:rsid w:val="1EAB23B4"/>
    <w:rsid w:val="1EB713AB"/>
    <w:rsid w:val="1EB87D5D"/>
    <w:rsid w:val="1F2042A0"/>
    <w:rsid w:val="1F3C4A5B"/>
    <w:rsid w:val="1F4702B7"/>
    <w:rsid w:val="1F520AEB"/>
    <w:rsid w:val="1F5B35D9"/>
    <w:rsid w:val="1F5C4269"/>
    <w:rsid w:val="1F797FBF"/>
    <w:rsid w:val="1F7C6738"/>
    <w:rsid w:val="1F86134F"/>
    <w:rsid w:val="1F92502F"/>
    <w:rsid w:val="1FAB2C4D"/>
    <w:rsid w:val="1FBC71D0"/>
    <w:rsid w:val="1FE74087"/>
    <w:rsid w:val="1FF32C13"/>
    <w:rsid w:val="20020501"/>
    <w:rsid w:val="200629D4"/>
    <w:rsid w:val="2013566A"/>
    <w:rsid w:val="201F3904"/>
    <w:rsid w:val="202F61FA"/>
    <w:rsid w:val="20362A4E"/>
    <w:rsid w:val="203B6CF2"/>
    <w:rsid w:val="204450B3"/>
    <w:rsid w:val="205A5DAC"/>
    <w:rsid w:val="20604F8D"/>
    <w:rsid w:val="206B78FB"/>
    <w:rsid w:val="20A13096"/>
    <w:rsid w:val="20AC3F68"/>
    <w:rsid w:val="20B43DDA"/>
    <w:rsid w:val="20C723B5"/>
    <w:rsid w:val="20CA452E"/>
    <w:rsid w:val="20CE5E44"/>
    <w:rsid w:val="20E252EA"/>
    <w:rsid w:val="20E76DC8"/>
    <w:rsid w:val="20F038D9"/>
    <w:rsid w:val="20F650CD"/>
    <w:rsid w:val="21090D98"/>
    <w:rsid w:val="210935AF"/>
    <w:rsid w:val="21182E86"/>
    <w:rsid w:val="211E58DF"/>
    <w:rsid w:val="211E6B64"/>
    <w:rsid w:val="213E57F2"/>
    <w:rsid w:val="21485F1C"/>
    <w:rsid w:val="21503961"/>
    <w:rsid w:val="21692CAB"/>
    <w:rsid w:val="216B298F"/>
    <w:rsid w:val="21711130"/>
    <w:rsid w:val="217C12D6"/>
    <w:rsid w:val="218405A9"/>
    <w:rsid w:val="2188310A"/>
    <w:rsid w:val="218C7EF9"/>
    <w:rsid w:val="219539DF"/>
    <w:rsid w:val="21981E2D"/>
    <w:rsid w:val="21A76D29"/>
    <w:rsid w:val="21AE542F"/>
    <w:rsid w:val="21B05020"/>
    <w:rsid w:val="21C773B0"/>
    <w:rsid w:val="21DA2E67"/>
    <w:rsid w:val="21F452D1"/>
    <w:rsid w:val="21FB517E"/>
    <w:rsid w:val="220927BC"/>
    <w:rsid w:val="220A0671"/>
    <w:rsid w:val="220C0960"/>
    <w:rsid w:val="22182451"/>
    <w:rsid w:val="221B3414"/>
    <w:rsid w:val="22263E0C"/>
    <w:rsid w:val="22331D25"/>
    <w:rsid w:val="22540AB1"/>
    <w:rsid w:val="225965B0"/>
    <w:rsid w:val="226052CC"/>
    <w:rsid w:val="2260764C"/>
    <w:rsid w:val="226E4320"/>
    <w:rsid w:val="229F4AFE"/>
    <w:rsid w:val="22B70383"/>
    <w:rsid w:val="22D72810"/>
    <w:rsid w:val="23124058"/>
    <w:rsid w:val="23253C12"/>
    <w:rsid w:val="23286D45"/>
    <w:rsid w:val="232C6ED5"/>
    <w:rsid w:val="234A2E44"/>
    <w:rsid w:val="23594D37"/>
    <w:rsid w:val="235D12F9"/>
    <w:rsid w:val="23734B78"/>
    <w:rsid w:val="23871DB1"/>
    <w:rsid w:val="238960C4"/>
    <w:rsid w:val="238D3405"/>
    <w:rsid w:val="23AC0FDC"/>
    <w:rsid w:val="23CB640B"/>
    <w:rsid w:val="23D27BB9"/>
    <w:rsid w:val="23D64437"/>
    <w:rsid w:val="23DE0918"/>
    <w:rsid w:val="23E9299E"/>
    <w:rsid w:val="23EE1D63"/>
    <w:rsid w:val="23F404DC"/>
    <w:rsid w:val="23FC2F80"/>
    <w:rsid w:val="24042BCF"/>
    <w:rsid w:val="24135990"/>
    <w:rsid w:val="241C7434"/>
    <w:rsid w:val="24250608"/>
    <w:rsid w:val="242529A0"/>
    <w:rsid w:val="24433ADF"/>
    <w:rsid w:val="24440539"/>
    <w:rsid w:val="24476616"/>
    <w:rsid w:val="245F4ED3"/>
    <w:rsid w:val="24641E80"/>
    <w:rsid w:val="24767749"/>
    <w:rsid w:val="247914DB"/>
    <w:rsid w:val="24794652"/>
    <w:rsid w:val="247D58DF"/>
    <w:rsid w:val="248217CF"/>
    <w:rsid w:val="24903339"/>
    <w:rsid w:val="24C21928"/>
    <w:rsid w:val="24C760AF"/>
    <w:rsid w:val="24E231A5"/>
    <w:rsid w:val="2503659D"/>
    <w:rsid w:val="25045B77"/>
    <w:rsid w:val="25064322"/>
    <w:rsid w:val="25170921"/>
    <w:rsid w:val="25187808"/>
    <w:rsid w:val="25364F94"/>
    <w:rsid w:val="253A5CB3"/>
    <w:rsid w:val="254E1302"/>
    <w:rsid w:val="2561137F"/>
    <w:rsid w:val="25667136"/>
    <w:rsid w:val="257109D2"/>
    <w:rsid w:val="257F1019"/>
    <w:rsid w:val="25856B8A"/>
    <w:rsid w:val="25926369"/>
    <w:rsid w:val="259F3411"/>
    <w:rsid w:val="25A844C6"/>
    <w:rsid w:val="25BE10FB"/>
    <w:rsid w:val="25C848B5"/>
    <w:rsid w:val="25DA0090"/>
    <w:rsid w:val="25DF5E52"/>
    <w:rsid w:val="26000CA1"/>
    <w:rsid w:val="2603147C"/>
    <w:rsid w:val="2624549F"/>
    <w:rsid w:val="262653C3"/>
    <w:rsid w:val="262B47F1"/>
    <w:rsid w:val="26325509"/>
    <w:rsid w:val="26404627"/>
    <w:rsid w:val="26455F72"/>
    <w:rsid w:val="2647730F"/>
    <w:rsid w:val="264C6390"/>
    <w:rsid w:val="264D2A75"/>
    <w:rsid w:val="264D4B59"/>
    <w:rsid w:val="264F1392"/>
    <w:rsid w:val="2659085A"/>
    <w:rsid w:val="266A2FD0"/>
    <w:rsid w:val="267B6662"/>
    <w:rsid w:val="2686777F"/>
    <w:rsid w:val="26916470"/>
    <w:rsid w:val="26B30015"/>
    <w:rsid w:val="26B517C2"/>
    <w:rsid w:val="26B97B74"/>
    <w:rsid w:val="26BC1D68"/>
    <w:rsid w:val="26C52B5C"/>
    <w:rsid w:val="26CE663E"/>
    <w:rsid w:val="26D735E2"/>
    <w:rsid w:val="26F2035A"/>
    <w:rsid w:val="271D0920"/>
    <w:rsid w:val="27241EC6"/>
    <w:rsid w:val="272A7023"/>
    <w:rsid w:val="273E2087"/>
    <w:rsid w:val="274A3887"/>
    <w:rsid w:val="274E4854"/>
    <w:rsid w:val="275A3211"/>
    <w:rsid w:val="275C69FE"/>
    <w:rsid w:val="27782E14"/>
    <w:rsid w:val="27810B36"/>
    <w:rsid w:val="278E6260"/>
    <w:rsid w:val="27985EB5"/>
    <w:rsid w:val="27A6763A"/>
    <w:rsid w:val="27AA3CC0"/>
    <w:rsid w:val="27AD0D0E"/>
    <w:rsid w:val="27BA1712"/>
    <w:rsid w:val="27BC5078"/>
    <w:rsid w:val="27C20D52"/>
    <w:rsid w:val="27C66EDD"/>
    <w:rsid w:val="27DB6C1E"/>
    <w:rsid w:val="27E50640"/>
    <w:rsid w:val="27E9164C"/>
    <w:rsid w:val="27EA54A2"/>
    <w:rsid w:val="27F037A6"/>
    <w:rsid w:val="27F040ED"/>
    <w:rsid w:val="28094CA5"/>
    <w:rsid w:val="2813225D"/>
    <w:rsid w:val="283003F6"/>
    <w:rsid w:val="28357A8F"/>
    <w:rsid w:val="284E0C5F"/>
    <w:rsid w:val="287C376E"/>
    <w:rsid w:val="28810621"/>
    <w:rsid w:val="28952954"/>
    <w:rsid w:val="28986243"/>
    <w:rsid w:val="28C76171"/>
    <w:rsid w:val="28E35301"/>
    <w:rsid w:val="28F90B4E"/>
    <w:rsid w:val="28FD63EF"/>
    <w:rsid w:val="29177879"/>
    <w:rsid w:val="29276C59"/>
    <w:rsid w:val="292F05E7"/>
    <w:rsid w:val="293A1E32"/>
    <w:rsid w:val="295267C9"/>
    <w:rsid w:val="296E3A34"/>
    <w:rsid w:val="29782B2F"/>
    <w:rsid w:val="29890BA2"/>
    <w:rsid w:val="298D26C7"/>
    <w:rsid w:val="29A1463E"/>
    <w:rsid w:val="29BD3EBE"/>
    <w:rsid w:val="29D6335E"/>
    <w:rsid w:val="29E03710"/>
    <w:rsid w:val="29F24F5D"/>
    <w:rsid w:val="2A354499"/>
    <w:rsid w:val="2A461130"/>
    <w:rsid w:val="2A764C81"/>
    <w:rsid w:val="2A7D03CE"/>
    <w:rsid w:val="2A945898"/>
    <w:rsid w:val="2A9D0633"/>
    <w:rsid w:val="2AC25A33"/>
    <w:rsid w:val="2AD706F5"/>
    <w:rsid w:val="2AD83C75"/>
    <w:rsid w:val="2AE00C45"/>
    <w:rsid w:val="2AEE4FAA"/>
    <w:rsid w:val="2AF0266B"/>
    <w:rsid w:val="2AF2641B"/>
    <w:rsid w:val="2AF61C4B"/>
    <w:rsid w:val="2B006133"/>
    <w:rsid w:val="2B01522B"/>
    <w:rsid w:val="2B253D2A"/>
    <w:rsid w:val="2B2D6F32"/>
    <w:rsid w:val="2B3139C4"/>
    <w:rsid w:val="2B607CC3"/>
    <w:rsid w:val="2B644FE5"/>
    <w:rsid w:val="2B7274D8"/>
    <w:rsid w:val="2B732DA8"/>
    <w:rsid w:val="2B9034D6"/>
    <w:rsid w:val="2B9E25FA"/>
    <w:rsid w:val="2BA164DF"/>
    <w:rsid w:val="2BAC1C3D"/>
    <w:rsid w:val="2BB46C76"/>
    <w:rsid w:val="2BC12690"/>
    <w:rsid w:val="2BCF3167"/>
    <w:rsid w:val="2BEA78B4"/>
    <w:rsid w:val="2BF750F2"/>
    <w:rsid w:val="2BF93898"/>
    <w:rsid w:val="2BFA2841"/>
    <w:rsid w:val="2C03252E"/>
    <w:rsid w:val="2C063A48"/>
    <w:rsid w:val="2C0672A8"/>
    <w:rsid w:val="2C0937D9"/>
    <w:rsid w:val="2C140831"/>
    <w:rsid w:val="2C1F4F19"/>
    <w:rsid w:val="2C211EA9"/>
    <w:rsid w:val="2C267487"/>
    <w:rsid w:val="2C594D58"/>
    <w:rsid w:val="2C64112C"/>
    <w:rsid w:val="2C6C1354"/>
    <w:rsid w:val="2CB373AB"/>
    <w:rsid w:val="2CB87EC0"/>
    <w:rsid w:val="2CBA138C"/>
    <w:rsid w:val="2CCE45FE"/>
    <w:rsid w:val="2CF761C2"/>
    <w:rsid w:val="2D056341"/>
    <w:rsid w:val="2D0647D2"/>
    <w:rsid w:val="2D1453A1"/>
    <w:rsid w:val="2D3030A2"/>
    <w:rsid w:val="2D30577E"/>
    <w:rsid w:val="2D3A4B90"/>
    <w:rsid w:val="2D3C149E"/>
    <w:rsid w:val="2D413DE5"/>
    <w:rsid w:val="2D571FFE"/>
    <w:rsid w:val="2D5D47DE"/>
    <w:rsid w:val="2D652318"/>
    <w:rsid w:val="2D766674"/>
    <w:rsid w:val="2D772D58"/>
    <w:rsid w:val="2D774B9D"/>
    <w:rsid w:val="2D9908D1"/>
    <w:rsid w:val="2DAA7926"/>
    <w:rsid w:val="2DC10AFA"/>
    <w:rsid w:val="2DDA2152"/>
    <w:rsid w:val="2E0659CB"/>
    <w:rsid w:val="2E1520C7"/>
    <w:rsid w:val="2E295886"/>
    <w:rsid w:val="2E341F8D"/>
    <w:rsid w:val="2E506505"/>
    <w:rsid w:val="2E5C3BA0"/>
    <w:rsid w:val="2E5E47D4"/>
    <w:rsid w:val="2E6F05F9"/>
    <w:rsid w:val="2E720747"/>
    <w:rsid w:val="2E837B11"/>
    <w:rsid w:val="2E8E090F"/>
    <w:rsid w:val="2EA26527"/>
    <w:rsid w:val="2EAC037F"/>
    <w:rsid w:val="2ECF0A64"/>
    <w:rsid w:val="2EDD6ABB"/>
    <w:rsid w:val="2EDF20E9"/>
    <w:rsid w:val="2EEF1C24"/>
    <w:rsid w:val="2F0F30C8"/>
    <w:rsid w:val="2F19128B"/>
    <w:rsid w:val="2F38663A"/>
    <w:rsid w:val="2F487414"/>
    <w:rsid w:val="2F5D7F81"/>
    <w:rsid w:val="2F6310BE"/>
    <w:rsid w:val="2F653AA9"/>
    <w:rsid w:val="2F7660B5"/>
    <w:rsid w:val="2F7D5915"/>
    <w:rsid w:val="2F913D4E"/>
    <w:rsid w:val="2F985DC4"/>
    <w:rsid w:val="2FA23719"/>
    <w:rsid w:val="2FC94745"/>
    <w:rsid w:val="2FD62CA6"/>
    <w:rsid w:val="2FED3044"/>
    <w:rsid w:val="30254F06"/>
    <w:rsid w:val="302F01CA"/>
    <w:rsid w:val="303A0CE7"/>
    <w:rsid w:val="3043196B"/>
    <w:rsid w:val="30583C8D"/>
    <w:rsid w:val="30656879"/>
    <w:rsid w:val="30726B56"/>
    <w:rsid w:val="307F59A6"/>
    <w:rsid w:val="30871159"/>
    <w:rsid w:val="308C6AE8"/>
    <w:rsid w:val="308F489F"/>
    <w:rsid w:val="30903CD7"/>
    <w:rsid w:val="30A203DD"/>
    <w:rsid w:val="30B340D1"/>
    <w:rsid w:val="30B83189"/>
    <w:rsid w:val="30C470C8"/>
    <w:rsid w:val="30CA5934"/>
    <w:rsid w:val="30CC001C"/>
    <w:rsid w:val="30D72DCA"/>
    <w:rsid w:val="30EB5562"/>
    <w:rsid w:val="30F8621A"/>
    <w:rsid w:val="31197C65"/>
    <w:rsid w:val="311A3710"/>
    <w:rsid w:val="312757FE"/>
    <w:rsid w:val="313475C2"/>
    <w:rsid w:val="313913D1"/>
    <w:rsid w:val="31484477"/>
    <w:rsid w:val="314E653B"/>
    <w:rsid w:val="314F1DF4"/>
    <w:rsid w:val="3176435D"/>
    <w:rsid w:val="31811D6D"/>
    <w:rsid w:val="318214EF"/>
    <w:rsid w:val="319C1B77"/>
    <w:rsid w:val="31A502B5"/>
    <w:rsid w:val="31C067C6"/>
    <w:rsid w:val="31D73927"/>
    <w:rsid w:val="31E14C72"/>
    <w:rsid w:val="31FC199A"/>
    <w:rsid w:val="321D4D3D"/>
    <w:rsid w:val="324B738D"/>
    <w:rsid w:val="32617B22"/>
    <w:rsid w:val="328120E4"/>
    <w:rsid w:val="32852064"/>
    <w:rsid w:val="32867865"/>
    <w:rsid w:val="328B1EA1"/>
    <w:rsid w:val="329B011D"/>
    <w:rsid w:val="32A3292B"/>
    <w:rsid w:val="32A8427E"/>
    <w:rsid w:val="32AA1B60"/>
    <w:rsid w:val="32BE460B"/>
    <w:rsid w:val="32C15E23"/>
    <w:rsid w:val="32C36557"/>
    <w:rsid w:val="32D83E39"/>
    <w:rsid w:val="32E517F8"/>
    <w:rsid w:val="32E6334F"/>
    <w:rsid w:val="331C722E"/>
    <w:rsid w:val="33223C37"/>
    <w:rsid w:val="334D7D25"/>
    <w:rsid w:val="33505589"/>
    <w:rsid w:val="336D07C2"/>
    <w:rsid w:val="3372238E"/>
    <w:rsid w:val="337F6A33"/>
    <w:rsid w:val="33875823"/>
    <w:rsid w:val="338A0B73"/>
    <w:rsid w:val="339C4B00"/>
    <w:rsid w:val="339D0571"/>
    <w:rsid w:val="33A1237F"/>
    <w:rsid w:val="33A51861"/>
    <w:rsid w:val="33C47591"/>
    <w:rsid w:val="33CB1C32"/>
    <w:rsid w:val="33DA35F8"/>
    <w:rsid w:val="33DF3078"/>
    <w:rsid w:val="34081C67"/>
    <w:rsid w:val="341671FC"/>
    <w:rsid w:val="34221C3E"/>
    <w:rsid w:val="342A1CE4"/>
    <w:rsid w:val="343F5D36"/>
    <w:rsid w:val="34430278"/>
    <w:rsid w:val="347E57EB"/>
    <w:rsid w:val="34A243CD"/>
    <w:rsid w:val="34A437A0"/>
    <w:rsid w:val="34A56342"/>
    <w:rsid w:val="34A67358"/>
    <w:rsid w:val="34AB5774"/>
    <w:rsid w:val="34B03CD5"/>
    <w:rsid w:val="34B25EA1"/>
    <w:rsid w:val="34B62232"/>
    <w:rsid w:val="34C71548"/>
    <w:rsid w:val="34D53177"/>
    <w:rsid w:val="34E13E88"/>
    <w:rsid w:val="34E425A1"/>
    <w:rsid w:val="34E530CE"/>
    <w:rsid w:val="34FA359E"/>
    <w:rsid w:val="350B1203"/>
    <w:rsid w:val="351C1790"/>
    <w:rsid w:val="35234676"/>
    <w:rsid w:val="35332110"/>
    <w:rsid w:val="354C5D96"/>
    <w:rsid w:val="356577F5"/>
    <w:rsid w:val="35827716"/>
    <w:rsid w:val="3584022D"/>
    <w:rsid w:val="358E0DB8"/>
    <w:rsid w:val="35A4625C"/>
    <w:rsid w:val="35B870BF"/>
    <w:rsid w:val="35B95351"/>
    <w:rsid w:val="35C71FBE"/>
    <w:rsid w:val="35CB2C25"/>
    <w:rsid w:val="35D82E91"/>
    <w:rsid w:val="35DA4578"/>
    <w:rsid w:val="35EA287A"/>
    <w:rsid w:val="360866E1"/>
    <w:rsid w:val="360E26B0"/>
    <w:rsid w:val="360F0A15"/>
    <w:rsid w:val="36293429"/>
    <w:rsid w:val="366B635F"/>
    <w:rsid w:val="366C68CE"/>
    <w:rsid w:val="36710E9B"/>
    <w:rsid w:val="36794CDB"/>
    <w:rsid w:val="36E331AD"/>
    <w:rsid w:val="36E43534"/>
    <w:rsid w:val="36E7421B"/>
    <w:rsid w:val="36F210D2"/>
    <w:rsid w:val="370A6ABC"/>
    <w:rsid w:val="37182A56"/>
    <w:rsid w:val="373B1020"/>
    <w:rsid w:val="37420C34"/>
    <w:rsid w:val="375647DA"/>
    <w:rsid w:val="377433F2"/>
    <w:rsid w:val="378A6975"/>
    <w:rsid w:val="378D0AEA"/>
    <w:rsid w:val="379D3670"/>
    <w:rsid w:val="37A42698"/>
    <w:rsid w:val="37AD47F4"/>
    <w:rsid w:val="37C75D40"/>
    <w:rsid w:val="37CC0F16"/>
    <w:rsid w:val="37D658A4"/>
    <w:rsid w:val="381D0715"/>
    <w:rsid w:val="384562C8"/>
    <w:rsid w:val="384623C8"/>
    <w:rsid w:val="384F67B0"/>
    <w:rsid w:val="385922E5"/>
    <w:rsid w:val="385D6930"/>
    <w:rsid w:val="3886222F"/>
    <w:rsid w:val="38882A13"/>
    <w:rsid w:val="389545A6"/>
    <w:rsid w:val="389A34D7"/>
    <w:rsid w:val="38A5555E"/>
    <w:rsid w:val="38C909C0"/>
    <w:rsid w:val="38EB4471"/>
    <w:rsid w:val="39452441"/>
    <w:rsid w:val="39492247"/>
    <w:rsid w:val="395B590C"/>
    <w:rsid w:val="39726595"/>
    <w:rsid w:val="39762AB2"/>
    <w:rsid w:val="397E786D"/>
    <w:rsid w:val="39833369"/>
    <w:rsid w:val="398E4F5F"/>
    <w:rsid w:val="399B37A5"/>
    <w:rsid w:val="399E4828"/>
    <w:rsid w:val="39B94B24"/>
    <w:rsid w:val="39BE6145"/>
    <w:rsid w:val="39D467AB"/>
    <w:rsid w:val="39ED03AA"/>
    <w:rsid w:val="3A1032C2"/>
    <w:rsid w:val="3A110297"/>
    <w:rsid w:val="3A201F7D"/>
    <w:rsid w:val="3A40651B"/>
    <w:rsid w:val="3A457D0D"/>
    <w:rsid w:val="3A6659CC"/>
    <w:rsid w:val="3A6F0412"/>
    <w:rsid w:val="3A91608B"/>
    <w:rsid w:val="3AAE0540"/>
    <w:rsid w:val="3ACE646A"/>
    <w:rsid w:val="3AD63730"/>
    <w:rsid w:val="3AD87740"/>
    <w:rsid w:val="3B025B40"/>
    <w:rsid w:val="3B265857"/>
    <w:rsid w:val="3B3A12ED"/>
    <w:rsid w:val="3B407149"/>
    <w:rsid w:val="3B6B7B0D"/>
    <w:rsid w:val="3B805E33"/>
    <w:rsid w:val="3B835F40"/>
    <w:rsid w:val="3BAD073F"/>
    <w:rsid w:val="3BB0031C"/>
    <w:rsid w:val="3BB73591"/>
    <w:rsid w:val="3BBE4A7A"/>
    <w:rsid w:val="3BFB3BCD"/>
    <w:rsid w:val="3C057279"/>
    <w:rsid w:val="3C09369D"/>
    <w:rsid w:val="3C1467AB"/>
    <w:rsid w:val="3C276060"/>
    <w:rsid w:val="3C4465C7"/>
    <w:rsid w:val="3C5078E9"/>
    <w:rsid w:val="3C6E000D"/>
    <w:rsid w:val="3C7E344A"/>
    <w:rsid w:val="3C840D79"/>
    <w:rsid w:val="3C964EBC"/>
    <w:rsid w:val="3C973D20"/>
    <w:rsid w:val="3CA97912"/>
    <w:rsid w:val="3CB93DF6"/>
    <w:rsid w:val="3CC23B87"/>
    <w:rsid w:val="3CC75585"/>
    <w:rsid w:val="3CCA6080"/>
    <w:rsid w:val="3CEC071A"/>
    <w:rsid w:val="3CF55970"/>
    <w:rsid w:val="3D045A06"/>
    <w:rsid w:val="3D167E2F"/>
    <w:rsid w:val="3D3069E1"/>
    <w:rsid w:val="3D347D22"/>
    <w:rsid w:val="3D437274"/>
    <w:rsid w:val="3D474BF5"/>
    <w:rsid w:val="3D4C0022"/>
    <w:rsid w:val="3D6154F8"/>
    <w:rsid w:val="3D695DB9"/>
    <w:rsid w:val="3D6B5FB2"/>
    <w:rsid w:val="3D7C4B89"/>
    <w:rsid w:val="3D807B25"/>
    <w:rsid w:val="3D9257A4"/>
    <w:rsid w:val="3DAE0705"/>
    <w:rsid w:val="3DB12FA9"/>
    <w:rsid w:val="3DCF0C44"/>
    <w:rsid w:val="3DD65ADD"/>
    <w:rsid w:val="3E175962"/>
    <w:rsid w:val="3E23479B"/>
    <w:rsid w:val="3E2379AF"/>
    <w:rsid w:val="3E4860AC"/>
    <w:rsid w:val="3E4C079F"/>
    <w:rsid w:val="3E4D6AAA"/>
    <w:rsid w:val="3E4F5772"/>
    <w:rsid w:val="3E5B2742"/>
    <w:rsid w:val="3EA34A62"/>
    <w:rsid w:val="3EAA2299"/>
    <w:rsid w:val="3EAE1F64"/>
    <w:rsid w:val="3EAE4160"/>
    <w:rsid w:val="3ECC2C44"/>
    <w:rsid w:val="3EE0690B"/>
    <w:rsid w:val="3EE17A78"/>
    <w:rsid w:val="3EF41C52"/>
    <w:rsid w:val="3F035EC4"/>
    <w:rsid w:val="3F0707DB"/>
    <w:rsid w:val="3F0C365A"/>
    <w:rsid w:val="3F0E7051"/>
    <w:rsid w:val="3F0F793B"/>
    <w:rsid w:val="3F30762A"/>
    <w:rsid w:val="3F3B33ED"/>
    <w:rsid w:val="3F3F4E86"/>
    <w:rsid w:val="3F4A2028"/>
    <w:rsid w:val="3F4A45A7"/>
    <w:rsid w:val="3F4E5934"/>
    <w:rsid w:val="3F4F2703"/>
    <w:rsid w:val="3F521482"/>
    <w:rsid w:val="3F555B01"/>
    <w:rsid w:val="3F5E30B8"/>
    <w:rsid w:val="3F6544CC"/>
    <w:rsid w:val="3F706412"/>
    <w:rsid w:val="3F734F0C"/>
    <w:rsid w:val="3FA2552A"/>
    <w:rsid w:val="3FA75217"/>
    <w:rsid w:val="3FC710D5"/>
    <w:rsid w:val="3FD12305"/>
    <w:rsid w:val="3FD765A0"/>
    <w:rsid w:val="3FD92969"/>
    <w:rsid w:val="3FE21567"/>
    <w:rsid w:val="3FEF3C95"/>
    <w:rsid w:val="3FF11274"/>
    <w:rsid w:val="3FFE5695"/>
    <w:rsid w:val="4001181B"/>
    <w:rsid w:val="40061A78"/>
    <w:rsid w:val="401750FC"/>
    <w:rsid w:val="40192208"/>
    <w:rsid w:val="40302ABE"/>
    <w:rsid w:val="403314CB"/>
    <w:rsid w:val="40345B6E"/>
    <w:rsid w:val="40443EF2"/>
    <w:rsid w:val="404C27A8"/>
    <w:rsid w:val="404D2871"/>
    <w:rsid w:val="40681B68"/>
    <w:rsid w:val="40682208"/>
    <w:rsid w:val="407B35C5"/>
    <w:rsid w:val="408565BB"/>
    <w:rsid w:val="408B0758"/>
    <w:rsid w:val="40995D52"/>
    <w:rsid w:val="409C2E49"/>
    <w:rsid w:val="40A148FA"/>
    <w:rsid w:val="40AA737A"/>
    <w:rsid w:val="40D577ED"/>
    <w:rsid w:val="40E23D0B"/>
    <w:rsid w:val="40E83899"/>
    <w:rsid w:val="40F07F93"/>
    <w:rsid w:val="410753BB"/>
    <w:rsid w:val="41090279"/>
    <w:rsid w:val="410C78FA"/>
    <w:rsid w:val="412B15B1"/>
    <w:rsid w:val="413E0F6E"/>
    <w:rsid w:val="41475A51"/>
    <w:rsid w:val="41576841"/>
    <w:rsid w:val="41587EBF"/>
    <w:rsid w:val="41617912"/>
    <w:rsid w:val="41890BC4"/>
    <w:rsid w:val="41A020B9"/>
    <w:rsid w:val="41A349E2"/>
    <w:rsid w:val="41AE411C"/>
    <w:rsid w:val="41BC22F0"/>
    <w:rsid w:val="41C65952"/>
    <w:rsid w:val="41E05244"/>
    <w:rsid w:val="41E364C3"/>
    <w:rsid w:val="41EB2155"/>
    <w:rsid w:val="41EC3D3F"/>
    <w:rsid w:val="41EE3D80"/>
    <w:rsid w:val="420D7E84"/>
    <w:rsid w:val="4212236E"/>
    <w:rsid w:val="4222329D"/>
    <w:rsid w:val="42390010"/>
    <w:rsid w:val="423A2273"/>
    <w:rsid w:val="42435D6C"/>
    <w:rsid w:val="42540D32"/>
    <w:rsid w:val="425E318E"/>
    <w:rsid w:val="42613FC7"/>
    <w:rsid w:val="428554DE"/>
    <w:rsid w:val="428E2D49"/>
    <w:rsid w:val="42A7538A"/>
    <w:rsid w:val="42AF158A"/>
    <w:rsid w:val="42DF286B"/>
    <w:rsid w:val="42F65004"/>
    <w:rsid w:val="430A07BA"/>
    <w:rsid w:val="430E1D0E"/>
    <w:rsid w:val="43137001"/>
    <w:rsid w:val="43214BAF"/>
    <w:rsid w:val="433629BE"/>
    <w:rsid w:val="43380E02"/>
    <w:rsid w:val="433E11DE"/>
    <w:rsid w:val="4355654F"/>
    <w:rsid w:val="43725B09"/>
    <w:rsid w:val="43791AB2"/>
    <w:rsid w:val="43817190"/>
    <w:rsid w:val="43887090"/>
    <w:rsid w:val="438A36BC"/>
    <w:rsid w:val="439364D4"/>
    <w:rsid w:val="43956532"/>
    <w:rsid w:val="439728C0"/>
    <w:rsid w:val="43996564"/>
    <w:rsid w:val="43A7712F"/>
    <w:rsid w:val="43B91CC4"/>
    <w:rsid w:val="43E02B2B"/>
    <w:rsid w:val="43E744E4"/>
    <w:rsid w:val="43E9487D"/>
    <w:rsid w:val="43EA38F9"/>
    <w:rsid w:val="43ED52AA"/>
    <w:rsid w:val="44093FCF"/>
    <w:rsid w:val="44192197"/>
    <w:rsid w:val="441D5C74"/>
    <w:rsid w:val="4422298A"/>
    <w:rsid w:val="44352DEB"/>
    <w:rsid w:val="44366B29"/>
    <w:rsid w:val="44423AA1"/>
    <w:rsid w:val="44561B50"/>
    <w:rsid w:val="44685382"/>
    <w:rsid w:val="447818FE"/>
    <w:rsid w:val="448B3A4B"/>
    <w:rsid w:val="44B26D7D"/>
    <w:rsid w:val="44BA6842"/>
    <w:rsid w:val="44BD2B4A"/>
    <w:rsid w:val="44C362DD"/>
    <w:rsid w:val="44DF6A98"/>
    <w:rsid w:val="44EF345C"/>
    <w:rsid w:val="44FA1B64"/>
    <w:rsid w:val="450833B2"/>
    <w:rsid w:val="45194F1F"/>
    <w:rsid w:val="451A321F"/>
    <w:rsid w:val="451E1DED"/>
    <w:rsid w:val="45296BC9"/>
    <w:rsid w:val="454D0FE4"/>
    <w:rsid w:val="45514AD3"/>
    <w:rsid w:val="4554721F"/>
    <w:rsid w:val="45585003"/>
    <w:rsid w:val="455B791B"/>
    <w:rsid w:val="456C294C"/>
    <w:rsid w:val="456E6C61"/>
    <w:rsid w:val="45762944"/>
    <w:rsid w:val="458303EF"/>
    <w:rsid w:val="4583493C"/>
    <w:rsid w:val="45875884"/>
    <w:rsid w:val="45881DBC"/>
    <w:rsid w:val="45906863"/>
    <w:rsid w:val="459C2AD6"/>
    <w:rsid w:val="459E5605"/>
    <w:rsid w:val="459E728C"/>
    <w:rsid w:val="45A152F6"/>
    <w:rsid w:val="45AB16C6"/>
    <w:rsid w:val="45AE55E9"/>
    <w:rsid w:val="45D92C8B"/>
    <w:rsid w:val="45DE1549"/>
    <w:rsid w:val="45E10302"/>
    <w:rsid w:val="45E85CE9"/>
    <w:rsid w:val="45F05CFB"/>
    <w:rsid w:val="45FE78B7"/>
    <w:rsid w:val="460A0FB4"/>
    <w:rsid w:val="461B7D73"/>
    <w:rsid w:val="46256559"/>
    <w:rsid w:val="462C7F87"/>
    <w:rsid w:val="46353B3F"/>
    <w:rsid w:val="4651160C"/>
    <w:rsid w:val="465D799B"/>
    <w:rsid w:val="466764A6"/>
    <w:rsid w:val="466D3334"/>
    <w:rsid w:val="46703F19"/>
    <w:rsid w:val="46746BE7"/>
    <w:rsid w:val="467F2BEC"/>
    <w:rsid w:val="468C0F73"/>
    <w:rsid w:val="469056A9"/>
    <w:rsid w:val="46954F8C"/>
    <w:rsid w:val="46B42593"/>
    <w:rsid w:val="46C06353"/>
    <w:rsid w:val="46C86D86"/>
    <w:rsid w:val="46EA3F72"/>
    <w:rsid w:val="46F6718B"/>
    <w:rsid w:val="46FA0B3C"/>
    <w:rsid w:val="46FA5B7F"/>
    <w:rsid w:val="46FE2DEF"/>
    <w:rsid w:val="4799485A"/>
    <w:rsid w:val="479B4090"/>
    <w:rsid w:val="47B543F9"/>
    <w:rsid w:val="47BF4ADD"/>
    <w:rsid w:val="47CA3928"/>
    <w:rsid w:val="47CA46FD"/>
    <w:rsid w:val="47D11526"/>
    <w:rsid w:val="47D643CD"/>
    <w:rsid w:val="47E1032A"/>
    <w:rsid w:val="47F30F4B"/>
    <w:rsid w:val="47F4076F"/>
    <w:rsid w:val="47FA1984"/>
    <w:rsid w:val="480D5628"/>
    <w:rsid w:val="480E4415"/>
    <w:rsid w:val="48105AF4"/>
    <w:rsid w:val="48536758"/>
    <w:rsid w:val="48582F2B"/>
    <w:rsid w:val="48592A46"/>
    <w:rsid w:val="485F56B9"/>
    <w:rsid w:val="486A5692"/>
    <w:rsid w:val="48730DCD"/>
    <w:rsid w:val="48751E32"/>
    <w:rsid w:val="48776506"/>
    <w:rsid w:val="48850616"/>
    <w:rsid w:val="488E3640"/>
    <w:rsid w:val="48A80F47"/>
    <w:rsid w:val="48BC2567"/>
    <w:rsid w:val="48C836A5"/>
    <w:rsid w:val="48D461EA"/>
    <w:rsid w:val="48E5007A"/>
    <w:rsid w:val="48E9555D"/>
    <w:rsid w:val="48F126BB"/>
    <w:rsid w:val="49015800"/>
    <w:rsid w:val="490C3820"/>
    <w:rsid w:val="491A49DC"/>
    <w:rsid w:val="493563C4"/>
    <w:rsid w:val="493F6BBE"/>
    <w:rsid w:val="496576C0"/>
    <w:rsid w:val="498722F0"/>
    <w:rsid w:val="49A301C0"/>
    <w:rsid w:val="49A719DD"/>
    <w:rsid w:val="49C34D66"/>
    <w:rsid w:val="49C92650"/>
    <w:rsid w:val="49DE1CF7"/>
    <w:rsid w:val="49DE6DA3"/>
    <w:rsid w:val="49E13BB3"/>
    <w:rsid w:val="49FD73C7"/>
    <w:rsid w:val="4A09702B"/>
    <w:rsid w:val="4A1F0A1A"/>
    <w:rsid w:val="4A281EB5"/>
    <w:rsid w:val="4A540FE5"/>
    <w:rsid w:val="4A591A2F"/>
    <w:rsid w:val="4A5D5AB6"/>
    <w:rsid w:val="4A68789A"/>
    <w:rsid w:val="4A7242C2"/>
    <w:rsid w:val="4A77527B"/>
    <w:rsid w:val="4A7B4ECD"/>
    <w:rsid w:val="4A7E60A6"/>
    <w:rsid w:val="4A832EE4"/>
    <w:rsid w:val="4A8E2FC1"/>
    <w:rsid w:val="4A8F0D78"/>
    <w:rsid w:val="4A915DDE"/>
    <w:rsid w:val="4AAC0FDC"/>
    <w:rsid w:val="4AC22D45"/>
    <w:rsid w:val="4AC329C3"/>
    <w:rsid w:val="4AC77D66"/>
    <w:rsid w:val="4AD012EF"/>
    <w:rsid w:val="4ADB631E"/>
    <w:rsid w:val="4AEE04E7"/>
    <w:rsid w:val="4AF90F4A"/>
    <w:rsid w:val="4AFE39DB"/>
    <w:rsid w:val="4B236227"/>
    <w:rsid w:val="4B254F99"/>
    <w:rsid w:val="4B297B78"/>
    <w:rsid w:val="4B2A6183"/>
    <w:rsid w:val="4B493CA3"/>
    <w:rsid w:val="4B607DB1"/>
    <w:rsid w:val="4B6B53F2"/>
    <w:rsid w:val="4B9838B3"/>
    <w:rsid w:val="4B9F0243"/>
    <w:rsid w:val="4BA6119F"/>
    <w:rsid w:val="4BC639B6"/>
    <w:rsid w:val="4BC640E2"/>
    <w:rsid w:val="4BC66714"/>
    <w:rsid w:val="4BCE1413"/>
    <w:rsid w:val="4BD31A33"/>
    <w:rsid w:val="4BD54CD6"/>
    <w:rsid w:val="4BEC012A"/>
    <w:rsid w:val="4BFE0CE0"/>
    <w:rsid w:val="4C07273B"/>
    <w:rsid w:val="4C1B113F"/>
    <w:rsid w:val="4C29271A"/>
    <w:rsid w:val="4C3F58E3"/>
    <w:rsid w:val="4C4A2BB0"/>
    <w:rsid w:val="4C576BAA"/>
    <w:rsid w:val="4C5A56E9"/>
    <w:rsid w:val="4C653AB3"/>
    <w:rsid w:val="4C786AF7"/>
    <w:rsid w:val="4C7C2078"/>
    <w:rsid w:val="4C7F6067"/>
    <w:rsid w:val="4C807C58"/>
    <w:rsid w:val="4C9B7D41"/>
    <w:rsid w:val="4CA16C8E"/>
    <w:rsid w:val="4CC279F9"/>
    <w:rsid w:val="4CC51DA9"/>
    <w:rsid w:val="4CC54B22"/>
    <w:rsid w:val="4CC91A4B"/>
    <w:rsid w:val="4CD81E0E"/>
    <w:rsid w:val="4CDC1F76"/>
    <w:rsid w:val="4CE94AB4"/>
    <w:rsid w:val="4D16603A"/>
    <w:rsid w:val="4D28484F"/>
    <w:rsid w:val="4D350B28"/>
    <w:rsid w:val="4D4804BF"/>
    <w:rsid w:val="4D4824EF"/>
    <w:rsid w:val="4D4E2B5E"/>
    <w:rsid w:val="4D617379"/>
    <w:rsid w:val="4D78549B"/>
    <w:rsid w:val="4D875761"/>
    <w:rsid w:val="4D8D2FF8"/>
    <w:rsid w:val="4D97663A"/>
    <w:rsid w:val="4DA155CD"/>
    <w:rsid w:val="4DA47E57"/>
    <w:rsid w:val="4DA858D5"/>
    <w:rsid w:val="4DCE1879"/>
    <w:rsid w:val="4DD97486"/>
    <w:rsid w:val="4DF22D9B"/>
    <w:rsid w:val="4E1D2A2F"/>
    <w:rsid w:val="4E255928"/>
    <w:rsid w:val="4E2E261C"/>
    <w:rsid w:val="4E2E47D2"/>
    <w:rsid w:val="4E3B0440"/>
    <w:rsid w:val="4E463B6A"/>
    <w:rsid w:val="4E5E26D4"/>
    <w:rsid w:val="4E681C03"/>
    <w:rsid w:val="4E737136"/>
    <w:rsid w:val="4E981419"/>
    <w:rsid w:val="4E9E1516"/>
    <w:rsid w:val="4EB536AC"/>
    <w:rsid w:val="4EBC647B"/>
    <w:rsid w:val="4EBF594F"/>
    <w:rsid w:val="4EC72B5B"/>
    <w:rsid w:val="4ED92906"/>
    <w:rsid w:val="4EE81C6E"/>
    <w:rsid w:val="4EEF6206"/>
    <w:rsid w:val="4EF75B5A"/>
    <w:rsid w:val="4EFF3317"/>
    <w:rsid w:val="4F045814"/>
    <w:rsid w:val="4F156E8E"/>
    <w:rsid w:val="4F384FC4"/>
    <w:rsid w:val="4F560A75"/>
    <w:rsid w:val="4F5D3D0E"/>
    <w:rsid w:val="4F7B3367"/>
    <w:rsid w:val="4F92749F"/>
    <w:rsid w:val="4FBD3519"/>
    <w:rsid w:val="4FD442F9"/>
    <w:rsid w:val="4FF46A7D"/>
    <w:rsid w:val="500146FA"/>
    <w:rsid w:val="500B1A20"/>
    <w:rsid w:val="50137885"/>
    <w:rsid w:val="501A35A3"/>
    <w:rsid w:val="502547B4"/>
    <w:rsid w:val="503072B9"/>
    <w:rsid w:val="50334222"/>
    <w:rsid w:val="50337B92"/>
    <w:rsid w:val="503A1CE6"/>
    <w:rsid w:val="503B362B"/>
    <w:rsid w:val="504F13A5"/>
    <w:rsid w:val="50577B48"/>
    <w:rsid w:val="50584DD3"/>
    <w:rsid w:val="50696BB5"/>
    <w:rsid w:val="506A0390"/>
    <w:rsid w:val="509707E3"/>
    <w:rsid w:val="509F4B6D"/>
    <w:rsid w:val="50A44F04"/>
    <w:rsid w:val="50AB30EF"/>
    <w:rsid w:val="50AE3E68"/>
    <w:rsid w:val="50C77173"/>
    <w:rsid w:val="50E535D0"/>
    <w:rsid w:val="50E9473F"/>
    <w:rsid w:val="51063824"/>
    <w:rsid w:val="51153C26"/>
    <w:rsid w:val="51154895"/>
    <w:rsid w:val="51201840"/>
    <w:rsid w:val="513413E2"/>
    <w:rsid w:val="51453061"/>
    <w:rsid w:val="51730B5B"/>
    <w:rsid w:val="517A67FB"/>
    <w:rsid w:val="517F581D"/>
    <w:rsid w:val="51890497"/>
    <w:rsid w:val="51901B64"/>
    <w:rsid w:val="5191366C"/>
    <w:rsid w:val="51953773"/>
    <w:rsid w:val="519D6236"/>
    <w:rsid w:val="519F6CEC"/>
    <w:rsid w:val="51A925F5"/>
    <w:rsid w:val="51CE0613"/>
    <w:rsid w:val="51CE64C1"/>
    <w:rsid w:val="51D51A38"/>
    <w:rsid w:val="520D7203"/>
    <w:rsid w:val="521A504E"/>
    <w:rsid w:val="52200CD7"/>
    <w:rsid w:val="52353855"/>
    <w:rsid w:val="525B6A18"/>
    <w:rsid w:val="526747CE"/>
    <w:rsid w:val="526760B1"/>
    <w:rsid w:val="5283229B"/>
    <w:rsid w:val="528A50F9"/>
    <w:rsid w:val="52982FB9"/>
    <w:rsid w:val="529F648D"/>
    <w:rsid w:val="52AA0818"/>
    <w:rsid w:val="52C07817"/>
    <w:rsid w:val="52C30EE5"/>
    <w:rsid w:val="52CE2DF8"/>
    <w:rsid w:val="52D1587D"/>
    <w:rsid w:val="52DD50F4"/>
    <w:rsid w:val="52DD58D4"/>
    <w:rsid w:val="52EB2427"/>
    <w:rsid w:val="530A4066"/>
    <w:rsid w:val="530B4FD7"/>
    <w:rsid w:val="530F4C34"/>
    <w:rsid w:val="53137926"/>
    <w:rsid w:val="53161264"/>
    <w:rsid w:val="53224E68"/>
    <w:rsid w:val="53262143"/>
    <w:rsid w:val="532D1059"/>
    <w:rsid w:val="5331077F"/>
    <w:rsid w:val="5342466A"/>
    <w:rsid w:val="53516592"/>
    <w:rsid w:val="53560279"/>
    <w:rsid w:val="53587D04"/>
    <w:rsid w:val="535B3CFE"/>
    <w:rsid w:val="53651267"/>
    <w:rsid w:val="536764A6"/>
    <w:rsid w:val="536D7AEC"/>
    <w:rsid w:val="538A4729"/>
    <w:rsid w:val="538F64CD"/>
    <w:rsid w:val="539C4693"/>
    <w:rsid w:val="53B14E96"/>
    <w:rsid w:val="53C543C8"/>
    <w:rsid w:val="53DA55BD"/>
    <w:rsid w:val="53DE7BCC"/>
    <w:rsid w:val="53E84072"/>
    <w:rsid w:val="53EB1239"/>
    <w:rsid w:val="53F73A15"/>
    <w:rsid w:val="53F90D0B"/>
    <w:rsid w:val="540927D7"/>
    <w:rsid w:val="540C3C5F"/>
    <w:rsid w:val="544B42FC"/>
    <w:rsid w:val="5456774A"/>
    <w:rsid w:val="546E61D2"/>
    <w:rsid w:val="548839F2"/>
    <w:rsid w:val="548A5C2F"/>
    <w:rsid w:val="54A436F3"/>
    <w:rsid w:val="54B93D52"/>
    <w:rsid w:val="54BA5E44"/>
    <w:rsid w:val="54C33742"/>
    <w:rsid w:val="54CE195A"/>
    <w:rsid w:val="55111595"/>
    <w:rsid w:val="55164ADD"/>
    <w:rsid w:val="552163C8"/>
    <w:rsid w:val="552B35CC"/>
    <w:rsid w:val="55344449"/>
    <w:rsid w:val="554B11FC"/>
    <w:rsid w:val="555A254B"/>
    <w:rsid w:val="556767E4"/>
    <w:rsid w:val="556815AF"/>
    <w:rsid w:val="5582204E"/>
    <w:rsid w:val="55945378"/>
    <w:rsid w:val="55BD4EE9"/>
    <w:rsid w:val="55C00609"/>
    <w:rsid w:val="55D42DDD"/>
    <w:rsid w:val="55D84294"/>
    <w:rsid w:val="55F0285C"/>
    <w:rsid w:val="55F91A34"/>
    <w:rsid w:val="55FA0105"/>
    <w:rsid w:val="56023E2D"/>
    <w:rsid w:val="56073992"/>
    <w:rsid w:val="56073DCE"/>
    <w:rsid w:val="56270BE3"/>
    <w:rsid w:val="563073D7"/>
    <w:rsid w:val="56326396"/>
    <w:rsid w:val="563329AF"/>
    <w:rsid w:val="56405890"/>
    <w:rsid w:val="5657040B"/>
    <w:rsid w:val="56627D55"/>
    <w:rsid w:val="56664344"/>
    <w:rsid w:val="567C4774"/>
    <w:rsid w:val="56924160"/>
    <w:rsid w:val="5695208A"/>
    <w:rsid w:val="569E583F"/>
    <w:rsid w:val="56A52B17"/>
    <w:rsid w:val="56B62DAA"/>
    <w:rsid w:val="56B6555F"/>
    <w:rsid w:val="56C34DAC"/>
    <w:rsid w:val="56D61A06"/>
    <w:rsid w:val="56FB2EF1"/>
    <w:rsid w:val="56FD1E42"/>
    <w:rsid w:val="57087FEA"/>
    <w:rsid w:val="57197921"/>
    <w:rsid w:val="572C10C7"/>
    <w:rsid w:val="57403766"/>
    <w:rsid w:val="57451D5C"/>
    <w:rsid w:val="574D2234"/>
    <w:rsid w:val="57512D65"/>
    <w:rsid w:val="576279EB"/>
    <w:rsid w:val="5763301B"/>
    <w:rsid w:val="5786444D"/>
    <w:rsid w:val="579704F8"/>
    <w:rsid w:val="579779B8"/>
    <w:rsid w:val="579F16DA"/>
    <w:rsid w:val="57A7100D"/>
    <w:rsid w:val="57B901E1"/>
    <w:rsid w:val="57D87D62"/>
    <w:rsid w:val="57EE2AA6"/>
    <w:rsid w:val="57F222CA"/>
    <w:rsid w:val="57F47FD9"/>
    <w:rsid w:val="57F8224D"/>
    <w:rsid w:val="58037222"/>
    <w:rsid w:val="5805011C"/>
    <w:rsid w:val="582A6589"/>
    <w:rsid w:val="58525E6B"/>
    <w:rsid w:val="585C0860"/>
    <w:rsid w:val="586D326D"/>
    <w:rsid w:val="58707935"/>
    <w:rsid w:val="58823F0A"/>
    <w:rsid w:val="588C3576"/>
    <w:rsid w:val="589906F6"/>
    <w:rsid w:val="589C3EE3"/>
    <w:rsid w:val="58B13FBA"/>
    <w:rsid w:val="58E3654F"/>
    <w:rsid w:val="590751F8"/>
    <w:rsid w:val="591D3C55"/>
    <w:rsid w:val="59216B83"/>
    <w:rsid w:val="5926097A"/>
    <w:rsid w:val="592F34E7"/>
    <w:rsid w:val="593A3D05"/>
    <w:rsid w:val="595A0B2E"/>
    <w:rsid w:val="5962415D"/>
    <w:rsid w:val="59734B4C"/>
    <w:rsid w:val="59847D64"/>
    <w:rsid w:val="59911E8C"/>
    <w:rsid w:val="59A96CBB"/>
    <w:rsid w:val="59B23A63"/>
    <w:rsid w:val="59DE23A0"/>
    <w:rsid w:val="59DF074F"/>
    <w:rsid w:val="59E56E7D"/>
    <w:rsid w:val="59EA164E"/>
    <w:rsid w:val="59F32434"/>
    <w:rsid w:val="59FF6412"/>
    <w:rsid w:val="5A042314"/>
    <w:rsid w:val="5A0535F3"/>
    <w:rsid w:val="5A19648D"/>
    <w:rsid w:val="5A39787B"/>
    <w:rsid w:val="5A455F38"/>
    <w:rsid w:val="5A4674F2"/>
    <w:rsid w:val="5A502BD3"/>
    <w:rsid w:val="5A5C32A0"/>
    <w:rsid w:val="5A6D3F42"/>
    <w:rsid w:val="5AA72129"/>
    <w:rsid w:val="5AD7734B"/>
    <w:rsid w:val="5AE64A95"/>
    <w:rsid w:val="5AF4063C"/>
    <w:rsid w:val="5B1679C6"/>
    <w:rsid w:val="5B1B7F4D"/>
    <w:rsid w:val="5B1D3434"/>
    <w:rsid w:val="5B224DC2"/>
    <w:rsid w:val="5B23099D"/>
    <w:rsid w:val="5B2A4015"/>
    <w:rsid w:val="5B594525"/>
    <w:rsid w:val="5B5F21E8"/>
    <w:rsid w:val="5B737A78"/>
    <w:rsid w:val="5B8C3605"/>
    <w:rsid w:val="5B8F1508"/>
    <w:rsid w:val="5B9F70AD"/>
    <w:rsid w:val="5BA77B78"/>
    <w:rsid w:val="5BAF4504"/>
    <w:rsid w:val="5BCC7BFE"/>
    <w:rsid w:val="5BDC0240"/>
    <w:rsid w:val="5BDF0307"/>
    <w:rsid w:val="5BED4504"/>
    <w:rsid w:val="5C0F510E"/>
    <w:rsid w:val="5C105E26"/>
    <w:rsid w:val="5C243859"/>
    <w:rsid w:val="5C274E0B"/>
    <w:rsid w:val="5C2D0EA6"/>
    <w:rsid w:val="5C3169B5"/>
    <w:rsid w:val="5C5C5BF9"/>
    <w:rsid w:val="5C5F36AE"/>
    <w:rsid w:val="5C63418B"/>
    <w:rsid w:val="5C6A6325"/>
    <w:rsid w:val="5C9C2014"/>
    <w:rsid w:val="5CA737FB"/>
    <w:rsid w:val="5CA96234"/>
    <w:rsid w:val="5CEE753E"/>
    <w:rsid w:val="5CF73ED1"/>
    <w:rsid w:val="5D014267"/>
    <w:rsid w:val="5D0173BD"/>
    <w:rsid w:val="5D1368C8"/>
    <w:rsid w:val="5D2378EE"/>
    <w:rsid w:val="5D2C294F"/>
    <w:rsid w:val="5D306CBE"/>
    <w:rsid w:val="5D3F4860"/>
    <w:rsid w:val="5D533029"/>
    <w:rsid w:val="5D570691"/>
    <w:rsid w:val="5D5A00D5"/>
    <w:rsid w:val="5D5C5152"/>
    <w:rsid w:val="5D69373D"/>
    <w:rsid w:val="5D7F5EC3"/>
    <w:rsid w:val="5D874A72"/>
    <w:rsid w:val="5D99435E"/>
    <w:rsid w:val="5D9D501A"/>
    <w:rsid w:val="5DA025FA"/>
    <w:rsid w:val="5DA03FCE"/>
    <w:rsid w:val="5DA33F7A"/>
    <w:rsid w:val="5DA6299B"/>
    <w:rsid w:val="5DB41F87"/>
    <w:rsid w:val="5DB9597B"/>
    <w:rsid w:val="5DD05D89"/>
    <w:rsid w:val="5DE05F54"/>
    <w:rsid w:val="5DE5199F"/>
    <w:rsid w:val="5E017050"/>
    <w:rsid w:val="5E064468"/>
    <w:rsid w:val="5E220FA5"/>
    <w:rsid w:val="5E254809"/>
    <w:rsid w:val="5E347268"/>
    <w:rsid w:val="5E3B0665"/>
    <w:rsid w:val="5E4508BE"/>
    <w:rsid w:val="5E581837"/>
    <w:rsid w:val="5E5D1502"/>
    <w:rsid w:val="5E5D5E8F"/>
    <w:rsid w:val="5E5F1602"/>
    <w:rsid w:val="5E6E17CF"/>
    <w:rsid w:val="5E6E7395"/>
    <w:rsid w:val="5E7475B0"/>
    <w:rsid w:val="5E781BE1"/>
    <w:rsid w:val="5E805864"/>
    <w:rsid w:val="5E8A3FA6"/>
    <w:rsid w:val="5E9268B6"/>
    <w:rsid w:val="5E934286"/>
    <w:rsid w:val="5E947312"/>
    <w:rsid w:val="5E9922F3"/>
    <w:rsid w:val="5E9C244D"/>
    <w:rsid w:val="5EA5639E"/>
    <w:rsid w:val="5EA83772"/>
    <w:rsid w:val="5EB71F66"/>
    <w:rsid w:val="5EB72BE6"/>
    <w:rsid w:val="5EB7329C"/>
    <w:rsid w:val="5EBC005C"/>
    <w:rsid w:val="5EC40C6B"/>
    <w:rsid w:val="5ED308D4"/>
    <w:rsid w:val="5EDA4AF4"/>
    <w:rsid w:val="5EDB04F3"/>
    <w:rsid w:val="5EDC719B"/>
    <w:rsid w:val="5F000C14"/>
    <w:rsid w:val="5F052A0D"/>
    <w:rsid w:val="5F066AD1"/>
    <w:rsid w:val="5F2479F4"/>
    <w:rsid w:val="5F2649C2"/>
    <w:rsid w:val="5F2E70DA"/>
    <w:rsid w:val="5F3A7DDB"/>
    <w:rsid w:val="5F3D5CAF"/>
    <w:rsid w:val="5F567E88"/>
    <w:rsid w:val="5F5C0F78"/>
    <w:rsid w:val="5F5E71E1"/>
    <w:rsid w:val="5F646FC1"/>
    <w:rsid w:val="5F6B0080"/>
    <w:rsid w:val="5F6C7B53"/>
    <w:rsid w:val="5F6D612E"/>
    <w:rsid w:val="5F7744C0"/>
    <w:rsid w:val="5F79298B"/>
    <w:rsid w:val="5F7C7AB7"/>
    <w:rsid w:val="5F864196"/>
    <w:rsid w:val="5F905223"/>
    <w:rsid w:val="5F9447C1"/>
    <w:rsid w:val="5FA04223"/>
    <w:rsid w:val="5FA530D9"/>
    <w:rsid w:val="5FB17066"/>
    <w:rsid w:val="5FC708A7"/>
    <w:rsid w:val="5FC93DCD"/>
    <w:rsid w:val="5FDC521A"/>
    <w:rsid w:val="5FE154B8"/>
    <w:rsid w:val="5FF608EE"/>
    <w:rsid w:val="5FFA2E6D"/>
    <w:rsid w:val="600256D3"/>
    <w:rsid w:val="601D5DB6"/>
    <w:rsid w:val="60286DC9"/>
    <w:rsid w:val="602E5DD0"/>
    <w:rsid w:val="6048468D"/>
    <w:rsid w:val="60490349"/>
    <w:rsid w:val="60537CAB"/>
    <w:rsid w:val="607C3D1E"/>
    <w:rsid w:val="607E1868"/>
    <w:rsid w:val="60A24B17"/>
    <w:rsid w:val="60A60124"/>
    <w:rsid w:val="60B85CF2"/>
    <w:rsid w:val="60CF1B28"/>
    <w:rsid w:val="60D821BB"/>
    <w:rsid w:val="60E31837"/>
    <w:rsid w:val="60E6212D"/>
    <w:rsid w:val="61002313"/>
    <w:rsid w:val="61007F7B"/>
    <w:rsid w:val="61104A9A"/>
    <w:rsid w:val="612C2548"/>
    <w:rsid w:val="613B772B"/>
    <w:rsid w:val="61661878"/>
    <w:rsid w:val="617231ED"/>
    <w:rsid w:val="61E22E7B"/>
    <w:rsid w:val="61F41119"/>
    <w:rsid w:val="6210678B"/>
    <w:rsid w:val="62281630"/>
    <w:rsid w:val="624865B2"/>
    <w:rsid w:val="624A3B23"/>
    <w:rsid w:val="624A43E3"/>
    <w:rsid w:val="62706C59"/>
    <w:rsid w:val="627B32B0"/>
    <w:rsid w:val="6280425B"/>
    <w:rsid w:val="629A2B5D"/>
    <w:rsid w:val="62A74B15"/>
    <w:rsid w:val="62AF1922"/>
    <w:rsid w:val="62B75191"/>
    <w:rsid w:val="62CE1B99"/>
    <w:rsid w:val="62DC7C68"/>
    <w:rsid w:val="63062CD0"/>
    <w:rsid w:val="630A4561"/>
    <w:rsid w:val="630C3723"/>
    <w:rsid w:val="630D0593"/>
    <w:rsid w:val="631B3E85"/>
    <w:rsid w:val="63202F8C"/>
    <w:rsid w:val="63255BCB"/>
    <w:rsid w:val="634A22DF"/>
    <w:rsid w:val="63695ADC"/>
    <w:rsid w:val="639938F6"/>
    <w:rsid w:val="63AC7019"/>
    <w:rsid w:val="63B80E81"/>
    <w:rsid w:val="63C27D30"/>
    <w:rsid w:val="63C90ED8"/>
    <w:rsid w:val="63C915E3"/>
    <w:rsid w:val="63C9392F"/>
    <w:rsid w:val="63E14AD5"/>
    <w:rsid w:val="63E424B7"/>
    <w:rsid w:val="63E9215B"/>
    <w:rsid w:val="63F23260"/>
    <w:rsid w:val="64044DE1"/>
    <w:rsid w:val="640A7449"/>
    <w:rsid w:val="64111246"/>
    <w:rsid w:val="6429769F"/>
    <w:rsid w:val="642E2CD0"/>
    <w:rsid w:val="64312879"/>
    <w:rsid w:val="64366F7C"/>
    <w:rsid w:val="643F1BE6"/>
    <w:rsid w:val="64512808"/>
    <w:rsid w:val="645A5049"/>
    <w:rsid w:val="64767420"/>
    <w:rsid w:val="648E66BA"/>
    <w:rsid w:val="64953F08"/>
    <w:rsid w:val="64A13005"/>
    <w:rsid w:val="64CE7057"/>
    <w:rsid w:val="64CF32A5"/>
    <w:rsid w:val="64E3768E"/>
    <w:rsid w:val="64FA180A"/>
    <w:rsid w:val="652932A1"/>
    <w:rsid w:val="653F727C"/>
    <w:rsid w:val="654223D0"/>
    <w:rsid w:val="654D5CD8"/>
    <w:rsid w:val="654F7A84"/>
    <w:rsid w:val="656E6BA8"/>
    <w:rsid w:val="65753BFD"/>
    <w:rsid w:val="657A2CBF"/>
    <w:rsid w:val="65A61FB1"/>
    <w:rsid w:val="65AA7E09"/>
    <w:rsid w:val="65C961D0"/>
    <w:rsid w:val="65DC1420"/>
    <w:rsid w:val="65FA2929"/>
    <w:rsid w:val="663C1126"/>
    <w:rsid w:val="664114BD"/>
    <w:rsid w:val="66510FFE"/>
    <w:rsid w:val="66643A6C"/>
    <w:rsid w:val="666817F5"/>
    <w:rsid w:val="66730827"/>
    <w:rsid w:val="667E530E"/>
    <w:rsid w:val="667F67A5"/>
    <w:rsid w:val="66804881"/>
    <w:rsid w:val="66817C89"/>
    <w:rsid w:val="669927E1"/>
    <w:rsid w:val="66994430"/>
    <w:rsid w:val="66AB073B"/>
    <w:rsid w:val="66B04E51"/>
    <w:rsid w:val="66BC0D11"/>
    <w:rsid w:val="66BE534A"/>
    <w:rsid w:val="66D13649"/>
    <w:rsid w:val="66D657F9"/>
    <w:rsid w:val="66DE75E6"/>
    <w:rsid w:val="66E0279A"/>
    <w:rsid w:val="66E76866"/>
    <w:rsid w:val="66EE33E4"/>
    <w:rsid w:val="66F24724"/>
    <w:rsid w:val="66F47B1C"/>
    <w:rsid w:val="67075A5A"/>
    <w:rsid w:val="670A006D"/>
    <w:rsid w:val="67110CDD"/>
    <w:rsid w:val="671C66DD"/>
    <w:rsid w:val="6720465A"/>
    <w:rsid w:val="673D3E9E"/>
    <w:rsid w:val="67490CE0"/>
    <w:rsid w:val="6751151E"/>
    <w:rsid w:val="67627CA3"/>
    <w:rsid w:val="676305C6"/>
    <w:rsid w:val="676B2AB8"/>
    <w:rsid w:val="676F095A"/>
    <w:rsid w:val="67773D4F"/>
    <w:rsid w:val="677B61AF"/>
    <w:rsid w:val="677F72D7"/>
    <w:rsid w:val="679B3DFD"/>
    <w:rsid w:val="67AE599D"/>
    <w:rsid w:val="67AF10AF"/>
    <w:rsid w:val="67BB4A87"/>
    <w:rsid w:val="67BC4F2A"/>
    <w:rsid w:val="67C06188"/>
    <w:rsid w:val="67C136D5"/>
    <w:rsid w:val="67E56F80"/>
    <w:rsid w:val="68481767"/>
    <w:rsid w:val="684A490F"/>
    <w:rsid w:val="68762530"/>
    <w:rsid w:val="689E4350"/>
    <w:rsid w:val="68B11BCF"/>
    <w:rsid w:val="68E42908"/>
    <w:rsid w:val="68E71AC0"/>
    <w:rsid w:val="68F1426D"/>
    <w:rsid w:val="68F85E83"/>
    <w:rsid w:val="68FB5BB0"/>
    <w:rsid w:val="691327BC"/>
    <w:rsid w:val="69155018"/>
    <w:rsid w:val="692826E3"/>
    <w:rsid w:val="692B5892"/>
    <w:rsid w:val="69301A71"/>
    <w:rsid w:val="693B24BA"/>
    <w:rsid w:val="695C7E34"/>
    <w:rsid w:val="69623FE1"/>
    <w:rsid w:val="696670CE"/>
    <w:rsid w:val="6967704F"/>
    <w:rsid w:val="69704611"/>
    <w:rsid w:val="69727D03"/>
    <w:rsid w:val="698C64BD"/>
    <w:rsid w:val="698E6123"/>
    <w:rsid w:val="69903908"/>
    <w:rsid w:val="699551DA"/>
    <w:rsid w:val="69B72297"/>
    <w:rsid w:val="69E22F1F"/>
    <w:rsid w:val="6A1D2882"/>
    <w:rsid w:val="6A2072F1"/>
    <w:rsid w:val="6A2E00B8"/>
    <w:rsid w:val="6A3E5EF5"/>
    <w:rsid w:val="6A423F50"/>
    <w:rsid w:val="6A42599C"/>
    <w:rsid w:val="6A4949D0"/>
    <w:rsid w:val="6A521B8F"/>
    <w:rsid w:val="6A5655D7"/>
    <w:rsid w:val="6A5C779A"/>
    <w:rsid w:val="6A6B471A"/>
    <w:rsid w:val="6A744444"/>
    <w:rsid w:val="6A7E52FE"/>
    <w:rsid w:val="6A9353F2"/>
    <w:rsid w:val="6A94634B"/>
    <w:rsid w:val="6A992A76"/>
    <w:rsid w:val="6AC73953"/>
    <w:rsid w:val="6ACA6436"/>
    <w:rsid w:val="6ADD5202"/>
    <w:rsid w:val="6AE812C0"/>
    <w:rsid w:val="6B0343B1"/>
    <w:rsid w:val="6B0933EA"/>
    <w:rsid w:val="6B26195F"/>
    <w:rsid w:val="6B5412BB"/>
    <w:rsid w:val="6B6615FE"/>
    <w:rsid w:val="6B711BC2"/>
    <w:rsid w:val="6B872267"/>
    <w:rsid w:val="6B996A69"/>
    <w:rsid w:val="6BAB2939"/>
    <w:rsid w:val="6BB51F02"/>
    <w:rsid w:val="6BC00917"/>
    <w:rsid w:val="6BDC6008"/>
    <w:rsid w:val="6BFD7311"/>
    <w:rsid w:val="6BFE454C"/>
    <w:rsid w:val="6C021A18"/>
    <w:rsid w:val="6C027401"/>
    <w:rsid w:val="6C073F8D"/>
    <w:rsid w:val="6C116B67"/>
    <w:rsid w:val="6C1F08E0"/>
    <w:rsid w:val="6C2C2D00"/>
    <w:rsid w:val="6C37174D"/>
    <w:rsid w:val="6C447E8A"/>
    <w:rsid w:val="6C452C9B"/>
    <w:rsid w:val="6C596C64"/>
    <w:rsid w:val="6C612E69"/>
    <w:rsid w:val="6C8B7F68"/>
    <w:rsid w:val="6CA33A34"/>
    <w:rsid w:val="6CAC0352"/>
    <w:rsid w:val="6CBE7425"/>
    <w:rsid w:val="6CC0653D"/>
    <w:rsid w:val="6CD6710A"/>
    <w:rsid w:val="6CDC46F7"/>
    <w:rsid w:val="6CF2649B"/>
    <w:rsid w:val="6CFF0B23"/>
    <w:rsid w:val="6D1420B6"/>
    <w:rsid w:val="6D174F61"/>
    <w:rsid w:val="6D2C1882"/>
    <w:rsid w:val="6D423E10"/>
    <w:rsid w:val="6D446286"/>
    <w:rsid w:val="6D587A52"/>
    <w:rsid w:val="6D7044AB"/>
    <w:rsid w:val="6D73200C"/>
    <w:rsid w:val="6D7A4220"/>
    <w:rsid w:val="6D8F5B71"/>
    <w:rsid w:val="6D9468AD"/>
    <w:rsid w:val="6D9C2CDC"/>
    <w:rsid w:val="6D9F009C"/>
    <w:rsid w:val="6DA83F24"/>
    <w:rsid w:val="6DBD0C23"/>
    <w:rsid w:val="6DCE4981"/>
    <w:rsid w:val="6DD820BA"/>
    <w:rsid w:val="6DDE42B5"/>
    <w:rsid w:val="6DF52798"/>
    <w:rsid w:val="6E327713"/>
    <w:rsid w:val="6E41671C"/>
    <w:rsid w:val="6E42641D"/>
    <w:rsid w:val="6E7818F0"/>
    <w:rsid w:val="6EAB765E"/>
    <w:rsid w:val="6EC72C8F"/>
    <w:rsid w:val="6ED04C93"/>
    <w:rsid w:val="6ED249FB"/>
    <w:rsid w:val="6ED4269C"/>
    <w:rsid w:val="6ED71572"/>
    <w:rsid w:val="6EF15547"/>
    <w:rsid w:val="6EF537AC"/>
    <w:rsid w:val="6F035D5F"/>
    <w:rsid w:val="6F180CA8"/>
    <w:rsid w:val="6F1C7811"/>
    <w:rsid w:val="6F2912D7"/>
    <w:rsid w:val="6F2F5167"/>
    <w:rsid w:val="6F4E6EAB"/>
    <w:rsid w:val="6F63158F"/>
    <w:rsid w:val="6F74129D"/>
    <w:rsid w:val="6F923E4F"/>
    <w:rsid w:val="6F9D7320"/>
    <w:rsid w:val="6FA2004F"/>
    <w:rsid w:val="6FA7511E"/>
    <w:rsid w:val="6FB76F81"/>
    <w:rsid w:val="6FE0316B"/>
    <w:rsid w:val="6FF9776A"/>
    <w:rsid w:val="6FFD7ED2"/>
    <w:rsid w:val="70004710"/>
    <w:rsid w:val="700D62AB"/>
    <w:rsid w:val="7033583B"/>
    <w:rsid w:val="7034673B"/>
    <w:rsid w:val="70485561"/>
    <w:rsid w:val="7082013A"/>
    <w:rsid w:val="708D672E"/>
    <w:rsid w:val="70B622FD"/>
    <w:rsid w:val="70C1118A"/>
    <w:rsid w:val="70CF032B"/>
    <w:rsid w:val="70E65B9A"/>
    <w:rsid w:val="70F57794"/>
    <w:rsid w:val="7100052B"/>
    <w:rsid w:val="71032971"/>
    <w:rsid w:val="710E6E04"/>
    <w:rsid w:val="711A5FD0"/>
    <w:rsid w:val="713C6972"/>
    <w:rsid w:val="71505EC6"/>
    <w:rsid w:val="715F5F9D"/>
    <w:rsid w:val="71605962"/>
    <w:rsid w:val="71630EC3"/>
    <w:rsid w:val="716B01CC"/>
    <w:rsid w:val="717B7F73"/>
    <w:rsid w:val="719C327D"/>
    <w:rsid w:val="71A07687"/>
    <w:rsid w:val="71A81CC2"/>
    <w:rsid w:val="71AC6931"/>
    <w:rsid w:val="71BC2074"/>
    <w:rsid w:val="71D1010C"/>
    <w:rsid w:val="71E36D6A"/>
    <w:rsid w:val="71F27F73"/>
    <w:rsid w:val="71F83ED3"/>
    <w:rsid w:val="72043FAE"/>
    <w:rsid w:val="720871D7"/>
    <w:rsid w:val="72161EFC"/>
    <w:rsid w:val="72175425"/>
    <w:rsid w:val="7225509D"/>
    <w:rsid w:val="7243454F"/>
    <w:rsid w:val="725C3CC8"/>
    <w:rsid w:val="72633E98"/>
    <w:rsid w:val="72641552"/>
    <w:rsid w:val="726A4B2A"/>
    <w:rsid w:val="72C713BE"/>
    <w:rsid w:val="72E145A4"/>
    <w:rsid w:val="72E30A75"/>
    <w:rsid w:val="72E70FEB"/>
    <w:rsid w:val="731D267F"/>
    <w:rsid w:val="73242B25"/>
    <w:rsid w:val="733764F6"/>
    <w:rsid w:val="734C0854"/>
    <w:rsid w:val="73517B63"/>
    <w:rsid w:val="735576C6"/>
    <w:rsid w:val="73592E37"/>
    <w:rsid w:val="735947BD"/>
    <w:rsid w:val="7367347D"/>
    <w:rsid w:val="73735F2A"/>
    <w:rsid w:val="737501F0"/>
    <w:rsid w:val="737E5423"/>
    <w:rsid w:val="739C2E56"/>
    <w:rsid w:val="73A34CE1"/>
    <w:rsid w:val="73A745AA"/>
    <w:rsid w:val="73B47A0D"/>
    <w:rsid w:val="73D7173D"/>
    <w:rsid w:val="73D775E8"/>
    <w:rsid w:val="73DA7763"/>
    <w:rsid w:val="73DE30F9"/>
    <w:rsid w:val="73F12D3E"/>
    <w:rsid w:val="74016B0C"/>
    <w:rsid w:val="740275FE"/>
    <w:rsid w:val="74224543"/>
    <w:rsid w:val="74234A72"/>
    <w:rsid w:val="743D27FF"/>
    <w:rsid w:val="747173BF"/>
    <w:rsid w:val="747B30BE"/>
    <w:rsid w:val="748E3829"/>
    <w:rsid w:val="748F0106"/>
    <w:rsid w:val="749C4173"/>
    <w:rsid w:val="74A8412C"/>
    <w:rsid w:val="74AD343D"/>
    <w:rsid w:val="74E017C4"/>
    <w:rsid w:val="74E71573"/>
    <w:rsid w:val="74EF5BED"/>
    <w:rsid w:val="75063C99"/>
    <w:rsid w:val="751637AD"/>
    <w:rsid w:val="751769A9"/>
    <w:rsid w:val="752E74D9"/>
    <w:rsid w:val="753223BA"/>
    <w:rsid w:val="75436915"/>
    <w:rsid w:val="755431D2"/>
    <w:rsid w:val="7557258D"/>
    <w:rsid w:val="756251F2"/>
    <w:rsid w:val="75722A5C"/>
    <w:rsid w:val="757F572C"/>
    <w:rsid w:val="758A5483"/>
    <w:rsid w:val="75907680"/>
    <w:rsid w:val="75982129"/>
    <w:rsid w:val="759D0BD4"/>
    <w:rsid w:val="75B214F2"/>
    <w:rsid w:val="75B6044E"/>
    <w:rsid w:val="75D23565"/>
    <w:rsid w:val="75DB1952"/>
    <w:rsid w:val="75DD3431"/>
    <w:rsid w:val="75EF1F18"/>
    <w:rsid w:val="761D78FF"/>
    <w:rsid w:val="76307F14"/>
    <w:rsid w:val="7638135C"/>
    <w:rsid w:val="763C1524"/>
    <w:rsid w:val="76661A44"/>
    <w:rsid w:val="76683644"/>
    <w:rsid w:val="766A685D"/>
    <w:rsid w:val="766F5E2B"/>
    <w:rsid w:val="76706CC6"/>
    <w:rsid w:val="76745F59"/>
    <w:rsid w:val="76812D41"/>
    <w:rsid w:val="76AC6268"/>
    <w:rsid w:val="76B63116"/>
    <w:rsid w:val="76BD49CD"/>
    <w:rsid w:val="76C812E4"/>
    <w:rsid w:val="76E0198C"/>
    <w:rsid w:val="76E572DF"/>
    <w:rsid w:val="76F21B53"/>
    <w:rsid w:val="77115C65"/>
    <w:rsid w:val="77164DA5"/>
    <w:rsid w:val="771C5802"/>
    <w:rsid w:val="771D4818"/>
    <w:rsid w:val="773A3E37"/>
    <w:rsid w:val="774C26CD"/>
    <w:rsid w:val="77715734"/>
    <w:rsid w:val="7783253D"/>
    <w:rsid w:val="778D35DD"/>
    <w:rsid w:val="779B0944"/>
    <w:rsid w:val="77A07696"/>
    <w:rsid w:val="77A936C5"/>
    <w:rsid w:val="77C55325"/>
    <w:rsid w:val="77C7718C"/>
    <w:rsid w:val="77CC6423"/>
    <w:rsid w:val="77CE783C"/>
    <w:rsid w:val="77D44E24"/>
    <w:rsid w:val="77D46D48"/>
    <w:rsid w:val="77E73713"/>
    <w:rsid w:val="77E93FF9"/>
    <w:rsid w:val="77F23227"/>
    <w:rsid w:val="77F46217"/>
    <w:rsid w:val="77FA1CFB"/>
    <w:rsid w:val="77FC4A3D"/>
    <w:rsid w:val="77FE51C9"/>
    <w:rsid w:val="780D3243"/>
    <w:rsid w:val="782C7FA6"/>
    <w:rsid w:val="78395A3A"/>
    <w:rsid w:val="784E7AEC"/>
    <w:rsid w:val="78593A37"/>
    <w:rsid w:val="785E5265"/>
    <w:rsid w:val="7881638E"/>
    <w:rsid w:val="78965686"/>
    <w:rsid w:val="78D635F7"/>
    <w:rsid w:val="78F84A9A"/>
    <w:rsid w:val="791329C6"/>
    <w:rsid w:val="7916613D"/>
    <w:rsid w:val="79271F05"/>
    <w:rsid w:val="79297504"/>
    <w:rsid w:val="79307DDD"/>
    <w:rsid w:val="79615772"/>
    <w:rsid w:val="7964061B"/>
    <w:rsid w:val="79767D3B"/>
    <w:rsid w:val="797849CD"/>
    <w:rsid w:val="79AF0D4A"/>
    <w:rsid w:val="79AF15D2"/>
    <w:rsid w:val="79B20EC6"/>
    <w:rsid w:val="79B64FBA"/>
    <w:rsid w:val="79C21B6B"/>
    <w:rsid w:val="79C46F2D"/>
    <w:rsid w:val="79D34CE4"/>
    <w:rsid w:val="79EE0CA7"/>
    <w:rsid w:val="79F7387B"/>
    <w:rsid w:val="7A050AD8"/>
    <w:rsid w:val="7A1C088A"/>
    <w:rsid w:val="7A1D3024"/>
    <w:rsid w:val="7A34325D"/>
    <w:rsid w:val="7A353134"/>
    <w:rsid w:val="7A456BD3"/>
    <w:rsid w:val="7A4E1CB0"/>
    <w:rsid w:val="7A5C17F8"/>
    <w:rsid w:val="7A771CAB"/>
    <w:rsid w:val="7A9D46F5"/>
    <w:rsid w:val="7AA22A57"/>
    <w:rsid w:val="7AC3088B"/>
    <w:rsid w:val="7AF14994"/>
    <w:rsid w:val="7B092D26"/>
    <w:rsid w:val="7B0A5C8D"/>
    <w:rsid w:val="7B0E7116"/>
    <w:rsid w:val="7B152E5A"/>
    <w:rsid w:val="7B1774EC"/>
    <w:rsid w:val="7B2F0DD3"/>
    <w:rsid w:val="7B446C02"/>
    <w:rsid w:val="7B507367"/>
    <w:rsid w:val="7B602376"/>
    <w:rsid w:val="7B64260F"/>
    <w:rsid w:val="7B7305DF"/>
    <w:rsid w:val="7B7917AC"/>
    <w:rsid w:val="7B8121F7"/>
    <w:rsid w:val="7B85683B"/>
    <w:rsid w:val="7BB11519"/>
    <w:rsid w:val="7BB147EB"/>
    <w:rsid w:val="7BC102CB"/>
    <w:rsid w:val="7BC9756E"/>
    <w:rsid w:val="7BCA1468"/>
    <w:rsid w:val="7BE20BA0"/>
    <w:rsid w:val="7BE869BA"/>
    <w:rsid w:val="7C264738"/>
    <w:rsid w:val="7C3243AC"/>
    <w:rsid w:val="7C406F64"/>
    <w:rsid w:val="7C410964"/>
    <w:rsid w:val="7C454E86"/>
    <w:rsid w:val="7C581711"/>
    <w:rsid w:val="7C6603BE"/>
    <w:rsid w:val="7C7B0AF5"/>
    <w:rsid w:val="7C85172B"/>
    <w:rsid w:val="7C8B53F5"/>
    <w:rsid w:val="7C937BCE"/>
    <w:rsid w:val="7C9B2F6B"/>
    <w:rsid w:val="7C9D4AA6"/>
    <w:rsid w:val="7CB414B8"/>
    <w:rsid w:val="7CB60326"/>
    <w:rsid w:val="7CE82528"/>
    <w:rsid w:val="7CEE49BD"/>
    <w:rsid w:val="7D0F1FF9"/>
    <w:rsid w:val="7D0F357D"/>
    <w:rsid w:val="7D1F1AAD"/>
    <w:rsid w:val="7D2E405B"/>
    <w:rsid w:val="7D3142D4"/>
    <w:rsid w:val="7D3255F1"/>
    <w:rsid w:val="7D3C524C"/>
    <w:rsid w:val="7D536EC8"/>
    <w:rsid w:val="7D5A3B8E"/>
    <w:rsid w:val="7D681413"/>
    <w:rsid w:val="7D73398C"/>
    <w:rsid w:val="7DCB35E0"/>
    <w:rsid w:val="7DD756DD"/>
    <w:rsid w:val="7DDF7EE9"/>
    <w:rsid w:val="7E00690C"/>
    <w:rsid w:val="7E1C74AF"/>
    <w:rsid w:val="7E1E48F7"/>
    <w:rsid w:val="7E2D6F41"/>
    <w:rsid w:val="7E3B52D9"/>
    <w:rsid w:val="7E5B2351"/>
    <w:rsid w:val="7E5C463D"/>
    <w:rsid w:val="7E6B38D5"/>
    <w:rsid w:val="7E851A68"/>
    <w:rsid w:val="7E870AAB"/>
    <w:rsid w:val="7E89095E"/>
    <w:rsid w:val="7EA4019A"/>
    <w:rsid w:val="7EB741A0"/>
    <w:rsid w:val="7EC321E7"/>
    <w:rsid w:val="7ED01CE0"/>
    <w:rsid w:val="7EE41412"/>
    <w:rsid w:val="7F0E1A60"/>
    <w:rsid w:val="7F0E1C0E"/>
    <w:rsid w:val="7F213A96"/>
    <w:rsid w:val="7F3F6B74"/>
    <w:rsid w:val="7F4B0E1D"/>
    <w:rsid w:val="7F5D7AF9"/>
    <w:rsid w:val="7F5F2A50"/>
    <w:rsid w:val="7F670C30"/>
    <w:rsid w:val="7F695C4D"/>
    <w:rsid w:val="7F6F72F7"/>
    <w:rsid w:val="7F784A0D"/>
    <w:rsid w:val="7F795019"/>
    <w:rsid w:val="7F7B5284"/>
    <w:rsid w:val="7F9120BE"/>
    <w:rsid w:val="7F994E0C"/>
    <w:rsid w:val="7FB405B0"/>
    <w:rsid w:val="7FDF78D7"/>
    <w:rsid w:val="7FEB30C0"/>
    <w:rsid w:val="CBDFFC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Hyperlink"/>
    <w:basedOn w:val="10"/>
    <w:qFormat/>
    <w:uiPriority w:val="0"/>
    <w:rPr>
      <w:color w:val="0000FF"/>
      <w:u w:val="single"/>
    </w:rPr>
  </w:style>
  <w:style w:type="paragraph" w:customStyle="1" w:styleId="12">
    <w:name w:val="PlainText"/>
    <w:basedOn w:val="1"/>
    <w:qFormat/>
    <w:uiPriority w:val="0"/>
    <w:rPr>
      <w:rFonts w:ascii="宋体" w:hAnsi="Courier New" w:eastAsia="宋体"/>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4">
    <w:name w:val="HTML 预设格式 Char"/>
    <w:basedOn w:val="10"/>
    <w:link w:val="7"/>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24</Pages>
  <Words>15332</Words>
  <Characters>1333</Characters>
  <Lines>11</Lines>
  <Paragraphs>33</Paragraphs>
  <TotalTime>21</TotalTime>
  <ScaleCrop>false</ScaleCrop>
  <LinksUpToDate>false</LinksUpToDate>
  <CharactersWithSpaces>16632</CharactersWithSpaces>
  <Application>WPS Office_11.1.0.11115_F1E327BC-269C-435d-A152-05C5408002CA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2021-11-11T07:50:00Z</dcterms:created>
  <dc:creator>Administrator</dc:creator>
  <cp:lastModifiedBy>全力</cp:lastModifiedBy>
  <cp:lastPrinted>2021-11-11T07:49:00Z</cp:lastPrinted>
  <dcterms:modified xsi:type="dcterms:W3CDTF">2021-11-25T02:05:41Z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BD5870ECB373466CA9991B5316B50BFD</vt:lpwstr>
  </property>
</Properties>
</file>