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2020年度长春市生态环境局汽开区分局          信息公开工作年度报告</w:t>
      </w:r>
    </w:p>
    <w:p>
      <w:pPr>
        <w:pStyle w:val="7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黑体" w:hAnsi="黑体" w:eastAsia="黑体" w:cs="黑体"/>
          <w:color w:val="333333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85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年，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生态环境分局</w:t>
      </w:r>
      <w:r>
        <w:rPr>
          <w:rFonts w:hint="eastAsia" w:ascii="宋体" w:hAnsi="宋体" w:eastAsia="宋体" w:cs="宋体"/>
          <w:sz w:val="24"/>
          <w:szCs w:val="24"/>
        </w:rPr>
        <w:t>高度重视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信息</w:t>
      </w:r>
      <w:r>
        <w:rPr>
          <w:rFonts w:hint="eastAsia" w:ascii="宋体" w:hAnsi="宋体" w:eastAsia="宋体" w:cs="宋体"/>
          <w:sz w:val="24"/>
          <w:szCs w:val="24"/>
        </w:rPr>
        <w:t>公开工作，严格按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区营商局</w:t>
      </w:r>
      <w:r>
        <w:rPr>
          <w:rFonts w:hint="eastAsia" w:ascii="宋体" w:hAnsi="宋体" w:eastAsia="宋体" w:cs="宋体"/>
          <w:sz w:val="24"/>
          <w:szCs w:val="24"/>
        </w:rPr>
        <w:t>的要求，积极采取措施，认真抓好《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中华人民共和国</w:t>
      </w:r>
      <w:r>
        <w:rPr>
          <w:rFonts w:hint="eastAsia" w:ascii="宋体" w:hAnsi="宋体" w:eastAsia="宋体" w:cs="宋体"/>
          <w:sz w:val="24"/>
          <w:szCs w:val="24"/>
        </w:rPr>
        <w:t>政府信息公开条例》的贯彻落实。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全年我分局通过汽开区官网、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信用长春等平台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公开行政审批信息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102条，通过市生态环境局官网和信用长春平台公开行政处罚信息29条和五类案件信息2条。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加强</w:t>
      </w:r>
      <w:r>
        <w:rPr>
          <w:rFonts w:hint="eastAsia" w:ascii="宋体" w:hAnsi="宋体" w:eastAsia="宋体" w:cs="宋体"/>
          <w:sz w:val="24"/>
          <w:szCs w:val="24"/>
        </w:rPr>
        <w:t>落实工作机构和人员、完善各项制度、开展学习宣传、政务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信息</w:t>
      </w:r>
      <w:r>
        <w:rPr>
          <w:rFonts w:hint="eastAsia" w:ascii="宋体" w:hAnsi="宋体" w:eastAsia="宋体" w:cs="宋体"/>
          <w:sz w:val="24"/>
          <w:szCs w:val="24"/>
        </w:rPr>
        <w:t>公开工作，使我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分局</w:t>
      </w:r>
      <w:r>
        <w:rPr>
          <w:rFonts w:hint="eastAsia" w:ascii="宋体" w:hAnsi="宋体" w:eastAsia="宋体" w:cs="宋体"/>
          <w:sz w:val="24"/>
          <w:szCs w:val="24"/>
        </w:rPr>
        <w:t>信息公开工作取得了良好成效。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85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主动公开政府信息情况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tbl>
      <w:tblPr>
        <w:tblStyle w:val="8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+74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+17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+1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收到和处理政府信息公开申请情况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tbl>
      <w:tblPr>
        <w:tblStyle w:val="8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936"/>
        <w:gridCol w:w="2007"/>
        <w:gridCol w:w="800"/>
        <w:gridCol w:w="745"/>
        <w:gridCol w:w="745"/>
        <w:gridCol w:w="800"/>
        <w:gridCol w:w="951"/>
        <w:gridCol w:w="703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政府信息公开行政复议、行政诉讼情况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tbl>
      <w:tblPr>
        <w:tblStyle w:val="8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602"/>
        <w:gridCol w:w="602"/>
        <w:gridCol w:w="602"/>
        <w:gridCol w:w="653"/>
        <w:gridCol w:w="576"/>
        <w:gridCol w:w="603"/>
        <w:gridCol w:w="603"/>
        <w:gridCol w:w="603"/>
        <w:gridCol w:w="603"/>
        <w:gridCol w:w="604"/>
        <w:gridCol w:w="604"/>
        <w:gridCol w:w="604"/>
        <w:gridCol w:w="605"/>
        <w:gridCol w:w="6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五、存在的主要问题及改进情况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年，我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分局将按照</w:t>
      </w:r>
      <w:r>
        <w:rPr>
          <w:rFonts w:hint="eastAsia" w:ascii="宋体" w:hAnsi="宋体" w:eastAsia="宋体" w:cs="宋体"/>
          <w:sz w:val="24"/>
          <w:szCs w:val="24"/>
        </w:rPr>
        <w:t>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中华人民共和国</w:t>
      </w:r>
      <w:r>
        <w:rPr>
          <w:rFonts w:hint="eastAsia" w:ascii="宋体" w:hAnsi="宋体" w:eastAsia="宋体" w:cs="宋体"/>
          <w:sz w:val="24"/>
          <w:szCs w:val="24"/>
        </w:rPr>
        <w:t>政府信息公开条例》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和相关文件要求，继续高标准完成信息公开工作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80" w:firstLineChars="200"/>
        <w:textAlignment w:val="auto"/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一）</w:t>
      </w:r>
      <w:r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强化意识，规范程序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进一步转变思想观念，不断提高信息公开意识和服务意识，确定专门工作人员，进一步明确工作责任，加强检查督促，加强政务公开工作与日常工作的无缝衔接，严格按规范程序公开政府信息，确保政府信息及时、准确、全面地公开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80" w:firstLineChars="200"/>
        <w:textAlignment w:val="auto"/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二）</w:t>
      </w:r>
      <w:r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加大政务公开宣传力度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积极开展政务信息公开宣传活动，以国督、省督、回头看和“六、五”环境日等节点为契机，运用多种媒介和形式，开展全方位、多层次、立体式的宣传报道。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80" w:firstLineChars="200"/>
        <w:jc w:val="both"/>
        <w:textAlignment w:val="auto"/>
        <w:rPr>
          <w:rStyle w:val="10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三）</w:t>
      </w:r>
      <w:r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深入实施政府信息公开条例</w:t>
      </w:r>
      <w:r>
        <w:rPr>
          <w:rStyle w:val="10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         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严格执行政府信息公开条例，主动、及时、准确公开行政审批、行政处罚等政务信息。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24"/>
          <w:szCs w:val="24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4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7A0958"/>
    <w:multiLevelType w:val="singleLevel"/>
    <w:tmpl w:val="A07A095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074E1"/>
    <w:rsid w:val="00547355"/>
    <w:rsid w:val="00793F8A"/>
    <w:rsid w:val="00C621EA"/>
    <w:rsid w:val="09DE2381"/>
    <w:rsid w:val="122F3A75"/>
    <w:rsid w:val="15904F99"/>
    <w:rsid w:val="1BFB35CC"/>
    <w:rsid w:val="2CE83502"/>
    <w:rsid w:val="302631B5"/>
    <w:rsid w:val="3B8D1698"/>
    <w:rsid w:val="3C7B49FA"/>
    <w:rsid w:val="3C7C07A6"/>
    <w:rsid w:val="3EC074E1"/>
    <w:rsid w:val="48B61110"/>
    <w:rsid w:val="6C5435EB"/>
    <w:rsid w:val="725F3C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201</Words>
  <Characters>1147</Characters>
  <Lines>9</Lines>
  <Paragraphs>2</Paragraphs>
  <TotalTime>0</TotalTime>
  <ScaleCrop>false</ScaleCrop>
  <LinksUpToDate>false</LinksUpToDate>
  <CharactersWithSpaces>1346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2019-11-29T01:56:00Z</dcterms:created>
  <dc:creator>酌酒当哥:D档</dc:creator>
  <cp:lastModifiedBy>快乐一生</cp:lastModifiedBy>
  <cp:lastPrinted>2020-01-07T08:47:00Z</cp:lastPrinted>
  <dcterms:modified xsi:type="dcterms:W3CDTF">2021-01-22T03:03:55Z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