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eastAsia="zh-CN"/>
        </w:rPr>
        <w:t>质监站</w:t>
      </w:r>
      <w:r>
        <w:rPr>
          <w:rFonts w:hint="eastAsia"/>
          <w:b/>
          <w:sz w:val="36"/>
          <w:szCs w:val="36"/>
        </w:rPr>
        <w:t>2020年</w:t>
      </w:r>
      <w:r>
        <w:rPr>
          <w:b/>
          <w:sz w:val="36"/>
          <w:szCs w:val="36"/>
        </w:rPr>
        <w:t>政府信息公开工作</w:t>
      </w:r>
      <w:r>
        <w:rPr>
          <w:rFonts w:hint="eastAsia"/>
          <w:b/>
          <w:sz w:val="36"/>
          <w:szCs w:val="36"/>
        </w:rPr>
        <w:t>年度</w:t>
      </w:r>
      <w:r>
        <w:rPr>
          <w:b/>
          <w:sz w:val="36"/>
          <w:szCs w:val="36"/>
        </w:rPr>
        <w:t>报告</w:t>
      </w:r>
    </w:p>
    <w:p>
      <w:pPr>
        <w:ind w:firstLine="420" w:firstLineChars="200"/>
      </w:pP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一、总体情况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rPr>
        <w:t>（一）主动公开政府信息的情况</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sz w:val="24"/>
        </w:rPr>
      </w:pPr>
      <w:r>
        <w:rPr>
          <w:rFonts w:hint="eastAsia"/>
          <w:sz w:val="24"/>
        </w:rPr>
        <w:t>机构职能类信息</w:t>
      </w:r>
      <w:r>
        <w:rPr>
          <w:rFonts w:hint="eastAsia"/>
          <w:sz w:val="24"/>
          <w:lang w:val="en-US" w:eastAsia="zh-CN"/>
        </w:rPr>
        <w:t>3</w:t>
      </w:r>
      <w:r>
        <w:rPr>
          <w:rFonts w:hint="eastAsia"/>
          <w:sz w:val="24"/>
        </w:rPr>
        <w:t>条；　　</w:t>
      </w:r>
    </w:p>
    <w:p>
      <w:pPr>
        <w:keepNext w:val="0"/>
        <w:keepLines w:val="0"/>
        <w:pageBreakBefore w:val="0"/>
        <w:kinsoku/>
        <w:wordWrap/>
        <w:overflowPunct/>
        <w:topLinePunct w:val="0"/>
        <w:autoSpaceDE/>
        <w:autoSpaceDN/>
        <w:bidi w:val="0"/>
        <w:adjustRightInd/>
        <w:snapToGrid/>
        <w:spacing w:line="500" w:lineRule="exact"/>
        <w:ind w:firstLine="480"/>
        <w:textAlignment w:val="auto"/>
        <w:rPr>
          <w:sz w:val="24"/>
        </w:rPr>
      </w:pPr>
      <w:r>
        <w:rPr>
          <w:rFonts w:hint="eastAsia"/>
          <w:sz w:val="24"/>
        </w:rPr>
        <w:t>（二）主动公开政府信息的形式</w:t>
      </w:r>
    </w:p>
    <w:p>
      <w:pPr>
        <w:keepNext w:val="0"/>
        <w:keepLines w:val="0"/>
        <w:pageBreakBefore w:val="0"/>
        <w:kinsoku/>
        <w:wordWrap/>
        <w:overflowPunct/>
        <w:topLinePunct w:val="0"/>
        <w:autoSpaceDE/>
        <w:autoSpaceDN/>
        <w:bidi w:val="0"/>
        <w:adjustRightInd/>
        <w:snapToGrid/>
        <w:spacing w:line="500" w:lineRule="exact"/>
        <w:textAlignment w:val="auto"/>
        <w:rPr>
          <w:rFonts w:asciiTheme="majorEastAsia" w:hAnsiTheme="majorEastAsia" w:eastAsiaTheme="majorEastAsia"/>
          <w:sz w:val="24"/>
        </w:rPr>
      </w:pPr>
      <w:r>
        <w:rPr>
          <w:rFonts w:hint="eastAsia"/>
          <w:sz w:val="24"/>
        </w:rPr>
        <w:t>　　</w:t>
      </w:r>
      <w:r>
        <w:rPr>
          <w:rFonts w:hint="eastAsia"/>
          <w:sz w:val="24"/>
          <w:lang w:eastAsia="zh-CN"/>
        </w:rPr>
        <w:t>我站在区内官方网站上登记了站内信息及站内咨询电话。在全年开展的各类建筑施工安全大检查，共计发表公开检查结果信息</w:t>
      </w:r>
      <w:r>
        <w:rPr>
          <w:rFonts w:hint="eastAsia"/>
          <w:sz w:val="24"/>
          <w:lang w:val="en-US" w:eastAsia="zh-CN"/>
        </w:rPr>
        <w:t>3篇，上传</w:t>
      </w:r>
      <w:r>
        <w:rPr>
          <w:rFonts w:hint="eastAsia"/>
          <w:sz w:val="24"/>
          <w:lang w:eastAsia="zh-CN"/>
        </w:rPr>
        <w:t>建筑施工安全</w:t>
      </w:r>
      <w:r>
        <w:rPr>
          <w:rFonts w:hint="eastAsia"/>
          <w:sz w:val="24"/>
          <w:lang w:val="en-US" w:eastAsia="zh-CN"/>
        </w:rPr>
        <w:t>专项检查方案文件3个</w:t>
      </w:r>
      <w:r>
        <w:rPr>
          <w:rFonts w:hint="eastAsia"/>
          <w:sz w:val="24"/>
        </w:rPr>
        <w:t>。</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b/>
          <w:sz w:val="24"/>
        </w:rPr>
      </w:pPr>
    </w:p>
    <w:p>
      <w:pPr>
        <w:keepNext w:val="0"/>
        <w:keepLines w:val="0"/>
        <w:pageBreakBefore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b/>
          <w:sz w:val="24"/>
        </w:rPr>
      </w:pPr>
      <w:r>
        <w:rPr>
          <w:rFonts w:hint="eastAsia"/>
          <w:b/>
          <w:sz w:val="24"/>
        </w:rPr>
        <w:t>主动公开政府信息情况</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b/>
          <w:sz w:val="24"/>
        </w:rPr>
      </w:pP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3038"/>
        <w:gridCol w:w="1835"/>
        <w:gridCol w:w="1513"/>
        <w:gridCol w:w="19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第二十条第（一）项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本年新</w:t>
            </w:r>
          </w:p>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制作数量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本年新</w:t>
            </w:r>
          </w:p>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公开数量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对外公开总数量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规章</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eastAsia="zh-CN"/>
              </w:rPr>
            </w:pPr>
            <w:r>
              <w:rPr>
                <w:rFonts w:hint="eastAsia"/>
                <w:sz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sz w:val="24"/>
              </w:rPr>
              <w:t> </w:t>
            </w:r>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规范性文件</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 </w:t>
            </w:r>
            <w:r>
              <w:rPr>
                <w:rFonts w:hint="eastAsia"/>
                <w:sz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sz w:val="24"/>
              </w:rPr>
              <w:t> </w:t>
            </w:r>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第二十条第（五）项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上一年项目数量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本年增/减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处理决定数量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行政许可</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其他对外管理服务事项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lang w:val="en-US" w:eastAsia="zh-CN"/>
              </w:rPr>
            </w:pPr>
            <w:r>
              <w:rPr>
                <w:rFonts w:hint="eastAsia"/>
                <w:sz w:val="24"/>
                <w:lang w:val="en-US" w:eastAsia="zh-CN"/>
              </w:rPr>
              <w:t>3</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lang w:val="en-US" w:eastAsia="zh-CN"/>
              </w:rPr>
            </w:pPr>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lang w:val="en-US" w:eastAsia="zh-CN"/>
              </w:rPr>
            </w:pPr>
            <w:r>
              <w:rPr>
                <w:rFonts w:hint="eastAsia"/>
                <w:sz w:val="24"/>
                <w:lang w:val="en-US" w:eastAsia="zh-CN"/>
              </w:rPr>
              <w:t>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第二十条第（六）项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上一年项目数量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本年增/减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处理决定数量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行政处罚</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sz w:val="24"/>
                <w:lang w:val="en-US"/>
              </w:rPr>
            </w:pPr>
            <w:r>
              <w:rPr>
                <w:rFonts w:hint="eastAsia"/>
                <w:sz w:val="24"/>
                <w:lang w:val="en-US" w:eastAsia="zh-CN"/>
              </w:rPr>
              <w:t>58</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eastAsiaTheme="minorEastAsia"/>
                <w:sz w:val="24"/>
                <w:lang w:val="en-US" w:eastAsia="zh-CN"/>
              </w:rPr>
            </w:pPr>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0" w:hRule="atLeast"/>
        </w:trPr>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行政强制</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第二十条第（八）项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上一年项目数量</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本年增/减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行政事业性收费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第二十条第（九）项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采购项目数量</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采购总金额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sz w:val="24"/>
              </w:rPr>
              <w:t>政府集中采购</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eastAsiaTheme="minorEastAsia"/>
                <w:sz w:val="24"/>
                <w:lang w:val="en-US" w:eastAsia="zh-CN"/>
              </w:rPr>
            </w:pPr>
            <w:r>
              <w:rPr>
                <w:rFonts w:hint="eastAsia"/>
                <w:sz w:val="24"/>
              </w:rPr>
              <w:t>2020年</w:t>
            </w:r>
            <w:r>
              <w:rPr>
                <w:sz w:val="24"/>
              </w:rPr>
              <w:t>本行政部门政府信息公开发布总数量（</w:t>
            </w:r>
            <w:r>
              <w:rPr>
                <w:rFonts w:hint="eastAsia"/>
                <w:sz w:val="24"/>
              </w:rPr>
              <w:t>非</w:t>
            </w:r>
            <w:r>
              <w:rPr>
                <w:sz w:val="24"/>
              </w:rPr>
              <w:t>新闻类、信息类）</w:t>
            </w:r>
            <w:r>
              <w:rPr>
                <w:rFonts w:hint="eastAsia"/>
                <w:sz w:val="24"/>
              </w:rPr>
              <w:t>：</w:t>
            </w:r>
            <w:r>
              <w:rPr>
                <w:rFonts w:hint="eastAsia"/>
                <w:sz w:val="24"/>
                <w:lang w:val="en-US" w:eastAsia="zh-CN"/>
              </w:rPr>
              <w:t>0</w:t>
            </w:r>
          </w:p>
        </w:tc>
      </w:tr>
    </w:tbl>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eastAsia="宋体"/>
          <w:b/>
          <w:sz w:val="24"/>
        </w:rPr>
      </w:pPr>
      <w:r>
        <w:rPr>
          <w:rFonts w:hint="eastAsia" w:ascii="宋体" w:hAnsi="宋体" w:eastAsia="宋体"/>
          <w:b/>
          <w:sz w:val="24"/>
        </w:rPr>
        <w:t>三、收到和处理政府信息公开申请情况</w:t>
      </w:r>
    </w:p>
    <w:p>
      <w:pPr>
        <w:keepNext w:val="0"/>
        <w:keepLines w:val="0"/>
        <w:pageBreakBefore w:val="0"/>
        <w:kinsoku/>
        <w:wordWrap/>
        <w:overflowPunct/>
        <w:topLinePunct w:val="0"/>
        <w:autoSpaceDE/>
        <w:autoSpaceDN/>
        <w:bidi w:val="0"/>
        <w:adjustRightInd/>
        <w:snapToGrid/>
        <w:spacing w:line="500" w:lineRule="exact"/>
        <w:textAlignment w:val="auto"/>
      </w:pPr>
    </w:p>
    <w:tbl>
      <w:tblPr>
        <w:tblStyle w:val="5"/>
        <w:tblW w:w="5009"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3"/>
        <w:gridCol w:w="830"/>
        <w:gridCol w:w="1748"/>
        <w:gridCol w:w="753"/>
        <w:gridCol w:w="700"/>
        <w:gridCol w:w="700"/>
        <w:gridCol w:w="753"/>
        <w:gridCol w:w="889"/>
        <w:gridCol w:w="687"/>
        <w:gridCol w:w="6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jc w:val="center"/>
        </w:trPr>
        <w:tc>
          <w:tcPr>
            <w:tcW w:w="3176"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（本列数据的勾稽关系为：第一项加第二项之和，等于第三项加第四项之和）</w:t>
            </w:r>
          </w:p>
        </w:tc>
        <w:tc>
          <w:tcPr>
            <w:tcW w:w="5146"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申请人情况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75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自然人</w:t>
            </w:r>
          </w:p>
        </w:tc>
        <w:tc>
          <w:tcPr>
            <w:tcW w:w="372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法人或其他组织</w:t>
            </w:r>
          </w:p>
        </w:tc>
        <w:tc>
          <w:tcPr>
            <w:tcW w:w="67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总计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商业企业</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科研机构</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社会公益组织</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法律服务机构</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其他</w:t>
            </w:r>
          </w:p>
        </w:tc>
        <w:tc>
          <w:tcPr>
            <w:tcW w:w="67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一、本年新收政府信息公开申请数量</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二、上年结转政府信息公开申请数量</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0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三、本年度办理结果</w:t>
            </w:r>
          </w:p>
        </w:tc>
        <w:tc>
          <w:tcPr>
            <w:tcW w:w="257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（一）予以公开</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257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（二）部分公开（区分处理的，只计这一情形，不计其他情形）</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（三）不予公开</w:t>
            </w: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1．属于国家秘密</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2．其他法律行政法规禁止公开</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3．危及“三安全一稳定”</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4．保护第三方合法权益</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5．属于三类内部事务信息</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6．属于四类过程性信息</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7．属于行政执法案卷</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8．属于行政查询事项</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（四）无法提供</w:t>
            </w: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1．本机关不掌握相关政府信息</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2．没有现成信息需要另行制作</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3．补正后申请内容仍不明确</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829"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（五）不予处理</w:t>
            </w: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1．信访举报投诉类申请</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2．重复申请</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3．要求提供公开出版物</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4．无正当理由大量反复申请</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17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5．要求行政机关确认或重新出具已获取信息</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257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（六）其他处理</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p>
        </w:tc>
        <w:tc>
          <w:tcPr>
            <w:tcW w:w="257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（七）总计</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3176"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四、结转下年度继续办理</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eastAsiaTheme="minorEastAsia"/>
                <w:sz w:val="24"/>
                <w:lang w:val="en-US" w:eastAsia="zh-CN"/>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9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7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8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7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bl>
    <w:p>
      <w:pPr>
        <w:keepNext w:val="0"/>
        <w:keepLines w:val="0"/>
        <w:pageBreakBefore w:val="0"/>
        <w:kinsoku/>
        <w:wordWrap/>
        <w:overflowPunct/>
        <w:topLinePunct w:val="0"/>
        <w:autoSpaceDE/>
        <w:autoSpaceDN/>
        <w:bidi w:val="0"/>
        <w:adjustRightInd/>
        <w:snapToGrid/>
        <w:spacing w:line="500" w:lineRule="exact"/>
        <w:textAlignment w:val="auto"/>
        <w:rPr>
          <w:sz w:val="24"/>
        </w:rPr>
      </w:pPr>
      <w:r>
        <w:rPr>
          <w:rFonts w:hint="eastAsia"/>
          <w:sz w:val="24"/>
        </w:rPr>
        <w:t>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b/>
          <w:sz w:val="24"/>
        </w:rPr>
      </w:pPr>
      <w:r>
        <w:rPr>
          <w:rFonts w:hint="eastAsia"/>
          <w:b/>
          <w:sz w:val="24"/>
          <w:lang w:eastAsia="zh-CN"/>
        </w:rPr>
        <w:t>四、</w:t>
      </w:r>
      <w:r>
        <w:rPr>
          <w:rFonts w:hint="eastAsia"/>
          <w:b/>
          <w:sz w:val="24"/>
        </w:rPr>
        <w:t>政府信息公开行政复议、行政诉讼情况</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textAlignment w:val="auto"/>
        <w:rPr>
          <w:rFonts w:hint="eastAsia"/>
          <w:b/>
          <w:sz w:val="24"/>
        </w:rPr>
      </w:pP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555"/>
        <w:gridCol w:w="555"/>
        <w:gridCol w:w="555"/>
        <w:gridCol w:w="555"/>
        <w:gridCol w:w="606"/>
        <w:gridCol w:w="504"/>
        <w:gridCol w:w="555"/>
        <w:gridCol w:w="555"/>
        <w:gridCol w:w="555"/>
        <w:gridCol w:w="581"/>
        <w:gridCol w:w="555"/>
        <w:gridCol w:w="555"/>
        <w:gridCol w:w="555"/>
        <w:gridCol w:w="556"/>
        <w:gridCol w:w="56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2826" w:type="dxa"/>
            <w:gridSpan w:val="5"/>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行政复议</w:t>
            </w:r>
          </w:p>
        </w:tc>
        <w:tc>
          <w:tcPr>
            <w:tcW w:w="5540" w:type="dxa"/>
            <w:gridSpan w:val="10"/>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行政诉讼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55"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维</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持</w:t>
            </w:r>
          </w:p>
        </w:tc>
        <w:tc>
          <w:tcPr>
            <w:tcW w:w="555"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纠</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正</w:t>
            </w:r>
          </w:p>
        </w:tc>
        <w:tc>
          <w:tcPr>
            <w:tcW w:w="555"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其</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他</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tc>
        <w:tc>
          <w:tcPr>
            <w:tcW w:w="555"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尚</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未</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审</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tc>
        <w:tc>
          <w:tcPr>
            <w:tcW w:w="606" w:type="dxa"/>
            <w:vMerge w:val="restar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总</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计</w:t>
            </w:r>
          </w:p>
        </w:tc>
        <w:tc>
          <w:tcPr>
            <w:tcW w:w="2750" w:type="dxa"/>
            <w:gridSpan w:val="5"/>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未经复议直接起诉</w:t>
            </w:r>
          </w:p>
        </w:tc>
        <w:tc>
          <w:tcPr>
            <w:tcW w:w="2790" w:type="dxa"/>
            <w:gridSpan w:val="5"/>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复议后起诉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p>
        </w:tc>
        <w:tc>
          <w:tcPr>
            <w:tcW w:w="5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结果维持</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纠</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正</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其</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他</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尚</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未</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审</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tc>
        <w:tc>
          <w:tcPr>
            <w:tcW w:w="58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总</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计</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维</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持</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纠</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正</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其</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他</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果</w:t>
            </w:r>
          </w:p>
        </w:tc>
        <w:tc>
          <w:tcPr>
            <w:tcW w:w="55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尚</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未</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审</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结</w:t>
            </w:r>
          </w:p>
        </w:tc>
        <w:tc>
          <w:tcPr>
            <w:tcW w:w="56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总</w:t>
            </w:r>
          </w:p>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sz w:val="24"/>
              </w:rPr>
              <w:t>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60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8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56"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c>
          <w:tcPr>
            <w:tcW w:w="569"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rPr>
            </w:pPr>
            <w:r>
              <w:rPr>
                <w:rFonts w:hint="eastAsia"/>
                <w:sz w:val="24"/>
                <w:lang w:val="en-US" w:eastAsia="zh-CN"/>
              </w:rPr>
              <w:t>0</w:t>
            </w:r>
          </w:p>
        </w:tc>
      </w:tr>
    </w:tbl>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b/>
          <w:sz w:val="24"/>
        </w:rPr>
      </w:pP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rPr>
        <w:t>五、存在的主要问题及改进情况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lang w:eastAsia="zh-CN"/>
        </w:rPr>
      </w:pPr>
      <w:r>
        <w:rPr>
          <w:rFonts w:hint="eastAsia"/>
          <w:sz w:val="24"/>
          <w:lang w:eastAsia="zh-CN"/>
        </w:rPr>
        <w:t>存在问题：站内有些建筑施工领域安全专项检查文件方案存在公开不及时等情况。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eastAsia="zh-CN"/>
        </w:rPr>
        <w:t>改进措施：由专人负责，将建筑施工领域安全专项检查文件方案等材料及时上报，及时向社会公开。</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六、其他需要报告的事项</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无</w:t>
      </w:r>
    </w:p>
    <w:p>
      <w:pPr>
        <w:keepNext w:val="0"/>
        <w:keepLines w:val="0"/>
        <w:pageBreakBefore w:val="0"/>
        <w:widowControl/>
        <w:kinsoku/>
        <w:wordWrap/>
        <w:overflowPunct/>
        <w:topLinePunct w:val="0"/>
        <w:autoSpaceDE/>
        <w:autoSpaceDN/>
        <w:bidi w:val="0"/>
        <w:adjustRightInd/>
        <w:snapToGrid/>
        <w:spacing w:line="500" w:lineRule="exact"/>
        <w:ind w:left="319" w:leftChars="152" w:firstLine="640" w:firstLineChars="200"/>
        <w:jc w:val="left"/>
        <w:textAlignment w:val="auto"/>
        <w:rPr>
          <w:rFonts w:ascii="仿宋" w:hAnsi="仿宋" w:eastAsia="仿宋" w:cs="仿宋"/>
          <w:kern w:val="0"/>
          <w:sz w:val="32"/>
          <w:szCs w:val="32"/>
          <w:lang w:bidi="ar"/>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9ECEC"/>
    <w:multiLevelType w:val="singleLevel"/>
    <w:tmpl w:val="B3B9EC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6AC9"/>
    <w:rsid w:val="0003231D"/>
    <w:rsid w:val="000637FF"/>
    <w:rsid w:val="002A0A86"/>
    <w:rsid w:val="002E41E1"/>
    <w:rsid w:val="00324FBB"/>
    <w:rsid w:val="004D3707"/>
    <w:rsid w:val="005F5CB9"/>
    <w:rsid w:val="006E34AC"/>
    <w:rsid w:val="007B0AEF"/>
    <w:rsid w:val="008E722E"/>
    <w:rsid w:val="009C4615"/>
    <w:rsid w:val="00A40EAF"/>
    <w:rsid w:val="00B75D11"/>
    <w:rsid w:val="00C73D17"/>
    <w:rsid w:val="036A313E"/>
    <w:rsid w:val="05786F9F"/>
    <w:rsid w:val="076C3817"/>
    <w:rsid w:val="0CF7074D"/>
    <w:rsid w:val="0E017E27"/>
    <w:rsid w:val="0EC57E71"/>
    <w:rsid w:val="107F32AB"/>
    <w:rsid w:val="142407B0"/>
    <w:rsid w:val="160E0706"/>
    <w:rsid w:val="1679727D"/>
    <w:rsid w:val="1753148C"/>
    <w:rsid w:val="17FE2401"/>
    <w:rsid w:val="18083782"/>
    <w:rsid w:val="18380D3F"/>
    <w:rsid w:val="1A7D12DE"/>
    <w:rsid w:val="1DD65471"/>
    <w:rsid w:val="1EF31AEC"/>
    <w:rsid w:val="227328FA"/>
    <w:rsid w:val="22C21D54"/>
    <w:rsid w:val="22D4415B"/>
    <w:rsid w:val="230F13F0"/>
    <w:rsid w:val="2CE83B03"/>
    <w:rsid w:val="327430DB"/>
    <w:rsid w:val="34EE5CC3"/>
    <w:rsid w:val="363F6AC9"/>
    <w:rsid w:val="39301DEA"/>
    <w:rsid w:val="40726632"/>
    <w:rsid w:val="42676635"/>
    <w:rsid w:val="43412B0D"/>
    <w:rsid w:val="45330892"/>
    <w:rsid w:val="456F0524"/>
    <w:rsid w:val="48057293"/>
    <w:rsid w:val="4AE9443D"/>
    <w:rsid w:val="4B126941"/>
    <w:rsid w:val="4B6F3781"/>
    <w:rsid w:val="51225373"/>
    <w:rsid w:val="51B61A70"/>
    <w:rsid w:val="54AA24A6"/>
    <w:rsid w:val="561E656A"/>
    <w:rsid w:val="577E448D"/>
    <w:rsid w:val="5C3364F5"/>
    <w:rsid w:val="5EC47FCB"/>
    <w:rsid w:val="62F66E80"/>
    <w:rsid w:val="6368703C"/>
    <w:rsid w:val="67683807"/>
    <w:rsid w:val="6E206AD3"/>
    <w:rsid w:val="6E304B4E"/>
    <w:rsid w:val="709D1619"/>
    <w:rsid w:val="72190278"/>
    <w:rsid w:val="7290173B"/>
    <w:rsid w:val="73433923"/>
    <w:rsid w:val="74E17E6C"/>
    <w:rsid w:val="775D582F"/>
    <w:rsid w:val="7795114B"/>
    <w:rsid w:val="78597DF9"/>
    <w:rsid w:val="78847CBF"/>
    <w:rsid w:val="79A15225"/>
    <w:rsid w:val="7ADD1A61"/>
    <w:rsid w:val="7C15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634</Words>
  <Characters>3619</Characters>
  <Lines>30</Lines>
  <Paragraphs>8</Paragraphs>
  <TotalTime>0</TotalTime>
  <ScaleCrop>false</ScaleCrop>
  <LinksUpToDate>false</LinksUpToDate>
  <CharactersWithSpaces>4245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2021-01-08T06:43:00Z</dcterms:created>
  <dc:creator>快乐一生</dc:creator>
  <cp:lastModifiedBy>快乐一生</cp:lastModifiedBy>
  <cp:lastPrinted>2021-01-11T01:34:00Z</cp:lastPrinted>
  <dcterms:modified xsi:type="dcterms:W3CDTF">2021-01-22T03:13:52Z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