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C621EA" w:rsidRDefault="00C90B7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C90B73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财政局2019年</w:t>
      </w:r>
      <w:r w:rsidR="00547355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C621EA" w:rsidRDefault="005B3879" w:rsidP="00F36101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5B3879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2019年，我局根据</w:t>
      </w:r>
      <w:r w:rsidRPr="005B3879">
        <w:rPr>
          <w:rFonts w:ascii="宋体" w:eastAsia="宋体" w:hAnsi="宋体" w:hint="eastAsia"/>
          <w:color w:val="000000"/>
          <w:sz w:val="32"/>
          <w:szCs w:val="32"/>
          <w:shd w:val="clear" w:color="auto" w:fill="FFFFFF"/>
        </w:rPr>
        <w:t>《中华人民共和国预算法》、《中华人民共和国政府信息公开条例》等法律法规</w:t>
      </w:r>
      <w:r w:rsidRPr="005B3879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要求主动公开区级财政2018年预算执行情况和2019年预算安排情况、2018年度财政总决算报表、2019年度汽开区政府债务信息，并要求区内各预算单位主动公开部门预、决算信息。</w:t>
      </w: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C621EA" w:rsidRDefault="00F3610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lastRenderedPageBreak/>
        <w:t>信息公开内容有待进一步完善，下一步我局将认真梳理，</w:t>
      </w:r>
      <w:r w:rsidR="00C940D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进一步完善信息，以保证信息公开的完整性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C90B73" w:rsidRDefault="00C90B73" w:rsidP="00C90B7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527C8B" w:rsidRPr="00C90B73" w:rsidRDefault="00C90B73" w:rsidP="00C90B7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527C8B" w:rsidRPr="00C90B73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E6" w:rsidRDefault="002A0DE6" w:rsidP="00793F8A">
      <w:r>
        <w:separator/>
      </w:r>
    </w:p>
  </w:endnote>
  <w:endnote w:type="continuationSeparator" w:id="1">
    <w:p w:rsidR="002A0DE6" w:rsidRDefault="002A0DE6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E6" w:rsidRDefault="002A0DE6" w:rsidP="00793F8A">
      <w:r>
        <w:separator/>
      </w:r>
    </w:p>
  </w:footnote>
  <w:footnote w:type="continuationSeparator" w:id="1">
    <w:p w:rsidR="002A0DE6" w:rsidRDefault="002A0DE6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284014"/>
    <w:rsid w:val="002A0DE6"/>
    <w:rsid w:val="002A5FC3"/>
    <w:rsid w:val="00527C8B"/>
    <w:rsid w:val="00547355"/>
    <w:rsid w:val="005B3879"/>
    <w:rsid w:val="00793F8A"/>
    <w:rsid w:val="00C621EA"/>
    <w:rsid w:val="00C90B73"/>
    <w:rsid w:val="00C940D8"/>
    <w:rsid w:val="00F36101"/>
    <w:rsid w:val="00F37275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6</cp:revision>
  <dcterms:created xsi:type="dcterms:W3CDTF">2020-01-09T02:27:00Z</dcterms:created>
  <dcterms:modified xsi:type="dcterms:W3CDTF">2020-02-25T07:26:00Z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