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18"/>
          <w:szCs w:val="18"/>
        </w:rPr>
      </w:pPr>
      <w:bookmarkStart w:id="0" w:name="_GoBack"/>
      <w:bookmarkEnd w:id="0"/>
      <w:r>
        <w:rPr>
          <w:rFonts w:hint="eastAsia" w:ascii="仿宋" w:hAnsi="仿宋" w:eastAsia="仿宋"/>
          <w:sz w:val="32"/>
          <w:szCs w:val="32"/>
        </w:rPr>
        <w:t>附件：</w:t>
      </w:r>
    </w:p>
    <w:p>
      <w:pPr>
        <w:ind w:firstLine="360" w:firstLineChars="200"/>
        <w:rPr>
          <w:rFonts w:hint="eastAsia" w:ascii="仿宋" w:hAnsi="仿宋" w:eastAsia="仿宋"/>
          <w:sz w:val="18"/>
          <w:szCs w:val="18"/>
        </w:rPr>
      </w:pPr>
    </w:p>
    <w:p>
      <w:pPr>
        <w:spacing w:line="0" w:lineRule="atLeast"/>
        <w:ind w:firstLine="880" w:firstLineChars="200"/>
        <w:rPr>
          <w:rFonts w:hint="eastAsia" w:ascii="方正小标宋简体" w:hAnsi="仿宋" w:eastAsia="方正小标宋简体"/>
          <w:sz w:val="44"/>
          <w:szCs w:val="44"/>
        </w:rPr>
      </w:pPr>
      <w:r>
        <w:rPr>
          <w:rFonts w:hint="eastAsia" w:ascii="方正小标宋简体" w:hAnsi="仿宋" w:eastAsia="方正小标宋简体"/>
          <w:sz w:val="44"/>
          <w:szCs w:val="44"/>
        </w:rPr>
        <w:t>汽开区防震抗震减灾工作领导小组</w:t>
      </w:r>
    </w:p>
    <w:p>
      <w:pPr>
        <w:spacing w:line="0" w:lineRule="atLeast"/>
        <w:ind w:firstLine="2640" w:firstLineChars="600"/>
        <w:rPr>
          <w:rFonts w:hint="eastAsia" w:ascii="方正小标宋简体" w:hAnsi="仿宋" w:eastAsia="方正小标宋简体"/>
          <w:sz w:val="44"/>
          <w:szCs w:val="44"/>
        </w:rPr>
      </w:pPr>
      <w:r>
        <w:rPr>
          <w:rFonts w:hint="eastAsia" w:ascii="方正小标宋简体" w:hAnsi="仿宋" w:eastAsia="方正小标宋简体"/>
          <w:sz w:val="44"/>
          <w:szCs w:val="44"/>
        </w:rPr>
        <w:t>成员单位职责</w:t>
      </w:r>
    </w:p>
    <w:p>
      <w:pPr>
        <w:ind w:firstLine="643" w:firstLineChars="200"/>
        <w:rPr>
          <w:rFonts w:hint="eastAsia" w:ascii="仿宋" w:hAnsi="仿宋" w:eastAsia="仿宋"/>
          <w:sz w:val="32"/>
          <w:szCs w:val="32"/>
        </w:rPr>
      </w:pPr>
      <w:r>
        <w:rPr>
          <w:rFonts w:hint="eastAsia" w:ascii="楷体" w:hAnsi="楷体" w:eastAsia="楷体"/>
          <w:b/>
          <w:sz w:val="32"/>
          <w:szCs w:val="32"/>
        </w:rPr>
        <w:t>新闻信息中心：</w:t>
      </w:r>
      <w:r>
        <w:rPr>
          <w:rFonts w:hint="eastAsia" w:ascii="仿宋" w:hAnsi="仿宋" w:eastAsia="仿宋"/>
          <w:sz w:val="32"/>
          <w:szCs w:val="32"/>
        </w:rPr>
        <w:t>负责协调相关部门做好信息发布、宣传报道和舆论引导工作；协调有关部门和地区召开新闻发布会，协调新闻媒体及时发布抢险救灾进展情况；做好舆情信息收集和应对处置，主动回应群众关心热点问题。</w:t>
      </w:r>
    </w:p>
    <w:p>
      <w:pPr>
        <w:ind w:firstLine="643" w:firstLineChars="200"/>
        <w:rPr>
          <w:rFonts w:hint="eastAsia" w:ascii="仿宋" w:hAnsi="仿宋" w:eastAsia="仿宋"/>
          <w:sz w:val="32"/>
          <w:szCs w:val="32"/>
        </w:rPr>
      </w:pPr>
      <w:r>
        <w:rPr>
          <w:rFonts w:hint="eastAsia" w:ascii="楷体" w:hAnsi="楷体" w:eastAsia="楷体"/>
          <w:b/>
          <w:sz w:val="32"/>
          <w:szCs w:val="32"/>
        </w:rPr>
        <w:t>经济发展局：</w:t>
      </w:r>
      <w:r>
        <w:rPr>
          <w:rFonts w:hint="eastAsia" w:ascii="仿宋" w:hAnsi="仿宋" w:eastAsia="仿宋"/>
          <w:sz w:val="32"/>
          <w:szCs w:val="32"/>
        </w:rPr>
        <w:t>负责把防震减灾事业发展纳入国民经济和社会发展总体规划；做好灾区重要民生商品价格监测和价格调控工作；积极争取应急救灾补助中央预算内资金；推动地震易发区房屋设施加固工程有关项目建设的立项工作；负责组织科研机构和企业开展防震减灾和抗震救灾科研项目研究；负责做好无线电应急通讯干扰查处工作，视情况实施无线电区域管制，确保地震应急救援工作的通信畅通；负责做好有关应急工业品生产企业的组织调度工作；组织指导灾后工业恢复生产工作；负责协调应急企业保障灾区生活必需品的供应；统计核实商贸企业受损情况，指导商贸企业恢复经营。</w:t>
      </w:r>
    </w:p>
    <w:p>
      <w:pPr>
        <w:ind w:firstLine="643" w:firstLineChars="200"/>
        <w:rPr>
          <w:rFonts w:hint="eastAsia" w:ascii="仿宋" w:hAnsi="仿宋" w:eastAsia="仿宋"/>
          <w:sz w:val="32"/>
          <w:szCs w:val="32"/>
        </w:rPr>
      </w:pPr>
      <w:r>
        <w:rPr>
          <w:rFonts w:hint="eastAsia" w:ascii="楷体" w:hAnsi="楷体" w:eastAsia="楷体"/>
          <w:b/>
          <w:sz w:val="32"/>
          <w:szCs w:val="32"/>
        </w:rPr>
        <w:t>教育局：</w:t>
      </w:r>
      <w:r>
        <w:rPr>
          <w:rFonts w:hint="eastAsia" w:ascii="仿宋" w:hAnsi="仿宋" w:eastAsia="仿宋"/>
          <w:sz w:val="32"/>
          <w:szCs w:val="32"/>
        </w:rPr>
        <w:t>负责做好灾区师生转移和正常教学秩序恢复等工作；督促指导大中专院校、中小学、幼儿园开展防震减灾救灾知识宣传教育及演练工作；协助有关部门指导学校做好灾后规划和重建工作。</w:t>
      </w:r>
    </w:p>
    <w:p>
      <w:pPr>
        <w:ind w:firstLine="643" w:firstLineChars="200"/>
        <w:rPr>
          <w:rFonts w:hint="eastAsia" w:ascii="仿宋" w:hAnsi="仿宋" w:eastAsia="仿宋"/>
          <w:sz w:val="32"/>
          <w:szCs w:val="32"/>
        </w:rPr>
      </w:pPr>
      <w:r>
        <w:rPr>
          <w:rFonts w:hint="eastAsia" w:ascii="楷体" w:hAnsi="楷体" w:eastAsia="楷体"/>
          <w:b/>
          <w:sz w:val="32"/>
          <w:szCs w:val="32"/>
        </w:rPr>
        <w:t>公安分局：</w:t>
      </w:r>
      <w:r>
        <w:rPr>
          <w:rFonts w:hint="eastAsia" w:ascii="仿宋" w:hAnsi="仿宋" w:eastAsia="仿宋"/>
          <w:sz w:val="32"/>
          <w:szCs w:val="32"/>
        </w:rPr>
        <w:t>负责灾区治安、交通管制，加强对党政机关、要害部门、金融单位、储备仓库、监狱等重要场所的警戒；严厉打击盗窃、抢劫、聚众哄抢、诈骗、造谣传谣等违法犯罪活动；做好涉灾矛盾纠纷化解和法律服务工作，严密防范、妥善处置群体性事件，维护社会稳定。</w:t>
      </w:r>
    </w:p>
    <w:p>
      <w:pPr>
        <w:ind w:firstLine="643" w:firstLineChars="200"/>
        <w:rPr>
          <w:rFonts w:hint="eastAsia" w:ascii="仿宋" w:hAnsi="仿宋" w:eastAsia="仿宋"/>
          <w:sz w:val="32"/>
          <w:szCs w:val="32"/>
        </w:rPr>
      </w:pPr>
      <w:r>
        <w:rPr>
          <w:rFonts w:hint="eastAsia" w:ascii="楷体" w:hAnsi="楷体" w:eastAsia="楷体"/>
          <w:b/>
          <w:sz w:val="32"/>
          <w:szCs w:val="32"/>
        </w:rPr>
        <w:t>民政局：</w:t>
      </w:r>
      <w:r>
        <w:rPr>
          <w:rFonts w:hint="eastAsia" w:ascii="仿宋" w:hAnsi="仿宋" w:eastAsia="仿宋"/>
          <w:sz w:val="32"/>
          <w:szCs w:val="32"/>
        </w:rPr>
        <w:t>负责养老等社会福利机构地震灾害防御、应急处置、应急避险知识的宣传教育培训等工作；及时对灾区符合条件的困难群众开展灾后社会救助；指导受灾地区民政部门妥善处置遇难人员遗体。</w:t>
      </w:r>
    </w:p>
    <w:p>
      <w:pPr>
        <w:ind w:firstLine="643" w:firstLineChars="200"/>
        <w:rPr>
          <w:rFonts w:hint="eastAsia" w:ascii="仿宋" w:hAnsi="仿宋" w:eastAsia="仿宋"/>
          <w:sz w:val="32"/>
          <w:szCs w:val="32"/>
        </w:rPr>
      </w:pPr>
      <w:r>
        <w:rPr>
          <w:rFonts w:hint="eastAsia" w:ascii="楷体" w:hAnsi="楷体" w:eastAsia="楷体"/>
          <w:b/>
          <w:sz w:val="32"/>
          <w:szCs w:val="32"/>
        </w:rPr>
        <w:t>财政局：</w:t>
      </w:r>
      <w:r>
        <w:rPr>
          <w:rFonts w:hint="eastAsia" w:ascii="仿宋" w:hAnsi="仿宋" w:eastAsia="仿宋"/>
          <w:sz w:val="32"/>
          <w:szCs w:val="32"/>
        </w:rPr>
        <w:t>负责区防震抗震减灾项目的资金保障工作，做好抢险救灾资金的筹集和拨付。</w:t>
      </w:r>
    </w:p>
    <w:p>
      <w:pPr>
        <w:ind w:firstLine="643" w:firstLineChars="200"/>
        <w:rPr>
          <w:rFonts w:hint="eastAsia" w:ascii="仿宋" w:hAnsi="仿宋" w:eastAsia="仿宋"/>
          <w:sz w:val="32"/>
          <w:szCs w:val="32"/>
        </w:rPr>
      </w:pPr>
      <w:r>
        <w:rPr>
          <w:rFonts w:hint="eastAsia" w:ascii="楷体" w:hAnsi="楷体" w:eastAsia="楷体"/>
          <w:b/>
          <w:sz w:val="32"/>
          <w:szCs w:val="32"/>
        </w:rPr>
        <w:t>规划和自然分局：</w:t>
      </w:r>
      <w:r>
        <w:rPr>
          <w:rFonts w:hint="eastAsia" w:ascii="仿宋" w:hAnsi="仿宋" w:eastAsia="仿宋"/>
          <w:sz w:val="32"/>
          <w:szCs w:val="32"/>
        </w:rPr>
        <w:t>负责组织指导协调和监督与地震相关地质灾害的调查评价及隐患排查；指导开展地质灾害隐患监测预警；配合做好地质灾害应急救援的技术支撑工作；负责震后测绘应急保障，提供地图及相关地理信息资料；积极开展地质灾害防治宣传教育和培训工作；配合应急部门及属地开展地质灾害应急演练。</w:t>
      </w:r>
    </w:p>
    <w:p>
      <w:pPr>
        <w:ind w:firstLine="643" w:firstLineChars="200"/>
        <w:rPr>
          <w:rFonts w:hint="eastAsia" w:ascii="仿宋" w:hAnsi="仿宋" w:eastAsia="仿宋"/>
          <w:sz w:val="32"/>
          <w:szCs w:val="32"/>
        </w:rPr>
      </w:pPr>
      <w:r>
        <w:rPr>
          <w:rFonts w:hint="eastAsia" w:ascii="楷体" w:hAnsi="楷体" w:eastAsia="楷体"/>
          <w:b/>
          <w:sz w:val="32"/>
          <w:szCs w:val="32"/>
        </w:rPr>
        <w:t>生态环境分局：</w:t>
      </w:r>
      <w:r>
        <w:rPr>
          <w:rFonts w:hint="eastAsia" w:ascii="仿宋" w:hAnsi="仿宋" w:eastAsia="仿宋"/>
          <w:sz w:val="32"/>
          <w:szCs w:val="32"/>
        </w:rPr>
        <w:t>负责监测灾区空气、水源、土壤污染情况，指导灾区加强环境保护和污染防治，减轻或消除污染危害，防范次生环境事件。</w:t>
      </w:r>
    </w:p>
    <w:p>
      <w:pPr>
        <w:ind w:firstLine="643" w:firstLineChars="200"/>
        <w:rPr>
          <w:rFonts w:hint="eastAsia" w:ascii="仿宋" w:hAnsi="仿宋" w:eastAsia="仿宋"/>
          <w:sz w:val="32"/>
          <w:szCs w:val="32"/>
        </w:rPr>
      </w:pPr>
      <w:r>
        <w:rPr>
          <w:rFonts w:hint="eastAsia" w:ascii="楷体" w:hAnsi="楷体" w:eastAsia="楷体"/>
          <w:b/>
          <w:sz w:val="32"/>
          <w:szCs w:val="32"/>
        </w:rPr>
        <w:t>建设局：</w:t>
      </w:r>
      <w:r>
        <w:rPr>
          <w:rFonts w:hint="eastAsia" w:ascii="仿宋" w:hAnsi="仿宋" w:eastAsia="仿宋"/>
          <w:sz w:val="32"/>
          <w:szCs w:val="32"/>
        </w:rPr>
        <w:t>负责建设工程抗震设防监管工作；加强建设工程抗震设防要求监督管理；推动房屋设施抗震加固工作；指导受灾地区做好震损房屋和市政公用设施应急评估工作；协助受灾地区做好市政公用设施和房屋抢修、恢复重建工作；负责协调组织有关部门对全区电力设备设施维护抢修，保障全区电力供应，优先保障抗震救灾指挥机构电力供应。</w:t>
      </w:r>
    </w:p>
    <w:p>
      <w:pPr>
        <w:ind w:firstLine="643" w:firstLineChars="200"/>
        <w:rPr>
          <w:rFonts w:hint="eastAsia" w:ascii="仿宋" w:hAnsi="仿宋" w:eastAsia="仿宋"/>
          <w:sz w:val="32"/>
          <w:szCs w:val="32"/>
        </w:rPr>
      </w:pPr>
      <w:r>
        <w:rPr>
          <w:rFonts w:hint="eastAsia" w:ascii="楷体" w:hAnsi="楷体" w:eastAsia="楷体"/>
          <w:b/>
          <w:sz w:val="32"/>
          <w:szCs w:val="32"/>
        </w:rPr>
        <w:t>住房保障和房屋管理局：</w:t>
      </w:r>
      <w:r>
        <w:rPr>
          <w:rFonts w:hint="eastAsia" w:ascii="仿宋" w:hAnsi="仿宋" w:eastAsia="仿宋"/>
          <w:sz w:val="32"/>
          <w:szCs w:val="32"/>
        </w:rPr>
        <w:t>负责全区内国有土地上依法交付使用的房屋安全工作；负责本区从事房屋安全鉴定机构的备案管理。</w:t>
      </w:r>
    </w:p>
    <w:p>
      <w:pPr>
        <w:ind w:firstLine="643" w:firstLineChars="200"/>
        <w:rPr>
          <w:rFonts w:hint="eastAsia" w:ascii="仿宋" w:hAnsi="仿宋" w:eastAsia="仿宋"/>
          <w:sz w:val="32"/>
          <w:szCs w:val="32"/>
        </w:rPr>
      </w:pPr>
      <w:r>
        <w:rPr>
          <w:rFonts w:hint="eastAsia" w:ascii="楷体" w:hAnsi="楷体" w:eastAsia="楷体"/>
          <w:b/>
          <w:sz w:val="32"/>
          <w:szCs w:val="32"/>
        </w:rPr>
        <w:t>农业农村局：</w:t>
      </w:r>
      <w:r>
        <w:rPr>
          <w:rFonts w:hint="eastAsia" w:ascii="仿宋" w:hAnsi="仿宋" w:eastAsia="仿宋"/>
          <w:sz w:val="32"/>
          <w:szCs w:val="32"/>
        </w:rPr>
        <w:t>负责统计核实本领域内种植业及渔业损毁情况；组织指导灾后种植业及渔业生产恢复，制定种植业及渔业生产恢复措施；负责水利基础设施抗震设防监管；负责检查指导水库、河道、堤坝等重大水利工程设施加固和恢复重建，保障水利工程运行安全；负责做好发生次生洪涝灾害的应急防范技术支撑和保障工作；负责全区粮食和物资储备系统地震灾害防御和应急处置等工作；组织实施救灾粮食、物资向灾区调运、供应工作；综合协调灾区动物疫情防治工作。</w:t>
      </w:r>
    </w:p>
    <w:p>
      <w:pPr>
        <w:ind w:firstLine="643" w:firstLineChars="200"/>
        <w:rPr>
          <w:rFonts w:hint="eastAsia" w:ascii="仿宋" w:hAnsi="仿宋" w:eastAsia="仿宋"/>
          <w:sz w:val="32"/>
          <w:szCs w:val="32"/>
        </w:rPr>
      </w:pPr>
      <w:r>
        <w:rPr>
          <w:rFonts w:hint="eastAsia" w:ascii="楷体" w:hAnsi="楷体" w:eastAsia="楷体"/>
          <w:b/>
          <w:sz w:val="32"/>
          <w:szCs w:val="32"/>
        </w:rPr>
        <w:t>社会事业局：</w:t>
      </w:r>
      <w:r>
        <w:rPr>
          <w:rFonts w:hint="eastAsia" w:ascii="仿宋" w:hAnsi="仿宋" w:eastAsia="仿宋"/>
          <w:sz w:val="32"/>
          <w:szCs w:val="32"/>
        </w:rPr>
        <w:t>配合灾区修复受损的广播电视设施，保障广播电视系统正常运行；配合相关部门做好受损广播电视设施恢复重建工作；配合有关部门做好景区景点地震灾害防范和震后灾区景区游客疏散安置等抢险救援工作。</w:t>
      </w:r>
    </w:p>
    <w:p>
      <w:pPr>
        <w:ind w:firstLine="643" w:firstLineChars="200"/>
        <w:rPr>
          <w:rFonts w:hint="eastAsia" w:ascii="仿宋" w:hAnsi="仿宋" w:eastAsia="仿宋"/>
          <w:sz w:val="32"/>
          <w:szCs w:val="32"/>
        </w:rPr>
      </w:pPr>
      <w:r>
        <w:rPr>
          <w:rFonts w:hint="eastAsia" w:ascii="楷体" w:hAnsi="楷体" w:eastAsia="楷体"/>
          <w:b/>
          <w:sz w:val="32"/>
          <w:szCs w:val="32"/>
        </w:rPr>
        <w:t>卫健局：</w:t>
      </w:r>
      <w:r>
        <w:rPr>
          <w:rFonts w:hint="eastAsia" w:ascii="仿宋" w:hAnsi="仿宋" w:eastAsia="仿宋"/>
          <w:sz w:val="32"/>
          <w:szCs w:val="32"/>
        </w:rPr>
        <w:t>负责医院等卫生机构的地震灾害防御应对、医疗卫生应急人员储备等工作；组建医疗卫生应急专业技术队伍，负责做好灾区卫生防疫、医疗救治、心理援助等工作；协调区外医疗机构开展伤员救治，分流重伤员，实施异地救治等工作。</w:t>
      </w:r>
    </w:p>
    <w:p>
      <w:pPr>
        <w:ind w:firstLine="643" w:firstLineChars="200"/>
        <w:rPr>
          <w:rFonts w:hint="eastAsia" w:ascii="仿宋" w:hAnsi="仿宋" w:eastAsia="仿宋"/>
          <w:sz w:val="32"/>
          <w:szCs w:val="32"/>
        </w:rPr>
      </w:pPr>
      <w:r>
        <w:rPr>
          <w:rFonts w:hint="eastAsia" w:ascii="楷体" w:hAnsi="楷体" w:eastAsia="楷体"/>
          <w:b/>
          <w:sz w:val="32"/>
          <w:szCs w:val="32"/>
        </w:rPr>
        <w:t>应急局：</w:t>
      </w:r>
      <w:r>
        <w:rPr>
          <w:rFonts w:hint="eastAsia" w:ascii="仿宋" w:hAnsi="仿宋" w:eastAsia="仿宋"/>
          <w:sz w:val="32"/>
          <w:szCs w:val="32"/>
        </w:rPr>
        <w:t>负责起草防震减灾地方性法规、规章，制定规范性文件，并组织实施；负责编制防震减灾规划，会同有关部门建立震灾预防工作体系；负责达到启动响应级别的地震灾害应急救援工作；指导协调地震灾害应急处置工作；组织编制修订区地震应急预案，组织开展地震应急演练；做好地震灾害应急救援准备工作；组织做好地震监测预警预报、震害防御等有关工作；承担区防震抗震减灾工作领导小组办公室的日常工作；负责地震监测预报、震情跟踪分析、会商研判，提出地震应急响应级别建议；参与区抗震救灾指挥部应急处置工作；参与地震应急预案编制和应急演练实施；参与编制灾区恢复重建规划；组织开展防震减灾宣传教育培训工作；参加区防震抗震减灾工作领导小组办公室日常工作。</w:t>
      </w:r>
    </w:p>
    <w:p>
      <w:pPr>
        <w:ind w:firstLine="643" w:firstLineChars="200"/>
        <w:rPr>
          <w:rFonts w:hint="eastAsia" w:ascii="仿宋" w:hAnsi="仿宋" w:eastAsia="仿宋"/>
          <w:sz w:val="32"/>
          <w:szCs w:val="32"/>
        </w:rPr>
      </w:pPr>
      <w:r>
        <w:rPr>
          <w:rFonts w:hint="eastAsia" w:ascii="楷体" w:hAnsi="楷体" w:eastAsia="楷体"/>
          <w:b/>
          <w:sz w:val="32"/>
          <w:szCs w:val="32"/>
        </w:rPr>
        <w:t>区市场监管局：</w:t>
      </w:r>
      <w:r>
        <w:rPr>
          <w:rFonts w:hint="eastAsia" w:ascii="仿宋" w:hAnsi="仿宋" w:eastAsia="仿宋"/>
          <w:sz w:val="32"/>
          <w:szCs w:val="32"/>
        </w:rPr>
        <w:t>负责灾区市场价格监督检查，打击价格违法行为，配合有关部门维护市场商品价格稳定。</w:t>
      </w:r>
    </w:p>
    <w:p>
      <w:pPr>
        <w:ind w:firstLine="643" w:firstLineChars="200"/>
        <w:rPr>
          <w:rFonts w:hint="eastAsia" w:ascii="仿宋" w:hAnsi="仿宋" w:eastAsia="仿宋"/>
          <w:sz w:val="32"/>
          <w:szCs w:val="32"/>
        </w:rPr>
      </w:pPr>
      <w:r>
        <w:rPr>
          <w:rFonts w:hint="eastAsia" w:ascii="楷体" w:hAnsi="楷体" w:eastAsia="楷体"/>
          <w:b/>
          <w:sz w:val="32"/>
          <w:szCs w:val="32"/>
        </w:rPr>
        <w:t>政务服务和数字化建设管理局：</w:t>
      </w:r>
      <w:r>
        <w:rPr>
          <w:rFonts w:hint="eastAsia" w:ascii="仿宋" w:hAnsi="仿宋" w:eastAsia="仿宋"/>
          <w:sz w:val="32"/>
          <w:szCs w:val="32"/>
        </w:rPr>
        <w:t>负责组织全区基础电信运营企业抢修受损通信设施，协调应急通信资源，优先保障抗震救灾指挥通信联络和信息传递畅通。</w:t>
      </w:r>
    </w:p>
    <w:p>
      <w:pPr>
        <w:ind w:firstLine="643" w:firstLineChars="200"/>
        <w:rPr>
          <w:rFonts w:hint="eastAsia" w:ascii="仿宋" w:hAnsi="仿宋" w:eastAsia="仿宋"/>
          <w:sz w:val="32"/>
          <w:szCs w:val="32"/>
        </w:rPr>
      </w:pPr>
      <w:r>
        <w:rPr>
          <w:rFonts w:hint="eastAsia" w:ascii="楷体" w:hAnsi="楷体" w:eastAsia="楷体"/>
          <w:b/>
          <w:sz w:val="32"/>
          <w:szCs w:val="32"/>
        </w:rPr>
        <w:t>消防救援大队：</w:t>
      </w:r>
      <w:r>
        <w:rPr>
          <w:rFonts w:hint="eastAsia" w:ascii="仿宋" w:hAnsi="仿宋" w:eastAsia="仿宋"/>
          <w:sz w:val="32"/>
          <w:szCs w:val="32"/>
        </w:rPr>
        <w:t>组织消防地震专业队伍训练和地震灾害应急救援处置。</w:t>
      </w:r>
    </w:p>
    <w:p>
      <w:pPr>
        <w:ind w:firstLine="643" w:firstLineChars="200"/>
        <w:rPr>
          <w:rFonts w:ascii="仿宋" w:hAnsi="仿宋" w:eastAsia="仿宋"/>
          <w:sz w:val="32"/>
          <w:szCs w:val="32"/>
        </w:rPr>
      </w:pPr>
      <w:r>
        <w:rPr>
          <w:rFonts w:hint="eastAsia" w:ascii="楷体" w:hAnsi="楷体" w:eastAsia="楷体"/>
          <w:b/>
          <w:sz w:val="32"/>
          <w:szCs w:val="32"/>
        </w:rPr>
        <w:t>各街道办事处：</w:t>
      </w:r>
      <w:r>
        <w:rPr>
          <w:rFonts w:hint="eastAsia" w:ascii="仿宋" w:hAnsi="仿宋" w:eastAsia="仿宋"/>
          <w:sz w:val="32"/>
          <w:szCs w:val="32"/>
        </w:rPr>
        <w:t>组织成立各属地防震抗震减灾工作领导小组；贯彻落实省、市、区防震抗震减灾工作领导小组部署的各项工作；承担属地防震抗震减灾日常工作。</w:t>
      </w:r>
    </w:p>
    <w:p>
      <w:pPr>
        <w:ind w:firstLine="640" w:firstLineChars="200"/>
        <w:rPr>
          <w:rFonts w:hint="eastAsia" w:ascii="仿宋" w:hAnsi="仿宋" w:eastAsia="仿宋"/>
          <w:sz w:val="32"/>
          <w:szCs w:val="32"/>
        </w:rPr>
      </w:pPr>
      <w:r>
        <w:rPr>
          <w:rFonts w:hint="eastAsia" w:ascii="仿宋" w:hAnsi="仿宋" w:eastAsia="仿宋"/>
          <w:sz w:val="32"/>
          <w:szCs w:val="32"/>
        </w:rPr>
        <w:t>区防震抗震救灾工作领导小组各成员单位在完成各部门本职工作之外，要积极贯彻落实领导小组临时部署的其他事项。</w:t>
      </w:r>
    </w:p>
    <w:p>
      <w:pPr>
        <w:ind w:firstLine="640" w:firstLineChars="200"/>
        <w:rPr>
          <w:rFonts w:hint="eastAsia" w:ascii="仿宋_GB2312" w:hAnsi="仿宋" w:eastAsia="仿宋_GB2312"/>
          <w:color w:val="000000"/>
          <w:sz w:val="32"/>
          <w:szCs w:val="32"/>
        </w:rPr>
      </w:pPr>
    </w:p>
    <w:p>
      <w:pPr>
        <w:ind w:firstLine="640" w:firstLineChars="200"/>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BD"/>
    <w:rsid w:val="00023909"/>
    <w:rsid w:val="000A3D6B"/>
    <w:rsid w:val="000F47BD"/>
    <w:rsid w:val="006C7A9C"/>
    <w:rsid w:val="00A5367B"/>
    <w:rsid w:val="27180A72"/>
    <w:rsid w:val="39B0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318</Words>
  <Characters>1817</Characters>
  <Lines>15</Lines>
  <Paragraphs>4</Paragraphs>
  <TotalTime>0</TotalTime>
  <ScaleCrop>false</ScaleCrop>
  <LinksUpToDate>false</LinksUpToDate>
  <CharactersWithSpaces>2131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2021-01-25T06:04:00Z</dcterms:created>
  <dc:creator>周雨彤</dc:creator>
  <cp:lastModifiedBy>若兰</cp:lastModifiedBy>
  <dcterms:modified xsi:type="dcterms:W3CDTF">2021-01-26T01:46:09Z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