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1B" w:rsidRDefault="00247FF9" w:rsidP="00247FF9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247FF9">
        <w:rPr>
          <w:rFonts w:asciiTheme="majorEastAsia" w:eastAsiaTheme="majorEastAsia" w:hAnsiTheme="majorEastAsia" w:hint="eastAsia"/>
          <w:sz w:val="44"/>
          <w:szCs w:val="44"/>
        </w:rPr>
        <w:t>农业农村局扎实开展秋季动物防疫筑牢畜牧业安全屏障</w:t>
      </w:r>
    </w:p>
    <w:p w:rsidR="00247FF9" w:rsidRPr="00247FF9" w:rsidRDefault="00247FF9" w:rsidP="00247FF9">
      <w:pPr>
        <w:jc w:val="center"/>
        <w:rPr>
          <w:rFonts w:asciiTheme="majorEastAsia" w:eastAsiaTheme="majorEastAsia" w:hAnsiTheme="majorEastAsia" w:hint="eastAsia"/>
          <w:szCs w:val="21"/>
        </w:rPr>
      </w:pPr>
    </w:p>
    <w:p w:rsidR="00247FF9" w:rsidRDefault="00247FF9" w:rsidP="00247FF9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247FF9">
        <w:rPr>
          <w:rFonts w:ascii="仿宋" w:eastAsia="仿宋" w:hAnsi="仿宋" w:hint="eastAsia"/>
          <w:sz w:val="32"/>
          <w:szCs w:val="32"/>
        </w:rPr>
        <w:t>为切实做好2024年秋季重大动物疫病防控工作，有效预防重大动物疫病，农业农村局坚持会议部署、业务培训、跟踪调度、督导检查等方式，多</w:t>
      </w:r>
      <w:proofErr w:type="gramStart"/>
      <w:r w:rsidRPr="00247FF9">
        <w:rPr>
          <w:rFonts w:ascii="仿宋" w:eastAsia="仿宋" w:hAnsi="仿宋" w:hint="eastAsia"/>
          <w:sz w:val="32"/>
          <w:szCs w:val="32"/>
        </w:rPr>
        <w:t>措</w:t>
      </w:r>
      <w:proofErr w:type="gramEnd"/>
      <w:r w:rsidRPr="00247FF9">
        <w:rPr>
          <w:rFonts w:ascii="仿宋" w:eastAsia="仿宋" w:hAnsi="仿宋" w:hint="eastAsia"/>
          <w:sz w:val="32"/>
          <w:szCs w:val="32"/>
        </w:rPr>
        <w:t>并举开展秋季重大动物疫病防控、消毒灭源工作，目前秋防工作已全面展开，免疫畜禽0.1128万头（只），使用疫苗0.1万毫升。下步，农业农村局将持续推进秋季重大动物疫病防控工作，以加强基础免疫和提高防疫质量为重点，确保秋季集中免疫工作和应急处置等防控措施落到实处。</w:t>
      </w:r>
      <w:r w:rsidR="002F238A" w:rsidRPr="00D32411">
        <w:rPr>
          <w:rFonts w:ascii="仿宋" w:eastAsia="仿宋" w:hAnsi="仿宋" w:hint="eastAsia"/>
          <w:sz w:val="32"/>
          <w:szCs w:val="32"/>
        </w:rPr>
        <w:t>（</w:t>
      </w:r>
      <w:r w:rsidR="002F238A">
        <w:rPr>
          <w:rFonts w:ascii="仿宋" w:eastAsia="仿宋" w:hAnsi="仿宋" w:hint="eastAsia"/>
          <w:sz w:val="32"/>
          <w:szCs w:val="32"/>
        </w:rPr>
        <w:t>周军</w:t>
      </w:r>
      <w:r w:rsidR="002F238A" w:rsidRPr="00D32411">
        <w:rPr>
          <w:rFonts w:ascii="仿宋" w:eastAsia="仿宋" w:hAnsi="仿宋" w:hint="eastAsia"/>
          <w:sz w:val="32"/>
          <w:szCs w:val="32"/>
        </w:rPr>
        <w:t>/撰、刘忠全/</w:t>
      </w:r>
      <w:r w:rsidR="002F238A">
        <w:rPr>
          <w:rFonts w:ascii="仿宋" w:eastAsia="仿宋" w:hAnsi="仿宋" w:hint="eastAsia"/>
          <w:sz w:val="32"/>
          <w:szCs w:val="32"/>
        </w:rPr>
        <w:t>审</w:t>
      </w:r>
      <w:r w:rsidR="002F238A" w:rsidRPr="00D32411">
        <w:rPr>
          <w:rFonts w:ascii="仿宋" w:eastAsia="仿宋" w:hAnsi="仿宋" w:hint="eastAsia"/>
          <w:sz w:val="32"/>
          <w:szCs w:val="32"/>
        </w:rPr>
        <w:t>）</w:t>
      </w:r>
    </w:p>
    <w:p w:rsidR="00CA641E" w:rsidRPr="00247FF9" w:rsidRDefault="00CA641E" w:rsidP="00CA641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3954145"/>
            <wp:effectExtent l="19050" t="0" r="2540" b="0"/>
            <wp:docPr id="1" name="图片 0" descr="微信图片_2024082810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8281040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274310" cy="3954145"/>
            <wp:effectExtent l="19050" t="0" r="2540" b="0"/>
            <wp:docPr id="2" name="图片 1" descr="微信图片_2024082810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8281040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41E" w:rsidRPr="00247FF9" w:rsidSect="00E67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FF9"/>
    <w:rsid w:val="00247FF9"/>
    <w:rsid w:val="002F238A"/>
    <w:rsid w:val="00CA641E"/>
    <w:rsid w:val="00E6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吴迪</dc:creator>
  <cp:lastModifiedBy>吴迪</cp:lastModifiedBy>
  <cp:revision>3</cp:revision>
  <dcterms:created xsi:type="dcterms:W3CDTF">2024-08-28T02:37:00Z</dcterms:created>
  <dcterms:modified xsi:type="dcterms:W3CDTF">2024-08-28T02:42:00Z</dcterms:modified>
</cp:coreProperties>
</file>