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kern w:val="0"/>
          <w:sz w:val="72"/>
          <w:szCs w:val="72"/>
        </w:rPr>
      </w:pPr>
    </w:p>
    <w:p>
      <w:pPr>
        <w:widowControl/>
        <w:jc w:val="center"/>
        <w:rPr>
          <w:rFonts w:ascii="黑体" w:hAnsi="黑体" w:eastAsia="黑体" w:cs="宋体"/>
          <w:b/>
          <w:kern w:val="0"/>
          <w:sz w:val="72"/>
          <w:szCs w:val="72"/>
        </w:rPr>
      </w:pPr>
      <w:r>
        <w:rPr>
          <w:rFonts w:ascii="黑体" w:hAnsi="黑体" w:eastAsia="黑体" w:cs="宋体"/>
          <w:b/>
          <w:kern w:val="0"/>
          <w:sz w:val="72"/>
          <w:szCs w:val="72"/>
        </w:rPr>
        <w:t>长春市财政局文件</w:t>
      </w:r>
    </w:p>
    <w:p>
      <w:pPr>
        <w:widowControl/>
        <w:jc w:val="center"/>
        <w:rPr>
          <w:rFonts w:ascii="宋体" w:hAnsi="宋体" w:cs="宋体"/>
          <w:kern w:val="0"/>
          <w:sz w:val="24"/>
          <w:szCs w:val="24"/>
        </w:rPr>
      </w:pPr>
    </w:p>
    <w:p>
      <w:pPr>
        <w:widowControl/>
        <w:jc w:val="center"/>
        <w:rPr>
          <w:rFonts w:ascii="宋体" w:hAnsi="宋体" w:cs="宋体"/>
          <w:kern w:val="0"/>
          <w:sz w:val="24"/>
          <w:szCs w:val="24"/>
        </w:rPr>
      </w:pPr>
      <w:r>
        <w:rPr>
          <w:rFonts w:ascii="宋体" w:hAnsi="宋体" w:cs="宋体"/>
          <w:kern w:val="0"/>
          <w:sz w:val="24"/>
          <w:szCs w:val="24"/>
        </w:rPr>
        <w:t>长财</w:t>
      </w:r>
      <w:r>
        <w:rPr>
          <w:rFonts w:hint="eastAsia" w:ascii="宋体" w:hAnsi="宋体" w:cs="宋体"/>
          <w:kern w:val="0"/>
          <w:sz w:val="24"/>
          <w:szCs w:val="24"/>
          <w:lang w:eastAsia="zh-CN"/>
        </w:rPr>
        <w:t>教</w:t>
      </w:r>
      <w:r>
        <w:rPr>
          <w:rFonts w:ascii="宋体" w:hAnsi="宋体" w:cs="宋体"/>
          <w:kern w:val="0"/>
          <w:sz w:val="24"/>
          <w:szCs w:val="24"/>
        </w:rPr>
        <w:t>指[202</w:t>
      </w:r>
      <w:r>
        <w:rPr>
          <w:rFonts w:hint="eastAsia" w:ascii="宋体" w:hAnsi="宋体" w:cs="宋体"/>
          <w:kern w:val="0"/>
          <w:sz w:val="24"/>
          <w:szCs w:val="24"/>
          <w:lang w:val="en-US" w:eastAsia="zh-CN"/>
        </w:rPr>
        <w:t>4</w:t>
      </w:r>
      <w:r>
        <w:rPr>
          <w:rFonts w:hint="eastAsia" w:ascii="宋体" w:hAnsi="宋体" w:cs="宋体"/>
          <w:kern w:val="0"/>
          <w:sz w:val="24"/>
          <w:szCs w:val="24"/>
        </w:rPr>
        <w:t>]</w:t>
      </w:r>
      <w:r>
        <w:rPr>
          <w:rFonts w:hint="eastAsia" w:ascii="宋体" w:hAnsi="宋体" w:cs="宋体"/>
          <w:kern w:val="0"/>
          <w:sz w:val="24"/>
          <w:szCs w:val="24"/>
          <w:lang w:val="en-US" w:eastAsia="zh-CN"/>
        </w:rPr>
        <w:t>835</w:t>
      </w:r>
      <w:r>
        <w:rPr>
          <w:rFonts w:hint="eastAsia" w:ascii="宋体" w:hAnsi="宋体" w:cs="宋体"/>
          <w:kern w:val="0"/>
          <w:sz w:val="24"/>
          <w:szCs w:val="24"/>
        </w:rPr>
        <w:t>号</w:t>
      </w:r>
    </w:p>
    <w:p>
      <w:pPr>
        <w:widowControl/>
        <w:jc w:val="center"/>
        <w:rPr>
          <w:rFonts w:ascii="宋体" w:hAnsi="宋体" w:cs="宋体"/>
          <w:kern w:val="0"/>
          <w:sz w:val="24"/>
          <w:szCs w:val="24"/>
        </w:rPr>
      </w:pPr>
    </w:p>
    <w:p>
      <w:pPr>
        <w:jc w:val="center"/>
        <w:rPr>
          <w:rFonts w:hint="eastAsia" w:ascii="黑体" w:hAnsi="黑体" w:eastAsia="黑体" w:cs="宋体"/>
          <w:kern w:val="0"/>
          <w:sz w:val="36"/>
          <w:szCs w:val="44"/>
          <w:lang w:eastAsia="zh-CN"/>
        </w:rPr>
      </w:pPr>
      <w:r>
        <w:rPr>
          <w:rFonts w:hint="eastAsia" w:ascii="黑体" w:hAnsi="黑体" w:eastAsia="黑体" w:cs="宋体"/>
          <w:kern w:val="0"/>
          <w:sz w:val="36"/>
          <w:szCs w:val="44"/>
          <w:lang w:eastAsia="zh-CN"/>
        </w:rPr>
        <w:t>长春市财政局关于下达2024年</w:t>
      </w:r>
    </w:p>
    <w:p>
      <w:pPr>
        <w:jc w:val="center"/>
        <w:rPr>
          <w:rFonts w:hint="eastAsia" w:ascii="黑体" w:hAnsi="黑体" w:eastAsia="黑体" w:cs="宋体"/>
          <w:kern w:val="0"/>
          <w:sz w:val="36"/>
          <w:szCs w:val="44"/>
          <w:lang w:eastAsia="zh-CN"/>
        </w:rPr>
      </w:pPr>
      <w:r>
        <w:rPr>
          <w:rFonts w:hint="eastAsia" w:ascii="黑体" w:hAnsi="黑体" w:eastAsia="黑体" w:cs="宋体"/>
          <w:kern w:val="0"/>
          <w:sz w:val="36"/>
          <w:szCs w:val="44"/>
          <w:lang w:eastAsia="zh-CN"/>
        </w:rPr>
        <w:t>学生资助（中高职）补助经费中央、省级和</w:t>
      </w:r>
    </w:p>
    <w:p>
      <w:pPr>
        <w:jc w:val="center"/>
        <w:rPr>
          <w:rFonts w:hint="eastAsia" w:ascii="黑体" w:hAnsi="黑体" w:eastAsia="黑体" w:cs="宋体"/>
          <w:kern w:val="0"/>
          <w:sz w:val="36"/>
          <w:szCs w:val="44"/>
          <w:lang w:eastAsia="zh-CN"/>
        </w:rPr>
      </w:pPr>
      <w:r>
        <w:rPr>
          <w:rFonts w:hint="eastAsia" w:ascii="黑体" w:hAnsi="黑体" w:eastAsia="黑体" w:cs="宋体"/>
          <w:kern w:val="0"/>
          <w:sz w:val="36"/>
          <w:szCs w:val="44"/>
          <w:lang w:eastAsia="zh-CN"/>
        </w:rPr>
        <w:t>市级直达资金的通知</w:t>
      </w:r>
    </w:p>
    <w:p>
      <w:pPr>
        <w:jc w:val="center"/>
        <w:rPr>
          <w:rFonts w:hint="eastAsia" w:ascii="黑体" w:hAnsi="黑体" w:eastAsia="黑体" w:cs="宋体"/>
          <w:kern w:val="0"/>
          <w:sz w:val="36"/>
          <w:szCs w:val="44"/>
          <w:lang w:eastAsia="zh-CN"/>
        </w:rPr>
      </w:pPr>
    </w:p>
    <w:p>
      <w:pPr>
        <w:jc w:val="center"/>
        <w:rPr>
          <w:rFonts w:hint="eastAsia" w:ascii="黑体" w:hAnsi="黑体" w:eastAsia="黑体" w:cs="宋体"/>
          <w:kern w:val="0"/>
          <w:sz w:val="36"/>
          <w:szCs w:val="44"/>
          <w:lang w:eastAsia="zh-CN"/>
        </w:rPr>
      </w:pP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ascii="黑体" w:hAnsi="黑体" w:eastAsia="黑体" w:cs="宋体"/>
          <w:kern w:val="0"/>
          <w:sz w:val="36"/>
          <w:szCs w:val="44"/>
        </w:rPr>
      </w:pPr>
    </w:p>
    <w:p>
      <w:pPr>
        <w:jc w:val="center"/>
        <w:rPr>
          <w:rFonts w:ascii="黑体" w:hAnsi="黑体" w:eastAsia="黑体" w:cs="宋体"/>
          <w:kern w:val="0"/>
          <w:sz w:val="36"/>
          <w:szCs w:val="44"/>
        </w:rPr>
      </w:pPr>
      <w:r>
        <w:rPr>
          <w:rFonts w:ascii="黑体" w:hAnsi="黑体" w:eastAsia="黑体" w:cs="宋体"/>
          <w:kern w:val="0"/>
          <w:sz w:val="36"/>
          <w:szCs w:val="44"/>
        </w:rPr>
        <w:br w:type="textWrapping"/>
      </w:r>
      <w:r>
        <w:rPr>
          <w:rFonts w:ascii="黑体" w:hAnsi="黑体" w:eastAsia="黑体" w:cs="宋体"/>
          <w:kern w:val="0"/>
          <w:sz w:val="36"/>
          <w:szCs w:val="44"/>
        </w:rPr>
        <w:br w:type="textWrapping"/>
      </w:r>
    </w:p>
    <w:p>
      <w:pP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南关区财政局：</w:t>
      </w:r>
    </w:p>
    <w:p>
      <w:p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根据《吉林省财政厅关于下达2024年学生资助补助经费中央和省级直达资金的通知》（吉财教指</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2024</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269号)，按照《学生资助资金管理办法》（财科教</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2021</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310号)、《吉林省学生资助管理办法》（吉财教</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2022</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1196号）要求，经研究测算，现下达2024年学生资助补助经费中央、省级和市级直达资金-2.48万元，用于落实中等职业教育、高等教育国家学生资助政策。现将有关事项通知如下：</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中等职业学校免学费、助学金和国家奖学金。各地教育和人力资源和社会保障部门要严格规范中等职业学校学生学籍管理工作，加强对“一校两牌”“联合招生”“学籍异动”等情况的监管，杜绝“双重学籍”现象，保证学生信息的真实性、准确性。市本级支出功能分类科目，教育部门中职学校列“2050302中等职业教育”，人社部门技工学校列“2050303技校教育”；政府预算支出经济分类科目免学费补助资金事业单位列“50502商品和服务支出”、机关列“50299其他商品和服务支出”，助学金和国家奖学金列“50902助学金”；部门预算支出经济分类科目免学费补助资金列“30299其他商品和服务支出”，助学金和国家奖学金列“30308助学金”。区级收入科目列“1100245教育共同财政事权转移支付收入”；支出功能分类科目，教育部门中职学校列“2050302中等职业教育”，政府预算支出经济分类科目列“51301上下级政府间转移性支出”。</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高等教育国家资助经费。各高校要按照相关管理办法规定，认真组织评审工作，切实将指标落实到学生，并对农林水地矿油核等国家需要的特殊学科专业本专科生、基础学科和国家亟需学科研究生予以倾斜。市本级支出功能分类列科目，高职学校列“2050305高等职业教育”；政府预算支出经济分类科目列“50902助学金”；部门预算支出经济分类科目列“30308助学金”。</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加强资金管理。各有关学校、区财政和教育部门，要严格按照《教育部等六部门关于做好家庭经济困难学生认定工作的指导意见》（教财</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2018</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16号）、《学生资助资金管理办法》（财科教</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2021</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310号)和《财政部办公厅</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lang w:eastAsia="zh-CN"/>
        </w:rPr>
        <w:t>教育部办公厅</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lang w:eastAsia="zh-CN"/>
        </w:rPr>
        <w:t>人民银行办公厅关于进一步规范和加强学生资助管理工作的通知》（财办教</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2021</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72号）等文件要求，做好资助资金的分解下达工作，确保资金及时、足额到位，对虚报学生人数套取、挤占、挪用、带留资助资金等违纪问题进行严肃处理。同时，要强化措施，压实责任，规范学生资助管理工作，提高资助对象认定精准度，做到应助尽助，落实好学生资助政策。</w:t>
      </w:r>
    </w:p>
    <w:p>
      <w:pPr>
        <w:numPr>
          <w:numId w:val="0"/>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此次下达的资金列入直达资金管理，中央资金标识为“01中央直达资金”，省级资金标识为“03省级直达资金”，市级资金标识为“05市级直达资金”，贯穿资金分配、拔付、使用等整个环节，且保持不变。各级财政、教育部门要加强对该项资金的管理和监督，做好资金监控系统管理和维护工作。</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切实提高资金使用绩效。按照《中共中央国务院关于全面实施预算绩效管理的意见》要求，各有关学校、区财政和教育部门要切实提高财政资金使用绩效，对照区域绩效目标做好绩效监控，确保年度绩效目标如期实现。</w:t>
      </w:r>
    </w:p>
    <w:p>
      <w:pPr>
        <w:rPr>
          <w:rFonts w:ascii="仿宋_GB2312" w:hAnsi="宋体" w:eastAsia="仿宋_GB2312" w:cs="宋体"/>
          <w:kern w:val="0"/>
          <w:sz w:val="30"/>
          <w:szCs w:val="30"/>
        </w:rPr>
      </w:pPr>
      <w:bookmarkStart w:id="0" w:name="_GoBack"/>
      <w:bookmarkEnd w:id="0"/>
    </w:p>
    <w:p>
      <w:pPr>
        <w:ind w:firstLine="600" w:firstLineChars="200"/>
        <w:jc w:val="righ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长春市财政局    </w:t>
      </w:r>
    </w:p>
    <w:p>
      <w:pPr>
        <w:widowControl/>
        <w:ind w:firstLine="600" w:firstLineChars="200"/>
        <w:jc w:val="right"/>
      </w:pPr>
      <w:r>
        <w:rPr>
          <w:rFonts w:hint="eastAsia" w:ascii="仿宋_GB2312" w:hAnsi="宋体" w:eastAsia="仿宋_GB2312" w:cs="宋体"/>
          <w:kern w:val="0"/>
          <w:sz w:val="30"/>
          <w:szCs w:val="30"/>
        </w:rPr>
        <w:t>202</w:t>
      </w:r>
      <w:r>
        <w:rPr>
          <w:rFonts w:hint="eastAsia" w:ascii="仿宋_GB2312" w:hAnsi="宋体" w:eastAsia="仿宋_GB2312" w:cs="宋体"/>
          <w:kern w:val="0"/>
          <w:sz w:val="30"/>
          <w:szCs w:val="30"/>
          <w:lang w:val="en-US" w:eastAsia="zh-CN"/>
        </w:rPr>
        <w:t>4</w:t>
      </w:r>
      <w:r>
        <w:rPr>
          <w:rFonts w:hint="eastAsia" w:ascii="仿宋_GB2312" w:hAnsi="宋体" w:eastAsia="仿宋_GB2312" w:cs="宋体"/>
          <w:kern w:val="0"/>
          <w:sz w:val="30"/>
          <w:szCs w:val="30"/>
        </w:rPr>
        <w:t>年</w:t>
      </w:r>
      <w:r>
        <w:rPr>
          <w:rFonts w:hint="eastAsia" w:ascii="仿宋_GB2312" w:hAnsi="宋体" w:eastAsia="仿宋_GB2312" w:cs="宋体"/>
          <w:kern w:val="0"/>
          <w:sz w:val="30"/>
          <w:szCs w:val="30"/>
          <w:lang w:val="en-US" w:eastAsia="zh-CN"/>
        </w:rPr>
        <w:t>7</w:t>
      </w:r>
      <w:r>
        <w:rPr>
          <w:rFonts w:hint="eastAsia" w:ascii="仿宋_GB2312" w:hAnsi="宋体" w:eastAsia="仿宋_GB2312" w:cs="宋体"/>
          <w:kern w:val="0"/>
          <w:sz w:val="30"/>
          <w:szCs w:val="30"/>
        </w:rPr>
        <w:t>月</w:t>
      </w:r>
      <w:r>
        <w:rPr>
          <w:rFonts w:hint="eastAsia" w:ascii="仿宋_GB2312" w:hAnsi="宋体" w:eastAsia="仿宋_GB2312" w:cs="宋体"/>
          <w:kern w:val="0"/>
          <w:sz w:val="30"/>
          <w:szCs w:val="30"/>
          <w:lang w:val="en-US" w:eastAsia="zh-CN"/>
        </w:rPr>
        <w:t>30</w:t>
      </w:r>
      <w:r>
        <w:rPr>
          <w:rFonts w:hint="eastAsia" w:ascii="仿宋_GB2312" w:hAnsi="宋体" w:eastAsia="仿宋_GB2312" w:cs="宋体"/>
          <w:kern w:val="0"/>
          <w:sz w:val="30"/>
          <w:szCs w:val="30"/>
        </w:rPr>
        <w:t xml:space="preserve">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AE319"/>
    <w:multiLevelType w:val="singleLevel"/>
    <w:tmpl w:val="ADFAE3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NmZkMzNkM2FkMTFiN2E1YzZiYmJjYTNmMzk3OWEifQ=="/>
  </w:docVars>
  <w:rsids>
    <w:rsidRoot w:val="00172A27"/>
    <w:rsid w:val="00001DBD"/>
    <w:rsid w:val="00007D99"/>
    <w:rsid w:val="0001572F"/>
    <w:rsid w:val="00027643"/>
    <w:rsid w:val="0004105C"/>
    <w:rsid w:val="00041DF5"/>
    <w:rsid w:val="00063A5A"/>
    <w:rsid w:val="00063F6B"/>
    <w:rsid w:val="00066690"/>
    <w:rsid w:val="00072343"/>
    <w:rsid w:val="000764D0"/>
    <w:rsid w:val="00076C7A"/>
    <w:rsid w:val="00083C96"/>
    <w:rsid w:val="00087F44"/>
    <w:rsid w:val="0009417E"/>
    <w:rsid w:val="000943CE"/>
    <w:rsid w:val="000971B3"/>
    <w:rsid w:val="000A5175"/>
    <w:rsid w:val="000B1152"/>
    <w:rsid w:val="000B53BC"/>
    <w:rsid w:val="000B7A52"/>
    <w:rsid w:val="000C059A"/>
    <w:rsid w:val="000D36B5"/>
    <w:rsid w:val="000D6008"/>
    <w:rsid w:val="000D76E7"/>
    <w:rsid w:val="000F3054"/>
    <w:rsid w:val="000F6ACD"/>
    <w:rsid w:val="0011417F"/>
    <w:rsid w:val="0012755E"/>
    <w:rsid w:val="001350C8"/>
    <w:rsid w:val="00144B27"/>
    <w:rsid w:val="0014663D"/>
    <w:rsid w:val="001471BF"/>
    <w:rsid w:val="00152EC8"/>
    <w:rsid w:val="00153D1E"/>
    <w:rsid w:val="00155874"/>
    <w:rsid w:val="00156E37"/>
    <w:rsid w:val="0016135F"/>
    <w:rsid w:val="00170B65"/>
    <w:rsid w:val="00172A27"/>
    <w:rsid w:val="00176848"/>
    <w:rsid w:val="00176EDE"/>
    <w:rsid w:val="001910EC"/>
    <w:rsid w:val="001A139B"/>
    <w:rsid w:val="001A20BC"/>
    <w:rsid w:val="001A795F"/>
    <w:rsid w:val="001A7ABC"/>
    <w:rsid w:val="001B251F"/>
    <w:rsid w:val="001B4571"/>
    <w:rsid w:val="001C2212"/>
    <w:rsid w:val="001D0F13"/>
    <w:rsid w:val="001D4F23"/>
    <w:rsid w:val="001F134C"/>
    <w:rsid w:val="001F20C6"/>
    <w:rsid w:val="001F2659"/>
    <w:rsid w:val="001F3469"/>
    <w:rsid w:val="001F3547"/>
    <w:rsid w:val="001F6C66"/>
    <w:rsid w:val="00202D0F"/>
    <w:rsid w:val="00203A26"/>
    <w:rsid w:val="00211580"/>
    <w:rsid w:val="002174EB"/>
    <w:rsid w:val="002226BD"/>
    <w:rsid w:val="0022502A"/>
    <w:rsid w:val="002250FB"/>
    <w:rsid w:val="00234692"/>
    <w:rsid w:val="002428FF"/>
    <w:rsid w:val="00254BA3"/>
    <w:rsid w:val="00257468"/>
    <w:rsid w:val="00265B3F"/>
    <w:rsid w:val="0026685B"/>
    <w:rsid w:val="0027437A"/>
    <w:rsid w:val="0027547D"/>
    <w:rsid w:val="00277540"/>
    <w:rsid w:val="00285AAF"/>
    <w:rsid w:val="00286460"/>
    <w:rsid w:val="0028674F"/>
    <w:rsid w:val="00290EEC"/>
    <w:rsid w:val="00291BFF"/>
    <w:rsid w:val="0029311B"/>
    <w:rsid w:val="002A262B"/>
    <w:rsid w:val="002B2D93"/>
    <w:rsid w:val="002B6ACB"/>
    <w:rsid w:val="002C79FB"/>
    <w:rsid w:val="002D02D0"/>
    <w:rsid w:val="002D3272"/>
    <w:rsid w:val="002D3B53"/>
    <w:rsid w:val="002D59B3"/>
    <w:rsid w:val="002D6699"/>
    <w:rsid w:val="002F1193"/>
    <w:rsid w:val="002F6CEE"/>
    <w:rsid w:val="00305A0B"/>
    <w:rsid w:val="00306EAD"/>
    <w:rsid w:val="003139C3"/>
    <w:rsid w:val="00316D3C"/>
    <w:rsid w:val="00322694"/>
    <w:rsid w:val="00323082"/>
    <w:rsid w:val="00332ED8"/>
    <w:rsid w:val="00336E5F"/>
    <w:rsid w:val="0034278B"/>
    <w:rsid w:val="0034618E"/>
    <w:rsid w:val="00350B1C"/>
    <w:rsid w:val="00352350"/>
    <w:rsid w:val="00362398"/>
    <w:rsid w:val="00372896"/>
    <w:rsid w:val="00380326"/>
    <w:rsid w:val="0038131B"/>
    <w:rsid w:val="00395965"/>
    <w:rsid w:val="0039649B"/>
    <w:rsid w:val="00397388"/>
    <w:rsid w:val="003A43AC"/>
    <w:rsid w:val="003A621F"/>
    <w:rsid w:val="003B4CD2"/>
    <w:rsid w:val="003C0FB6"/>
    <w:rsid w:val="003C6F2B"/>
    <w:rsid w:val="003C767F"/>
    <w:rsid w:val="003D1330"/>
    <w:rsid w:val="003D205E"/>
    <w:rsid w:val="003D5D3F"/>
    <w:rsid w:val="003E21D0"/>
    <w:rsid w:val="003E22F8"/>
    <w:rsid w:val="003F0875"/>
    <w:rsid w:val="003F4CF3"/>
    <w:rsid w:val="00402458"/>
    <w:rsid w:val="00412861"/>
    <w:rsid w:val="0041760A"/>
    <w:rsid w:val="004277A5"/>
    <w:rsid w:val="00427B7F"/>
    <w:rsid w:val="00431DF0"/>
    <w:rsid w:val="00434955"/>
    <w:rsid w:val="00434D63"/>
    <w:rsid w:val="00435294"/>
    <w:rsid w:val="004453C6"/>
    <w:rsid w:val="00464E48"/>
    <w:rsid w:val="00470029"/>
    <w:rsid w:val="004811A2"/>
    <w:rsid w:val="004838FC"/>
    <w:rsid w:val="004B356A"/>
    <w:rsid w:val="004C5BFB"/>
    <w:rsid w:val="004D7F2C"/>
    <w:rsid w:val="004E2762"/>
    <w:rsid w:val="004E2BFE"/>
    <w:rsid w:val="004E687E"/>
    <w:rsid w:val="004E7C3F"/>
    <w:rsid w:val="004F2174"/>
    <w:rsid w:val="004F36D7"/>
    <w:rsid w:val="004F6F67"/>
    <w:rsid w:val="004F7068"/>
    <w:rsid w:val="004F78F5"/>
    <w:rsid w:val="005037D8"/>
    <w:rsid w:val="00503D8B"/>
    <w:rsid w:val="0050403D"/>
    <w:rsid w:val="00505B5B"/>
    <w:rsid w:val="005406EF"/>
    <w:rsid w:val="005407B0"/>
    <w:rsid w:val="00540FDC"/>
    <w:rsid w:val="0054513F"/>
    <w:rsid w:val="00547698"/>
    <w:rsid w:val="0055313B"/>
    <w:rsid w:val="00553F14"/>
    <w:rsid w:val="00560427"/>
    <w:rsid w:val="00564AAB"/>
    <w:rsid w:val="00567A24"/>
    <w:rsid w:val="0057327D"/>
    <w:rsid w:val="00580BE2"/>
    <w:rsid w:val="0058621D"/>
    <w:rsid w:val="005925EB"/>
    <w:rsid w:val="005929C6"/>
    <w:rsid w:val="0059306A"/>
    <w:rsid w:val="005A2275"/>
    <w:rsid w:val="005B7466"/>
    <w:rsid w:val="005C2D95"/>
    <w:rsid w:val="005C39B1"/>
    <w:rsid w:val="005C4707"/>
    <w:rsid w:val="005D1B39"/>
    <w:rsid w:val="005D37BB"/>
    <w:rsid w:val="005D3F58"/>
    <w:rsid w:val="005D45F7"/>
    <w:rsid w:val="005E100F"/>
    <w:rsid w:val="005E2B38"/>
    <w:rsid w:val="005E3C40"/>
    <w:rsid w:val="00602421"/>
    <w:rsid w:val="00613007"/>
    <w:rsid w:val="00616D3B"/>
    <w:rsid w:val="00625581"/>
    <w:rsid w:val="0062696A"/>
    <w:rsid w:val="0063139A"/>
    <w:rsid w:val="00632239"/>
    <w:rsid w:val="006339BB"/>
    <w:rsid w:val="00634E46"/>
    <w:rsid w:val="00640EAD"/>
    <w:rsid w:val="00642792"/>
    <w:rsid w:val="0064645A"/>
    <w:rsid w:val="00650F99"/>
    <w:rsid w:val="00654FE2"/>
    <w:rsid w:val="00655D09"/>
    <w:rsid w:val="00660729"/>
    <w:rsid w:val="00663876"/>
    <w:rsid w:val="00667467"/>
    <w:rsid w:val="00667B0D"/>
    <w:rsid w:val="00667FF0"/>
    <w:rsid w:val="00682C41"/>
    <w:rsid w:val="00683A0F"/>
    <w:rsid w:val="00683C79"/>
    <w:rsid w:val="006904D9"/>
    <w:rsid w:val="00695624"/>
    <w:rsid w:val="00695785"/>
    <w:rsid w:val="00697B30"/>
    <w:rsid w:val="006A2C94"/>
    <w:rsid w:val="006A4D20"/>
    <w:rsid w:val="006A610D"/>
    <w:rsid w:val="006B6F45"/>
    <w:rsid w:val="006C1238"/>
    <w:rsid w:val="006C1501"/>
    <w:rsid w:val="006C19F1"/>
    <w:rsid w:val="006C4D92"/>
    <w:rsid w:val="006F30AD"/>
    <w:rsid w:val="006F3E73"/>
    <w:rsid w:val="00702DEA"/>
    <w:rsid w:val="00706D83"/>
    <w:rsid w:val="00707E45"/>
    <w:rsid w:val="00716CC4"/>
    <w:rsid w:val="00720FBF"/>
    <w:rsid w:val="0072768E"/>
    <w:rsid w:val="00730A9D"/>
    <w:rsid w:val="00740960"/>
    <w:rsid w:val="007476C2"/>
    <w:rsid w:val="00751EA3"/>
    <w:rsid w:val="007568C3"/>
    <w:rsid w:val="00757368"/>
    <w:rsid w:val="00770A71"/>
    <w:rsid w:val="00774B79"/>
    <w:rsid w:val="00782179"/>
    <w:rsid w:val="00784FF3"/>
    <w:rsid w:val="007A57FF"/>
    <w:rsid w:val="007B0548"/>
    <w:rsid w:val="007B1C69"/>
    <w:rsid w:val="007C4057"/>
    <w:rsid w:val="007C7645"/>
    <w:rsid w:val="007C7CE6"/>
    <w:rsid w:val="007D4C81"/>
    <w:rsid w:val="007E7DC5"/>
    <w:rsid w:val="007E7E98"/>
    <w:rsid w:val="00800AF7"/>
    <w:rsid w:val="00805541"/>
    <w:rsid w:val="00805A31"/>
    <w:rsid w:val="00806ED7"/>
    <w:rsid w:val="008132B0"/>
    <w:rsid w:val="00815334"/>
    <w:rsid w:val="00816CCC"/>
    <w:rsid w:val="00835973"/>
    <w:rsid w:val="00841392"/>
    <w:rsid w:val="00850F94"/>
    <w:rsid w:val="008512B5"/>
    <w:rsid w:val="00866367"/>
    <w:rsid w:val="00871738"/>
    <w:rsid w:val="00871CCA"/>
    <w:rsid w:val="00874535"/>
    <w:rsid w:val="00875CC1"/>
    <w:rsid w:val="00883CBB"/>
    <w:rsid w:val="00884028"/>
    <w:rsid w:val="00884740"/>
    <w:rsid w:val="00885093"/>
    <w:rsid w:val="00887B4B"/>
    <w:rsid w:val="008A52EC"/>
    <w:rsid w:val="008B0C1A"/>
    <w:rsid w:val="008B2629"/>
    <w:rsid w:val="008B66F5"/>
    <w:rsid w:val="008E1A4B"/>
    <w:rsid w:val="008E5DE8"/>
    <w:rsid w:val="008E75F8"/>
    <w:rsid w:val="008F3B95"/>
    <w:rsid w:val="00902920"/>
    <w:rsid w:val="00903AD8"/>
    <w:rsid w:val="00910DB1"/>
    <w:rsid w:val="00913FD9"/>
    <w:rsid w:val="00915B62"/>
    <w:rsid w:val="00917110"/>
    <w:rsid w:val="009249A1"/>
    <w:rsid w:val="009306FD"/>
    <w:rsid w:val="00935E4B"/>
    <w:rsid w:val="00937213"/>
    <w:rsid w:val="00940A95"/>
    <w:rsid w:val="009413F9"/>
    <w:rsid w:val="009420CB"/>
    <w:rsid w:val="009571C3"/>
    <w:rsid w:val="0096072D"/>
    <w:rsid w:val="00962687"/>
    <w:rsid w:val="00965488"/>
    <w:rsid w:val="009732DC"/>
    <w:rsid w:val="00974223"/>
    <w:rsid w:val="00976C39"/>
    <w:rsid w:val="0098236C"/>
    <w:rsid w:val="009A7605"/>
    <w:rsid w:val="009B27A0"/>
    <w:rsid w:val="009C2F9A"/>
    <w:rsid w:val="009C789D"/>
    <w:rsid w:val="009D254D"/>
    <w:rsid w:val="009D5052"/>
    <w:rsid w:val="009D51D7"/>
    <w:rsid w:val="009D56ED"/>
    <w:rsid w:val="009E7B6A"/>
    <w:rsid w:val="009F0A71"/>
    <w:rsid w:val="009F1DD1"/>
    <w:rsid w:val="009F7CB4"/>
    <w:rsid w:val="009F7F3A"/>
    <w:rsid w:val="00A0558A"/>
    <w:rsid w:val="00A05AEA"/>
    <w:rsid w:val="00A065F6"/>
    <w:rsid w:val="00A137C8"/>
    <w:rsid w:val="00A2612A"/>
    <w:rsid w:val="00A27A28"/>
    <w:rsid w:val="00A3650D"/>
    <w:rsid w:val="00A36569"/>
    <w:rsid w:val="00A4100A"/>
    <w:rsid w:val="00A43145"/>
    <w:rsid w:val="00A544F7"/>
    <w:rsid w:val="00A548D1"/>
    <w:rsid w:val="00A573A4"/>
    <w:rsid w:val="00A707FB"/>
    <w:rsid w:val="00A75D2C"/>
    <w:rsid w:val="00A86F12"/>
    <w:rsid w:val="00A87938"/>
    <w:rsid w:val="00A87FDA"/>
    <w:rsid w:val="00AA01A8"/>
    <w:rsid w:val="00AB6277"/>
    <w:rsid w:val="00AC0AF3"/>
    <w:rsid w:val="00AC0B09"/>
    <w:rsid w:val="00AC1AC1"/>
    <w:rsid w:val="00AC52DF"/>
    <w:rsid w:val="00AC68B1"/>
    <w:rsid w:val="00AC7CE6"/>
    <w:rsid w:val="00AD006E"/>
    <w:rsid w:val="00AD03B2"/>
    <w:rsid w:val="00AE137B"/>
    <w:rsid w:val="00AE23AC"/>
    <w:rsid w:val="00AF7DEC"/>
    <w:rsid w:val="00B016EF"/>
    <w:rsid w:val="00B10713"/>
    <w:rsid w:val="00B11C0D"/>
    <w:rsid w:val="00B20239"/>
    <w:rsid w:val="00B2038D"/>
    <w:rsid w:val="00B24B1B"/>
    <w:rsid w:val="00B2711F"/>
    <w:rsid w:val="00B3157E"/>
    <w:rsid w:val="00B32195"/>
    <w:rsid w:val="00B34FC8"/>
    <w:rsid w:val="00B56B9C"/>
    <w:rsid w:val="00B60977"/>
    <w:rsid w:val="00B64025"/>
    <w:rsid w:val="00B75751"/>
    <w:rsid w:val="00B75D2E"/>
    <w:rsid w:val="00B90AE8"/>
    <w:rsid w:val="00BA3DB9"/>
    <w:rsid w:val="00BA5C1C"/>
    <w:rsid w:val="00BA5D94"/>
    <w:rsid w:val="00BB2EF7"/>
    <w:rsid w:val="00BD1660"/>
    <w:rsid w:val="00BE6CBD"/>
    <w:rsid w:val="00BF20CF"/>
    <w:rsid w:val="00BF726F"/>
    <w:rsid w:val="00C00D5C"/>
    <w:rsid w:val="00C1120B"/>
    <w:rsid w:val="00C1478A"/>
    <w:rsid w:val="00C16F61"/>
    <w:rsid w:val="00C16FA2"/>
    <w:rsid w:val="00C253EB"/>
    <w:rsid w:val="00C30AAA"/>
    <w:rsid w:val="00C35073"/>
    <w:rsid w:val="00C352F7"/>
    <w:rsid w:val="00C355DE"/>
    <w:rsid w:val="00C36DB4"/>
    <w:rsid w:val="00C404F8"/>
    <w:rsid w:val="00C42400"/>
    <w:rsid w:val="00C44405"/>
    <w:rsid w:val="00C46022"/>
    <w:rsid w:val="00C46026"/>
    <w:rsid w:val="00C50775"/>
    <w:rsid w:val="00C5223B"/>
    <w:rsid w:val="00C60D64"/>
    <w:rsid w:val="00C62A08"/>
    <w:rsid w:val="00C632CE"/>
    <w:rsid w:val="00C65686"/>
    <w:rsid w:val="00C67942"/>
    <w:rsid w:val="00C7167F"/>
    <w:rsid w:val="00C74651"/>
    <w:rsid w:val="00C751C6"/>
    <w:rsid w:val="00C830B1"/>
    <w:rsid w:val="00C96E16"/>
    <w:rsid w:val="00CA1B0F"/>
    <w:rsid w:val="00CA3A5C"/>
    <w:rsid w:val="00CA5B4E"/>
    <w:rsid w:val="00CB2021"/>
    <w:rsid w:val="00CB2C1F"/>
    <w:rsid w:val="00CB5DE4"/>
    <w:rsid w:val="00CC78C4"/>
    <w:rsid w:val="00CD378B"/>
    <w:rsid w:val="00CE3508"/>
    <w:rsid w:val="00CE45D1"/>
    <w:rsid w:val="00CE4BB7"/>
    <w:rsid w:val="00CE75C7"/>
    <w:rsid w:val="00D00607"/>
    <w:rsid w:val="00D121FC"/>
    <w:rsid w:val="00D13645"/>
    <w:rsid w:val="00D17A21"/>
    <w:rsid w:val="00D252EC"/>
    <w:rsid w:val="00D367A2"/>
    <w:rsid w:val="00D41D2C"/>
    <w:rsid w:val="00D45DBE"/>
    <w:rsid w:val="00D51ACD"/>
    <w:rsid w:val="00D71991"/>
    <w:rsid w:val="00D725ED"/>
    <w:rsid w:val="00D73FB0"/>
    <w:rsid w:val="00D77DF5"/>
    <w:rsid w:val="00D85068"/>
    <w:rsid w:val="00DA0FE7"/>
    <w:rsid w:val="00DA32FD"/>
    <w:rsid w:val="00DB53B3"/>
    <w:rsid w:val="00DC2505"/>
    <w:rsid w:val="00DC480F"/>
    <w:rsid w:val="00DC5782"/>
    <w:rsid w:val="00DD19FA"/>
    <w:rsid w:val="00DE1259"/>
    <w:rsid w:val="00DF173F"/>
    <w:rsid w:val="00DF1C79"/>
    <w:rsid w:val="00DF2030"/>
    <w:rsid w:val="00DF2492"/>
    <w:rsid w:val="00E01738"/>
    <w:rsid w:val="00E047CB"/>
    <w:rsid w:val="00E06BC6"/>
    <w:rsid w:val="00E07FF4"/>
    <w:rsid w:val="00E2083F"/>
    <w:rsid w:val="00E244BD"/>
    <w:rsid w:val="00E247CE"/>
    <w:rsid w:val="00E26FD3"/>
    <w:rsid w:val="00E30B9A"/>
    <w:rsid w:val="00E30E5B"/>
    <w:rsid w:val="00E37BAF"/>
    <w:rsid w:val="00E559B7"/>
    <w:rsid w:val="00E55E60"/>
    <w:rsid w:val="00E670D9"/>
    <w:rsid w:val="00E70317"/>
    <w:rsid w:val="00E753D1"/>
    <w:rsid w:val="00E80850"/>
    <w:rsid w:val="00E91382"/>
    <w:rsid w:val="00EA49E5"/>
    <w:rsid w:val="00EA5303"/>
    <w:rsid w:val="00EB301C"/>
    <w:rsid w:val="00EC2995"/>
    <w:rsid w:val="00ED4152"/>
    <w:rsid w:val="00EE1477"/>
    <w:rsid w:val="00EE40DF"/>
    <w:rsid w:val="00EE4C56"/>
    <w:rsid w:val="00EF12AA"/>
    <w:rsid w:val="00EF219F"/>
    <w:rsid w:val="00EF6D5D"/>
    <w:rsid w:val="00F032AE"/>
    <w:rsid w:val="00F15946"/>
    <w:rsid w:val="00F20CD3"/>
    <w:rsid w:val="00F21609"/>
    <w:rsid w:val="00F2425C"/>
    <w:rsid w:val="00F40197"/>
    <w:rsid w:val="00F5423B"/>
    <w:rsid w:val="00F55A93"/>
    <w:rsid w:val="00F577F2"/>
    <w:rsid w:val="00F61B43"/>
    <w:rsid w:val="00F77312"/>
    <w:rsid w:val="00F825FD"/>
    <w:rsid w:val="00F87B02"/>
    <w:rsid w:val="00F91552"/>
    <w:rsid w:val="00F91698"/>
    <w:rsid w:val="00FA0D00"/>
    <w:rsid w:val="00FA2839"/>
    <w:rsid w:val="00FA5C9A"/>
    <w:rsid w:val="00FC0CD9"/>
    <w:rsid w:val="00FC343B"/>
    <w:rsid w:val="00FC5520"/>
    <w:rsid w:val="00FC6C37"/>
    <w:rsid w:val="00FD1C91"/>
    <w:rsid w:val="00FD3ED1"/>
    <w:rsid w:val="00FF0DA7"/>
    <w:rsid w:val="00FF1082"/>
    <w:rsid w:val="00FF7EC7"/>
    <w:rsid w:val="024B6E08"/>
    <w:rsid w:val="049164CF"/>
    <w:rsid w:val="04D07E2C"/>
    <w:rsid w:val="059A49D0"/>
    <w:rsid w:val="0664493D"/>
    <w:rsid w:val="066B1C96"/>
    <w:rsid w:val="084A7B62"/>
    <w:rsid w:val="08A04741"/>
    <w:rsid w:val="0A0A57FB"/>
    <w:rsid w:val="0BFE5271"/>
    <w:rsid w:val="0CDD4A8B"/>
    <w:rsid w:val="0EC71F0D"/>
    <w:rsid w:val="0EC82299"/>
    <w:rsid w:val="0FF52C8D"/>
    <w:rsid w:val="115832F0"/>
    <w:rsid w:val="116C7363"/>
    <w:rsid w:val="118B0F65"/>
    <w:rsid w:val="12FA5BEE"/>
    <w:rsid w:val="137615E7"/>
    <w:rsid w:val="15FD17F0"/>
    <w:rsid w:val="164678EF"/>
    <w:rsid w:val="16B21C53"/>
    <w:rsid w:val="190D49C0"/>
    <w:rsid w:val="194D300E"/>
    <w:rsid w:val="1A0F1B81"/>
    <w:rsid w:val="1A7026E1"/>
    <w:rsid w:val="1ABA5B8B"/>
    <w:rsid w:val="1C015A2E"/>
    <w:rsid w:val="1C1B3CDE"/>
    <w:rsid w:val="1DAD187C"/>
    <w:rsid w:val="1DF60D84"/>
    <w:rsid w:val="1E3E561C"/>
    <w:rsid w:val="1EDA2483"/>
    <w:rsid w:val="1F1840BF"/>
    <w:rsid w:val="21D06DD2"/>
    <w:rsid w:val="23305520"/>
    <w:rsid w:val="243E45C7"/>
    <w:rsid w:val="256A24B6"/>
    <w:rsid w:val="2638214D"/>
    <w:rsid w:val="283261F1"/>
    <w:rsid w:val="291676D7"/>
    <w:rsid w:val="29C76E0D"/>
    <w:rsid w:val="29EB56E3"/>
    <w:rsid w:val="2A4E4E38"/>
    <w:rsid w:val="2A8D1F07"/>
    <w:rsid w:val="2D540198"/>
    <w:rsid w:val="2D732A2B"/>
    <w:rsid w:val="2DC01BA9"/>
    <w:rsid w:val="2E4722CA"/>
    <w:rsid w:val="306732B1"/>
    <w:rsid w:val="31EC0D5F"/>
    <w:rsid w:val="32427980"/>
    <w:rsid w:val="328959EC"/>
    <w:rsid w:val="32D22A86"/>
    <w:rsid w:val="32F0425F"/>
    <w:rsid w:val="33A31D51"/>
    <w:rsid w:val="34815BD9"/>
    <w:rsid w:val="34A522D6"/>
    <w:rsid w:val="35B4113B"/>
    <w:rsid w:val="37757EA8"/>
    <w:rsid w:val="37865C12"/>
    <w:rsid w:val="388A1EF2"/>
    <w:rsid w:val="39155CC9"/>
    <w:rsid w:val="397D1296"/>
    <w:rsid w:val="3CE31452"/>
    <w:rsid w:val="3CE33B06"/>
    <w:rsid w:val="3F91350E"/>
    <w:rsid w:val="404A155F"/>
    <w:rsid w:val="42C56006"/>
    <w:rsid w:val="43C37C34"/>
    <w:rsid w:val="44380293"/>
    <w:rsid w:val="44A57770"/>
    <w:rsid w:val="45A55FE1"/>
    <w:rsid w:val="466B2BA2"/>
    <w:rsid w:val="46A75BA4"/>
    <w:rsid w:val="4B9C5223"/>
    <w:rsid w:val="4EE05EC4"/>
    <w:rsid w:val="4F43088E"/>
    <w:rsid w:val="51114346"/>
    <w:rsid w:val="518E0501"/>
    <w:rsid w:val="53807561"/>
    <w:rsid w:val="53FA37B7"/>
    <w:rsid w:val="555E5524"/>
    <w:rsid w:val="557E569C"/>
    <w:rsid w:val="55DC7D9E"/>
    <w:rsid w:val="55EB07FC"/>
    <w:rsid w:val="56E803BD"/>
    <w:rsid w:val="576801F9"/>
    <w:rsid w:val="5A1D3D5C"/>
    <w:rsid w:val="5AF947C9"/>
    <w:rsid w:val="5B773003"/>
    <w:rsid w:val="5B927124"/>
    <w:rsid w:val="5C98591B"/>
    <w:rsid w:val="5C9F2044"/>
    <w:rsid w:val="5CD03307"/>
    <w:rsid w:val="5D2E44D2"/>
    <w:rsid w:val="5F6116C8"/>
    <w:rsid w:val="5F626A83"/>
    <w:rsid w:val="61753DE9"/>
    <w:rsid w:val="63D14F70"/>
    <w:rsid w:val="64236413"/>
    <w:rsid w:val="644D317A"/>
    <w:rsid w:val="65977D7A"/>
    <w:rsid w:val="66B21CD0"/>
    <w:rsid w:val="66BB2E65"/>
    <w:rsid w:val="693D1D24"/>
    <w:rsid w:val="69D64EFC"/>
    <w:rsid w:val="6BCD012A"/>
    <w:rsid w:val="6C2A2A8C"/>
    <w:rsid w:val="6C7F2F47"/>
    <w:rsid w:val="6CE301ED"/>
    <w:rsid w:val="6F343BCA"/>
    <w:rsid w:val="6F4B6565"/>
    <w:rsid w:val="717A56C5"/>
    <w:rsid w:val="71CD128D"/>
    <w:rsid w:val="72A4298A"/>
    <w:rsid w:val="741123A3"/>
    <w:rsid w:val="74640AAD"/>
    <w:rsid w:val="747620E5"/>
    <w:rsid w:val="749668CA"/>
    <w:rsid w:val="74C73926"/>
    <w:rsid w:val="74F6722B"/>
    <w:rsid w:val="757C1E26"/>
    <w:rsid w:val="76CD7C4F"/>
    <w:rsid w:val="78C64775"/>
    <w:rsid w:val="792B5111"/>
    <w:rsid w:val="79A2114A"/>
    <w:rsid w:val="79B64503"/>
    <w:rsid w:val="79F35A28"/>
    <w:rsid w:val="7A574C10"/>
    <w:rsid w:val="7AEA79DF"/>
    <w:rsid w:val="7C1E1D84"/>
    <w:rsid w:val="7C83219D"/>
    <w:rsid w:val="7CF577D7"/>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8311D-CB16-4B60-B82A-F9F2DED4877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74</Words>
  <Characters>424</Characters>
  <Lines>3</Lines>
  <Paragraphs>1</Paragraphs>
  <TotalTime>11</TotalTime>
  <ScaleCrop>false</ScaleCrop>
  <LinksUpToDate>false</LinksUpToDate>
  <CharactersWithSpaces>497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2024-08-06T02:37:00Z</dcterms:created>
  <dc:creator>VCE-AL00</dc:creator>
  <cp:lastModifiedBy>Administrator</cp:lastModifiedBy>
  <dcterms:modified xsi:type="dcterms:W3CDTF">2024-10-23T07:13:39Z</dcterms:modified>
  <dc:title>长春市财政局文件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58ED25C186E04EC18CE7C6E07480708B_13</vt:lpwstr>
  </property>
</Properties>
</file>