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</w:p>
    <w:p w:rsidR="00170B65" w:rsidRP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170B65">
        <w:rPr>
          <w:rFonts w:ascii="黑体" w:eastAsia="黑体" w:hAnsi="黑体" w:cs="宋体"/>
          <w:b/>
          <w:kern w:val="0"/>
          <w:sz w:val="72"/>
          <w:szCs w:val="72"/>
        </w:rPr>
        <w:t>长春市财政局文件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70B65">
        <w:rPr>
          <w:rFonts w:ascii="宋体" w:hAnsi="宋体" w:cs="宋体"/>
          <w:kern w:val="0"/>
          <w:sz w:val="24"/>
          <w:szCs w:val="24"/>
        </w:rPr>
        <w:t>长财</w:t>
      </w:r>
      <w:r w:rsidR="00EF12AA">
        <w:rPr>
          <w:rFonts w:ascii="宋体" w:hAnsi="宋体" w:cs="宋体" w:hint="eastAsia"/>
          <w:kern w:val="0"/>
          <w:sz w:val="24"/>
          <w:szCs w:val="24"/>
        </w:rPr>
        <w:t>教</w:t>
      </w:r>
      <w:r w:rsidRPr="00170B65">
        <w:rPr>
          <w:rFonts w:ascii="宋体" w:hAnsi="宋体" w:cs="宋体"/>
          <w:kern w:val="0"/>
          <w:sz w:val="24"/>
          <w:szCs w:val="24"/>
        </w:rPr>
        <w:t>指[202</w:t>
      </w:r>
      <w:r w:rsidR="00EF12AA">
        <w:rPr>
          <w:rFonts w:ascii="宋体" w:hAnsi="宋体" w:cs="宋体" w:hint="eastAsia"/>
          <w:kern w:val="0"/>
          <w:sz w:val="24"/>
          <w:szCs w:val="24"/>
        </w:rPr>
        <w:t>3</w:t>
      </w:r>
      <w:r w:rsidR="004E2BFE">
        <w:rPr>
          <w:rFonts w:ascii="宋体" w:hAnsi="宋体" w:cs="宋体" w:hint="eastAsia"/>
          <w:kern w:val="0"/>
          <w:sz w:val="24"/>
          <w:szCs w:val="24"/>
        </w:rPr>
        <w:t>]</w:t>
      </w:r>
      <w:r w:rsidR="00C46026">
        <w:rPr>
          <w:rFonts w:ascii="宋体" w:hAnsi="宋体" w:cs="宋体" w:hint="eastAsia"/>
          <w:kern w:val="0"/>
          <w:sz w:val="24"/>
          <w:szCs w:val="24"/>
        </w:rPr>
        <w:t>978</w:t>
      </w:r>
      <w:r w:rsidR="00C1120B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4E687E" w:rsidRDefault="004838FC" w:rsidP="004E687E">
      <w:pPr>
        <w:jc w:val="center"/>
        <w:rPr>
          <w:rFonts w:ascii="黑体" w:eastAsia="黑体" w:hAnsi="黑体" w:cs="宋体" w:hint="eastAsia"/>
          <w:kern w:val="0"/>
          <w:sz w:val="36"/>
          <w:szCs w:val="44"/>
        </w:rPr>
      </w:pPr>
      <w:r w:rsidRPr="004838FC">
        <w:rPr>
          <w:rFonts w:ascii="黑体" w:eastAsia="黑体" w:hAnsi="黑体" w:cs="宋体"/>
          <w:kern w:val="0"/>
          <w:sz w:val="36"/>
          <w:szCs w:val="44"/>
        </w:rPr>
        <w:t>长春市财政局</w:t>
      </w:r>
      <w:r w:rsidR="004E687E" w:rsidRPr="004E687E">
        <w:rPr>
          <w:rFonts w:ascii="黑体" w:eastAsia="黑体" w:hAnsi="黑体" w:cs="宋体" w:hint="eastAsia"/>
          <w:kern w:val="0"/>
          <w:sz w:val="36"/>
          <w:szCs w:val="44"/>
        </w:rPr>
        <w:t>关于下达</w:t>
      </w:r>
      <w:r w:rsidR="004E687E" w:rsidRPr="004E687E">
        <w:rPr>
          <w:rFonts w:ascii="黑体" w:eastAsia="黑体" w:hAnsi="黑体" w:cs="宋体"/>
          <w:kern w:val="0"/>
          <w:sz w:val="36"/>
          <w:szCs w:val="44"/>
        </w:rPr>
        <w:t>2023年义务教育</w:t>
      </w:r>
    </w:p>
    <w:p w:rsidR="009D254D" w:rsidRPr="007D4C81" w:rsidRDefault="004E687E" w:rsidP="004E687E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4E687E">
        <w:rPr>
          <w:rFonts w:ascii="黑体" w:eastAsia="黑体" w:hAnsi="黑体" w:cs="宋体"/>
          <w:kern w:val="0"/>
          <w:sz w:val="36"/>
          <w:szCs w:val="44"/>
        </w:rPr>
        <w:t>薄弱环节改善与能力提升补助资金的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t>通知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br/>
      </w:r>
      <w:r w:rsidR="007D4C81" w:rsidRPr="007D4C81">
        <w:rPr>
          <w:rFonts w:ascii="黑体" w:eastAsia="黑体" w:hAnsi="黑体" w:cs="宋体"/>
          <w:kern w:val="0"/>
          <w:sz w:val="36"/>
          <w:szCs w:val="44"/>
        </w:rPr>
        <w:br/>
      </w:r>
      <w:r w:rsidR="00202D0F" w:rsidRPr="00202D0F">
        <w:rPr>
          <w:rFonts w:ascii="黑体" w:eastAsia="黑体" w:hAnsi="黑体" w:cs="宋体"/>
          <w:kern w:val="0"/>
          <w:sz w:val="36"/>
          <w:szCs w:val="44"/>
        </w:rPr>
        <w:br/>
      </w:r>
    </w:p>
    <w:p w:rsidR="00170B65" w:rsidRPr="00170B65" w:rsidRDefault="00170B65" w:rsidP="00144B27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>南关区财政局：</w:t>
      </w:r>
    </w:p>
    <w:p w:rsidR="004E687E" w:rsidRPr="004E687E" w:rsidRDefault="004E687E" w:rsidP="004E687E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E687E">
        <w:rPr>
          <w:rFonts w:ascii="仿宋_GB2312" w:eastAsia="仿宋_GB2312" w:hAnsi="宋体" w:cs="宋体" w:hint="eastAsia"/>
          <w:kern w:val="0"/>
          <w:sz w:val="30"/>
          <w:szCs w:val="30"/>
        </w:rPr>
        <w:t>根据《关于下达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2023年义务教育薄弱环节改善与能力提升补助资金的通知》（吉财教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2023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353号)，现下达你单位2023年义务教育薄弱环节改善与能力提升补助资金109万元，其中，中央补助资金49万元，省级补助资金60万元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此项指标列2023年有关预算科目：其中：收入科目列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1100245教育共同财政事权转移支付收入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，支出功能分类科目列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2050299其他普通教育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相关支出科目，政府预算支出经济分类科目列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51301上下级政府间转移性支出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。现就有关事项通知如下：</w:t>
      </w:r>
    </w:p>
    <w:p w:rsidR="004E687E" w:rsidRPr="004E687E" w:rsidRDefault="004E687E" w:rsidP="004E687E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E687E">
        <w:rPr>
          <w:rFonts w:ascii="仿宋_GB2312" w:eastAsia="仿宋_GB2312" w:hAnsi="宋体" w:cs="宋体" w:hint="eastAsia"/>
          <w:kern w:val="0"/>
          <w:sz w:val="30"/>
          <w:szCs w:val="30"/>
        </w:rPr>
        <w:t>各区要严格按照《教育部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4E687E">
        <w:rPr>
          <w:rFonts w:ascii="仿宋_GB2312" w:eastAsia="仿宋_GB2312" w:hAnsi="宋体" w:cs="宋体" w:hint="eastAsia"/>
          <w:kern w:val="0"/>
          <w:sz w:val="30"/>
          <w:szCs w:val="30"/>
        </w:rPr>
        <w:t>国家发展改革委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4E687E">
        <w:rPr>
          <w:rFonts w:ascii="仿宋_GB2312" w:eastAsia="仿宋_GB2312" w:hAnsi="宋体" w:cs="宋体" w:hint="eastAsia"/>
          <w:kern w:val="0"/>
          <w:sz w:val="30"/>
          <w:szCs w:val="30"/>
        </w:rPr>
        <w:t>财政部关于深入推进义务教育薄弱环节改善与能力提升工作的意见》（教财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2021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3号)要求，优化区域教育资源配置，增强工作前瞻性、针对性和有效性，科学谋划项目实施，按轻重缓急安排优先次序，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lastRenderedPageBreak/>
        <w:t>合理确定工作目标和年度实施计划。各区要聚焦本地短板弱项，集中发力解决，改善农村学校基本办学条件，有序扩大城镇学位供给，提升学校办学能力水平。要强化措施，切实加强资金管理，严格执行《义务教育薄弱环节改善与能力提升补助资金管理办法》（财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2021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4E687E">
        <w:rPr>
          <w:rFonts w:ascii="仿宋_GB2312" w:eastAsia="仿宋_GB2312" w:hAnsi="宋体" w:cs="宋体"/>
          <w:kern w:val="0"/>
          <w:sz w:val="30"/>
          <w:szCs w:val="30"/>
        </w:rPr>
        <w:t>127号)，落实资金管理主体责任。严禁将补助资金用于人员支出、平衡预算、偿还债务、支付利息、对外投资等支出，不得从补助资金中提取工作经费或管理经费</w:t>
      </w:r>
      <w:r w:rsidRPr="004E687E">
        <w:rPr>
          <w:rFonts w:ascii="仿宋_GB2312" w:eastAsia="仿宋_GB2312" w:hAnsi="宋体" w:cs="宋体" w:hint="eastAsia"/>
          <w:kern w:val="0"/>
          <w:sz w:val="30"/>
          <w:szCs w:val="30"/>
        </w:rPr>
        <w:t>。对挤占、挪用、虚列、套取补助资金的行为，将按照有关规定严肃处理。</w:t>
      </w: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62696A" w:rsidRDefault="0062696A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长春市财政局</w:t>
      </w:r>
      <w:r w:rsidR="00683A0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072343" w:rsidRPr="00170B65" w:rsidRDefault="0062696A" w:rsidP="00316D3C">
      <w:pPr>
        <w:widowControl/>
        <w:ind w:firstLineChars="200" w:firstLine="600"/>
        <w:jc w:val="righ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4E687E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4E687E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日印发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sectPr w:rsidR="00072343" w:rsidRPr="00170B65" w:rsidSect="00C6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DD" w:rsidRDefault="00770CDD" w:rsidP="00DC5782">
      <w:r>
        <w:separator/>
      </w:r>
    </w:p>
  </w:endnote>
  <w:endnote w:type="continuationSeparator" w:id="1">
    <w:p w:rsidR="00770CDD" w:rsidRDefault="00770CDD" w:rsidP="00DC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DD" w:rsidRDefault="00770CDD" w:rsidP="00DC5782">
      <w:r>
        <w:separator/>
      </w:r>
    </w:p>
  </w:footnote>
  <w:footnote w:type="continuationSeparator" w:id="1">
    <w:p w:rsidR="00770CDD" w:rsidRDefault="00770CDD" w:rsidP="00DC5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99"/>
    <w:rsid w:val="0001572F"/>
    <w:rsid w:val="00027643"/>
    <w:rsid w:val="0004105C"/>
    <w:rsid w:val="00063A5A"/>
    <w:rsid w:val="00063F6B"/>
    <w:rsid w:val="00066690"/>
    <w:rsid w:val="00072343"/>
    <w:rsid w:val="000764D0"/>
    <w:rsid w:val="00076C7A"/>
    <w:rsid w:val="00087F44"/>
    <w:rsid w:val="0009417E"/>
    <w:rsid w:val="000943CE"/>
    <w:rsid w:val="000971B3"/>
    <w:rsid w:val="000A5175"/>
    <w:rsid w:val="000B1152"/>
    <w:rsid w:val="000B53BC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52EC8"/>
    <w:rsid w:val="00153D1E"/>
    <w:rsid w:val="00155874"/>
    <w:rsid w:val="00156E37"/>
    <w:rsid w:val="0016135F"/>
    <w:rsid w:val="00170B65"/>
    <w:rsid w:val="00172A27"/>
    <w:rsid w:val="00176848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139C3"/>
    <w:rsid w:val="00316D3C"/>
    <w:rsid w:val="00322694"/>
    <w:rsid w:val="00332ED8"/>
    <w:rsid w:val="0034278B"/>
    <w:rsid w:val="0034618E"/>
    <w:rsid w:val="00350B1C"/>
    <w:rsid w:val="00352350"/>
    <w:rsid w:val="00362398"/>
    <w:rsid w:val="00372896"/>
    <w:rsid w:val="0038131B"/>
    <w:rsid w:val="00395965"/>
    <w:rsid w:val="0039649B"/>
    <w:rsid w:val="00397388"/>
    <w:rsid w:val="003A43AC"/>
    <w:rsid w:val="003A621F"/>
    <w:rsid w:val="003B4CD2"/>
    <w:rsid w:val="003C767F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453C6"/>
    <w:rsid w:val="00464E48"/>
    <w:rsid w:val="00470029"/>
    <w:rsid w:val="004811A2"/>
    <w:rsid w:val="004838FC"/>
    <w:rsid w:val="004B356A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C39B1"/>
    <w:rsid w:val="005C4707"/>
    <w:rsid w:val="005D37BB"/>
    <w:rsid w:val="005D45F7"/>
    <w:rsid w:val="005E100F"/>
    <w:rsid w:val="005E2B38"/>
    <w:rsid w:val="005E3C40"/>
    <w:rsid w:val="00613007"/>
    <w:rsid w:val="00616D3B"/>
    <w:rsid w:val="00625581"/>
    <w:rsid w:val="0062696A"/>
    <w:rsid w:val="0063139A"/>
    <w:rsid w:val="006339BB"/>
    <w:rsid w:val="00634E46"/>
    <w:rsid w:val="00640EAD"/>
    <w:rsid w:val="00642792"/>
    <w:rsid w:val="0064645A"/>
    <w:rsid w:val="00650F99"/>
    <w:rsid w:val="00655D09"/>
    <w:rsid w:val="00660729"/>
    <w:rsid w:val="00663876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B6F45"/>
    <w:rsid w:val="006C1238"/>
    <w:rsid w:val="006C1501"/>
    <w:rsid w:val="006C19F1"/>
    <w:rsid w:val="006F30AD"/>
    <w:rsid w:val="006F3E73"/>
    <w:rsid w:val="00706D83"/>
    <w:rsid w:val="00716CC4"/>
    <w:rsid w:val="00720FBF"/>
    <w:rsid w:val="0072768E"/>
    <w:rsid w:val="00730A9D"/>
    <w:rsid w:val="00740960"/>
    <w:rsid w:val="007476C2"/>
    <w:rsid w:val="00751EA3"/>
    <w:rsid w:val="007568C3"/>
    <w:rsid w:val="00770CDD"/>
    <w:rsid w:val="00774B79"/>
    <w:rsid w:val="00782179"/>
    <w:rsid w:val="00784FF3"/>
    <w:rsid w:val="007A57FF"/>
    <w:rsid w:val="007B0548"/>
    <w:rsid w:val="007B1C69"/>
    <w:rsid w:val="007C7645"/>
    <w:rsid w:val="007C7CE6"/>
    <w:rsid w:val="007D4C81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66367"/>
    <w:rsid w:val="00871738"/>
    <w:rsid w:val="00871CCA"/>
    <w:rsid w:val="00874535"/>
    <w:rsid w:val="00875CC1"/>
    <w:rsid w:val="00883CBB"/>
    <w:rsid w:val="00884028"/>
    <w:rsid w:val="00885093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8236C"/>
    <w:rsid w:val="009B27A0"/>
    <w:rsid w:val="009C2F9A"/>
    <w:rsid w:val="009C789D"/>
    <w:rsid w:val="009D254D"/>
    <w:rsid w:val="009D5052"/>
    <w:rsid w:val="009D51D7"/>
    <w:rsid w:val="009E7B6A"/>
    <w:rsid w:val="009F0A71"/>
    <w:rsid w:val="009F7CB4"/>
    <w:rsid w:val="00A0558A"/>
    <w:rsid w:val="00A065F6"/>
    <w:rsid w:val="00A2612A"/>
    <w:rsid w:val="00A27A28"/>
    <w:rsid w:val="00A3650D"/>
    <w:rsid w:val="00A36569"/>
    <w:rsid w:val="00A544F7"/>
    <w:rsid w:val="00A548D1"/>
    <w:rsid w:val="00A573A4"/>
    <w:rsid w:val="00A707FB"/>
    <w:rsid w:val="00A86F12"/>
    <w:rsid w:val="00A87938"/>
    <w:rsid w:val="00A87FDA"/>
    <w:rsid w:val="00AA01A8"/>
    <w:rsid w:val="00AB6277"/>
    <w:rsid w:val="00AC0AF3"/>
    <w:rsid w:val="00AC0B09"/>
    <w:rsid w:val="00AC1AC1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3157E"/>
    <w:rsid w:val="00B32195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96E16"/>
    <w:rsid w:val="00CA1B0F"/>
    <w:rsid w:val="00CA3A5C"/>
    <w:rsid w:val="00CA5B4E"/>
    <w:rsid w:val="00CB2021"/>
    <w:rsid w:val="00CB2C1F"/>
    <w:rsid w:val="00CB5DE4"/>
    <w:rsid w:val="00CC78C4"/>
    <w:rsid w:val="00CE3508"/>
    <w:rsid w:val="00CE45D1"/>
    <w:rsid w:val="00CE4BB7"/>
    <w:rsid w:val="00CE75C7"/>
    <w:rsid w:val="00D00607"/>
    <w:rsid w:val="00D121FC"/>
    <w:rsid w:val="00D13645"/>
    <w:rsid w:val="00D17A21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B53B3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C56"/>
    <w:rsid w:val="00EF12AA"/>
    <w:rsid w:val="00EF219F"/>
    <w:rsid w:val="00EF6D5D"/>
    <w:rsid w:val="00F032AE"/>
    <w:rsid w:val="00F15946"/>
    <w:rsid w:val="00F21609"/>
    <w:rsid w:val="00F2425C"/>
    <w:rsid w:val="00F40197"/>
    <w:rsid w:val="00F5423B"/>
    <w:rsid w:val="00F577F2"/>
    <w:rsid w:val="00F61B43"/>
    <w:rsid w:val="00F77312"/>
    <w:rsid w:val="00F825FD"/>
    <w:rsid w:val="00F87B02"/>
    <w:rsid w:val="00F91552"/>
    <w:rsid w:val="00F91698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CE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82"/>
    <w:rPr>
      <w:kern w:val="2"/>
      <w:sz w:val="18"/>
      <w:szCs w:val="18"/>
    </w:rPr>
  </w:style>
  <w:style w:type="paragraph" w:styleId="a4">
    <w:name w:val="footer"/>
    <w:basedOn w:val="a"/>
    <w:link w:val="Char0"/>
    <w:rsid w:val="00DC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8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82C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583</Characters>
  <Application>Microsoft Office Word</Application>
  <DocSecurity>0</DocSecurity>
  <Lines>4</Lines>
  <Paragraphs>1</Paragraphs>
  <ScaleCrop>false</ScaleCrop>
  <Company>Sky123.Org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长春市财政局文件</dc:title>
  <dc:creator>VCE-AL00</dc:creator>
  <cp:lastModifiedBy>Administrator</cp:lastModifiedBy>
  <cp:revision>4</cp:revision>
  <dcterms:created xsi:type="dcterms:W3CDTF">2023-11-14T05:12:00Z</dcterms:created>
  <dcterms:modified xsi:type="dcterms:W3CDTF">2023-11-14T05:20:00Z</dcterms:modified>
</cp:coreProperties>
</file>