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7E4BD">
    <v:background id="矩形 0"/>
  </w:background>
  <w:body>
    <w:p>
      <w:pPr>
        <w:widowControl/>
        <w:jc w:val="left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附件1</w:t>
      </w:r>
      <w:bookmarkStart w:id="0" w:name="_GoBack"/>
      <w:bookmarkEnd w:id="0"/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75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color="090000" w:fill="FFFFFF"/>
        </w:rPr>
        <w:t>20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color="090000" w:fill="FFFFFF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color="090000" w:fill="FFFFFF"/>
        </w:rPr>
        <w:t>年南关区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36"/>
          <w:szCs w:val="36"/>
          <w:shd w:val="clear" w:color="090000" w:fill="FFFFFF"/>
          <w:lang w:val="en-US" w:eastAsia="zh-CN"/>
        </w:rPr>
        <w:t>残疾人联合会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color="090000" w:fill="FFFFFF"/>
        </w:rPr>
        <w:t>政府信息公开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36"/>
          <w:szCs w:val="36"/>
          <w:shd w:val="clear" w:color="090000" w:fill="FFFFFF"/>
          <w:lang w:eastAsia="zh-CN"/>
        </w:rPr>
        <w:t>工作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color="090000" w:fill="FFFFFF"/>
        </w:rPr>
        <w:t>年度报告</w:t>
      </w: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pStyle w:val="5"/>
        <w:widowControl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2020年，南关区残联根据《南关区基层政务公开标准化规范化工作实施方案》的要求，细化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政务公开工作流程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，公开政务诚信承诺书，加大信息公开力度，不断增强政务公开工作实效。为使政务公开工作符合上级部门的要求以及残疾人事业发展的需要，防止走过场、搞形式，建立、修订了相关的制度，并加强了监督力度，进一步明确了各项工作责任，强化了落实保障措施，并指定专人承担政务公开工作，积极参加上级部门的业务培训，不断提高政务公开工作能力和水平。加强新媒体管理，及时开展政务新媒体自查工作，</w:t>
      </w:r>
      <w:r>
        <w:rPr>
          <w:rFonts w:hint="eastAsia" w:cs="宋体"/>
          <w:sz w:val="24"/>
          <w:szCs w:val="24"/>
          <w:highlight w:val="none"/>
          <w:lang w:val="en-US" w:eastAsia="zh-CN"/>
        </w:rPr>
        <w:t>杜绝“指尖上的形式主义”。</w:t>
      </w: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W w:w="90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2264"/>
        <w:gridCol w:w="1271"/>
        <w:gridCol w:w="2391"/>
      </w:tblGrid>
      <w:tr>
        <w:trPr>
          <w:trHeight w:val="495" w:hRule="atLeast"/>
          <w:jc w:val="center"/>
        </w:trPr>
        <w:tc>
          <w:tcPr>
            <w:tcW w:w="9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rPr>
          <w:trHeight w:val="882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rPr>
          <w:trHeight w:val="39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3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80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rPr>
          <w:trHeight w:val="54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rPr>
          <w:trHeight w:val="38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17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0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rPr>
          <w:trHeight w:val="634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rPr>
          <w:trHeight w:val="43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09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74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rPr>
          <w:trHeight w:val="27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rPr>
          <w:trHeight w:val="5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7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539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2020年本行政区域（或本部门）政府信息公开发布总数量（非新闻类、消息类）：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148条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6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52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4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0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0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383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1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numPr>
          <w:numId w:val="0"/>
        </w:numPr>
        <w:shd w:val="clear" w:color="auto" w:fill="FFFFFF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（一）存在问题：信息公开意识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较薄弱，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信息发布形式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新媒体宣传内容单一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。</w:t>
      </w:r>
    </w:p>
    <w:p>
      <w:pPr>
        <w:widowControl/>
        <w:numPr>
          <w:numId w:val="0"/>
        </w:numPr>
        <w:shd w:val="clear" w:color="auto" w:fill="FFFFFF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（二）改进情况：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加大主动公开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力度，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加强管理做好新媒体的更新与维护工作，充分发挥微信公众号的作用，进一步加强与残疾人群体和社会各界的互动交流，将惠残政策宣传到位，为南关区残疾人事业健康持续发展创造良好的社会舆论氛围。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无。</w:t>
      </w:r>
    </w:p>
    <w:p/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footerReference r:id="rId4" w:type="default"/>
      <w:pgSz w:w="11906" w:h="16838"/>
      <w:pgMar w:top="1440" w:right="1418" w:bottom="1134" w:left="1418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瀹嬩綋">
    <w:altName w:val="Microsoft JhengHei Light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JhengHei Light">
    <w:panose1 w:val="020B0304030504040204"/>
    <w:charset w:val="86"/>
    <w:family w:val="auto"/>
    <w:pitch w:val="default"/>
    <w:sig w:usb0="800002EF" w:usb1="28CFFCFB" w:usb2="00000016" w:usb3="00000000" w:csb0="203E01B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p-quote">
    <w:altName w:val="Microsoft JhengHei Light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6">
    <w:name w:val="Default Paragraph Font"/>
    <w:semiHidden/>
    <w:unhideWhenUsed/>
    <w:uiPriority w:val="1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 Char"/>
    <w:basedOn w:val="6"/>
    <w:link w:val="4"/>
    <w:uiPriority w:val="99"/>
    <w:rPr>
      <w:sz w:val="18"/>
      <w:szCs w:val="18"/>
    </w:rPr>
  </w:style>
  <w:style w:type="character" w:customStyle="1" w:styleId="9">
    <w:name w:val="页脚 Char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865</Words>
  <Characters>4936</Characters>
  <Lines>41</Lines>
  <Paragraphs>11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2020-12-14T02:22:00Z</dcterms:created>
  <dc:creator>lenovo</dc:creator>
  <cp:lastModifiedBy>Administrator</cp:lastModifiedBy>
  <cp:lastPrinted>2021-01-11T05:57:00Z</cp:lastPrinted>
  <dcterms:modified xsi:type="dcterms:W3CDTF">2021-01-13T05:27:36Z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