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微软雅黑"/>
          <w:color w:val="000000"/>
          <w:sz w:val="44"/>
          <w:szCs w:val="44"/>
        </w:rPr>
      </w:pPr>
      <w:r>
        <w:rPr>
          <w:rFonts w:hint="eastAsia" w:ascii="黑体" w:hAnsi="黑体" w:eastAsia="黑体" w:cs="微软雅黑"/>
          <w:color w:val="000000"/>
          <w:sz w:val="44"/>
          <w:szCs w:val="44"/>
        </w:rPr>
        <w:t>南关分局1-6月份12315投诉举报平台</w:t>
      </w:r>
    </w:p>
    <w:p>
      <w:pPr>
        <w:spacing w:line="0" w:lineRule="atLeast"/>
        <w:jc w:val="center"/>
        <w:rPr>
          <w:rFonts w:ascii="黑体" w:hAnsi="黑体" w:eastAsia="黑体" w:cs="微软雅黑"/>
          <w:color w:val="000000"/>
          <w:sz w:val="44"/>
          <w:szCs w:val="44"/>
        </w:rPr>
      </w:pPr>
      <w:r>
        <w:rPr>
          <w:rFonts w:hint="eastAsia" w:ascii="黑体" w:hAnsi="黑体" w:eastAsia="黑体" w:cs="微软雅黑"/>
          <w:color w:val="000000"/>
          <w:sz w:val="44"/>
          <w:szCs w:val="44"/>
        </w:rPr>
        <w:t>处理情况数据分析报告</w:t>
      </w:r>
    </w:p>
    <w:p>
      <w:pPr>
        <w:spacing w:line="0" w:lineRule="atLeast"/>
        <w:jc w:val="center"/>
        <w:rPr>
          <w:rFonts w:ascii="方正小标宋简体" w:hAnsi="楷体" w:eastAsia="方正小标宋简体" w:cs="楷体"/>
          <w:b/>
          <w:color w:val="1F4E79"/>
          <w:sz w:val="44"/>
          <w:szCs w:val="44"/>
        </w:rPr>
      </w:pPr>
    </w:p>
    <w:p>
      <w:pPr>
        <w:spacing w:line="0" w:lineRule="atLeast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一、总体情况</w:t>
      </w:r>
    </w:p>
    <w:p>
      <w:pPr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2022年1月1日至2022年6月30日，长春市市场监督管理局南关分局通过12315投诉举报平台共接收各类信息 6578件；其中消费者投诉3980件，占信息总量60.5%；消费者举报2598件，占信息总量39.5%。</w:t>
      </w:r>
    </w:p>
    <w:p>
      <w:pPr>
        <w:ind w:firstLine="640" w:firstLineChars="200"/>
        <w:jc w:val="center"/>
        <w:rPr>
          <w:rFonts w:ascii="仿宋" w:hAnsi="仿宋" w:eastAsia="仿宋" w:cs="楷体"/>
          <w:color w:val="1F4E79"/>
          <w:sz w:val="32"/>
          <w:szCs w:val="32"/>
        </w:rPr>
      </w:pPr>
      <w:r>
        <w:rPr>
          <w:rFonts w:hint="eastAsia" w:ascii="仿宋" w:hAnsi="仿宋" w:eastAsia="仿宋" w:cs="楷体"/>
          <w:color w:val="1F4E79"/>
          <w:sz w:val="32"/>
          <w:szCs w:val="32"/>
        </w:rPr>
        <w:drawing>
          <wp:inline distT="0" distB="0" distL="0" distR="0">
            <wp:extent cx="4619625" cy="31242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firstLine="643" w:firstLineChars="200"/>
        <w:jc w:val="center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1-6月份12315投诉举报平台受理数据</w:t>
      </w:r>
    </w:p>
    <w:p>
      <w:pPr>
        <w:jc w:val="left"/>
        <w:rPr>
          <w:rFonts w:ascii="仿宋" w:hAnsi="仿宋" w:eastAsia="仿宋" w:cs="楷体"/>
          <w:color w:val="1F4E79"/>
          <w:sz w:val="32"/>
          <w:szCs w:val="32"/>
        </w:rPr>
      </w:pPr>
    </w:p>
    <w:p>
      <w:pPr>
        <w:spacing w:line="0" w:lineRule="atLeast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二、投诉件处理情况</w:t>
      </w:r>
    </w:p>
    <w:p>
      <w:pPr>
        <w:ind w:firstLine="640" w:firstLineChars="20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2022年1-6月，南关分局通过12315平台共受理投诉6578件，比去年同期增长0.8%，调解成功641件，占投诉总量的16.1%。其中诉转案8件。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（一）从投诉问题来看，投诉受理量较大的问题主要有：质量问题、售后服务、食品安全，合计占本月投诉总量的56.3%。</w:t>
      </w:r>
    </w:p>
    <w:p>
      <w:pPr>
        <w:ind w:firstLine="640" w:firstLineChars="200"/>
        <w:jc w:val="left"/>
        <w:rPr>
          <w:rFonts w:ascii="仿宋" w:hAnsi="仿宋" w:eastAsia="仿宋" w:cs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354"/>
        <w:gridCol w:w="1560"/>
        <w:gridCol w:w="1628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left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投诉问题类别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投诉受理量（件）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占比</w:t>
            </w:r>
          </w:p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%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调解成功量（件）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ascii="仿宋" w:hAnsi="仿宋" w:eastAsia="仿宋" w:cs="Arial Unicode MS"/>
                <w:sz w:val="32"/>
                <w:szCs w:val="32"/>
              </w:rPr>
              <w:t>质量问题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1091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27.4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ascii="仿宋" w:hAnsi="仿宋" w:eastAsia="仿宋" w:cs="Arial Unicode MS"/>
                <w:sz w:val="32"/>
                <w:szCs w:val="32"/>
              </w:rPr>
              <w:t>售后服务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624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15.7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ascii="仿宋" w:hAnsi="仿宋" w:eastAsia="仿宋" w:cs="Arial Unicode MS"/>
                <w:sz w:val="32"/>
                <w:szCs w:val="32"/>
              </w:rPr>
              <w:t>食品安全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525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仿宋" w:hAnsi="仿宋" w:eastAsia="仿宋" w:cs="Arial Unicode MS"/>
                <w:sz w:val="32"/>
                <w:szCs w:val="32"/>
              </w:rPr>
            </w:pPr>
            <w:r>
              <w:rPr>
                <w:rFonts w:hint="eastAsia" w:ascii="仿宋" w:hAnsi="仿宋" w:eastAsia="仿宋" w:cs="Arial Unicode MS"/>
                <w:sz w:val="32"/>
                <w:szCs w:val="32"/>
              </w:rPr>
              <w:t>13.2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101</w:t>
            </w:r>
          </w:p>
        </w:tc>
      </w:tr>
    </w:tbl>
    <w:p>
      <w:pPr>
        <w:ind w:firstLine="320" w:firstLineChars="10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（二）从商品投诉来看，投诉受理量较大的商品主要有：一般食品、服装鞋帽、其他商品，合计占本月投诉总量的41.8%。</w:t>
      </w:r>
    </w:p>
    <w:p>
      <w:pPr>
        <w:ind w:firstLine="640" w:firstLineChars="200"/>
        <w:jc w:val="left"/>
        <w:rPr>
          <w:rFonts w:ascii="仿宋" w:hAnsi="仿宋" w:eastAsia="仿宋" w:cs="楷体"/>
          <w:sz w:val="32"/>
          <w:szCs w:val="32"/>
        </w:rPr>
      </w:pPr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268"/>
        <w:gridCol w:w="1843"/>
        <w:gridCol w:w="188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商品类别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投诉受理量（件）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占比</w:t>
            </w:r>
          </w:p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%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调解成功量（件）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一般食品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1188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29.8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服装、鞋帽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247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6.2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>
            <w:pPr>
              <w:ind w:firstLine="320" w:firstLineChars="100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其他商品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230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5.8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209</w:t>
            </w:r>
          </w:p>
        </w:tc>
      </w:tr>
    </w:tbl>
    <w:p>
      <w:pPr>
        <w:jc w:val="left"/>
        <w:rPr>
          <w:rFonts w:hint="eastAsia" w:ascii="仿宋" w:hAnsi="仿宋" w:eastAsia="仿宋" w:cs="楷体"/>
          <w:sz w:val="32"/>
          <w:szCs w:val="32"/>
        </w:rPr>
      </w:pPr>
    </w:p>
    <w:p>
      <w:pPr>
        <w:ind w:firstLine="320" w:firstLineChars="10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（三）一般食品问题投诉主要有：超市、商场等出售超过保质期、变质的食品；餐饮、外卖等经营腐败变质、混有异物的食品。</w:t>
      </w:r>
    </w:p>
    <w:p>
      <w:pPr>
        <w:spacing w:line="0" w:lineRule="atLeast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三、举报件处理情况</w:t>
      </w:r>
    </w:p>
    <w:p>
      <w:pPr>
        <w:ind w:firstLine="640" w:firstLineChars="20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2022年1-6月份，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南关分局通过12315平台共受理举报2598件。举报问题占比较大的主要有：广告违法、价格违法、侵害消费者权益行为以及食品安全违法行为。</w:t>
      </w:r>
    </w:p>
    <w:p>
      <w:pPr>
        <w:jc w:val="left"/>
        <w:rPr>
          <w:rFonts w:ascii="仿宋" w:hAnsi="仿宋" w:eastAsia="仿宋" w:cs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435"/>
        <w:gridCol w:w="208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63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举报类别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受理量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ascii="仿宋" w:hAnsi="仿宋" w:eastAsia="仿宋" w:cs="楷体"/>
                <w:sz w:val="32"/>
                <w:szCs w:val="32"/>
              </w:rPr>
              <w:t>已立案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3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广告违法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794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3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价格违法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492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3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侵害消费者权益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34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食品问题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" w:hAnsi="仿宋" w:eastAsia="仿宋" w:cs="楷体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z w:val="32"/>
                <w:szCs w:val="32"/>
              </w:rPr>
              <w:t>3</w:t>
            </w:r>
          </w:p>
        </w:tc>
      </w:tr>
    </w:tbl>
    <w:p>
      <w:pPr>
        <w:ind w:firstLine="640" w:firstLineChars="200"/>
        <w:rPr>
          <w:rFonts w:ascii="仿宋" w:hAnsi="仿宋" w:eastAsia="仿宋" w:cs="楷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广告违法行为主要问题有：职业索赔人通过12315平台大量反映各类公司网站、产品涉嫌发布虚假广告，使用绝对化用语；违法食品广告；经营者利用广告，发布对商品作引人误解的虚假宣传等。</w:t>
      </w:r>
    </w:p>
    <w:p>
      <w:pPr>
        <w:numPr>
          <w:ilvl w:val="0"/>
          <w:numId w:val="1"/>
        </w:numPr>
        <w:spacing w:line="0" w:lineRule="atLeast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辖区受理情况</w:t>
      </w:r>
    </w:p>
    <w:p>
      <w:pPr>
        <w:widowControl w:val="0"/>
        <w:numPr>
          <w:numId w:val="0"/>
        </w:numPr>
        <w:spacing w:line="0" w:lineRule="atLeast"/>
        <w:jc w:val="left"/>
        <w:rPr>
          <w:rFonts w:hint="eastAsia" w:ascii="楷体" w:hAnsi="楷体" w:eastAsia="楷体" w:cs="楷体"/>
          <w:b/>
          <w:sz w:val="32"/>
          <w:szCs w:val="32"/>
        </w:rPr>
      </w:pPr>
      <w:bookmarkStart w:id="0" w:name="_GoBack"/>
      <w:bookmarkEnd w:id="0"/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8"/>
        <w:gridCol w:w="1186"/>
        <w:gridCol w:w="1082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受理单位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投诉（件）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调解成功（件）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诉转案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举报（件）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已立案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新春所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670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522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长通所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全安所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174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211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桃源所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曙光所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南岭所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183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鸿诚所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民康所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永吉所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自强所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284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明珠所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405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384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幸福所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富裕所</w:t>
            </w:r>
          </w:p>
        </w:tc>
        <w:tc>
          <w:tcPr>
            <w:tcW w:w="1418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186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82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134" w:type="dxa"/>
          </w:tcPr>
          <w:p>
            <w:pPr>
              <w:pStyle w:val="6"/>
              <w:tabs>
                <w:tab w:val="left" w:pos="21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1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2BDD1"/>
    <w:multiLevelType w:val="singleLevel"/>
    <w:tmpl w:val="63D2BDD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0YjBjODJlODFkNzk0OGExODgyMjNlOTNmMDg0MGMifQ=="/>
  </w:docVars>
  <w:rsids>
    <w:rsidRoot w:val="00F35ED5"/>
    <w:rsid w:val="0009130D"/>
    <w:rsid w:val="0022488B"/>
    <w:rsid w:val="003971F3"/>
    <w:rsid w:val="004676C4"/>
    <w:rsid w:val="00513D0B"/>
    <w:rsid w:val="005D0903"/>
    <w:rsid w:val="006D4C8C"/>
    <w:rsid w:val="00A337C2"/>
    <w:rsid w:val="00AA069B"/>
    <w:rsid w:val="00C307F2"/>
    <w:rsid w:val="00D465D4"/>
    <w:rsid w:val="00E74ED5"/>
    <w:rsid w:val="00EF546E"/>
    <w:rsid w:val="00F069BB"/>
    <w:rsid w:val="00F35ED5"/>
    <w:rsid w:val="00F44450"/>
    <w:rsid w:val="26DB61DA"/>
    <w:rsid w:val="5EA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GP正文(首行缩进)"/>
    <w:basedOn w:val="1"/>
    <w:qFormat/>
    <w:uiPriority w:val="99"/>
    <w:pPr>
      <w:spacing w:line="360" w:lineRule="auto"/>
      <w:ind w:firstLine="200" w:firstLineChars="200"/>
      <w:jc w:val="left"/>
    </w:pPr>
    <w:rPr>
      <w:sz w:val="24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12月份12315平台数据情况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6</a:t>
                    </a:r>
                    <a:r>
                      <a:rPr lang="en-US" altLang="en-US"/>
                      <a:t>0.5</a:t>
                    </a:r>
                    <a:r>
                      <a:rPr altLang="en-US"/>
                      <a:t>%</a:t>
                    </a:r>
                    <a:endParaRPr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en-US"/>
                      <a:t>39</a:t>
                    </a:r>
                    <a:r>
                      <a:rPr lang="en-US" altLang="en-US"/>
                      <a:t>.5</a:t>
                    </a:r>
                    <a:r>
                      <a:rPr altLang="en-US"/>
                      <a:t>%</a:t>
                    </a:r>
                    <a:endParaRPr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咨询件</c:v>
                </c:pt>
                <c:pt idx="1">
                  <c:v>投诉件</c:v>
                </c:pt>
                <c:pt idx="2">
                  <c:v>举报件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60.5</c:v>
                </c:pt>
                <c:pt idx="2">
                  <c:v>39.5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854</Words>
  <Characters>1066</Characters>
  <Lines>9</Lines>
  <Paragraphs>2</Paragraphs>
  <TotalTime>81</TotalTime>
  <ScaleCrop>false</ScaleCrop>
  <LinksUpToDate>false</LinksUpToDate>
  <CharactersWithSpaces>1067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2022-07-06T02:28:00Z</dcterms:created>
  <dc:creator>Lenovo</dc:creator>
  <cp:lastModifiedBy>演示人</cp:lastModifiedBy>
  <dcterms:modified xsi:type="dcterms:W3CDTF">2022-07-11T07:10:40Z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BBF81423555B445E9D541387BDC6428C</vt:lpwstr>
  </property>
</Properties>
</file>