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lang w:val="en-US" w:eastAsia="zh-CN"/>
        </w:rPr>
        <w:t>2022年青山口乡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ascii="楷体" w:hAnsi="楷体" w:eastAsia="楷体" w:cs="楷体"/>
          <w:color w:val="333333"/>
          <w:sz w:val="24"/>
          <w:szCs w:val="24"/>
        </w:rPr>
      </w:pPr>
      <w:r>
        <w:rPr>
          <w:rFonts w:ascii="楷体" w:hAnsi="楷体" w:eastAsia="楷体" w:cs="楷体"/>
          <w:color w:val="333333"/>
          <w:sz w:val="24"/>
          <w:szCs w:val="24"/>
        </w:rPr>
        <w:t>（一）总体情况。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一年来，在县委、县政府的正确领导下，在县政务服务和数字化建设管理局具体指导下，全面落实《中华人民共和国政府信息公开条例》、《全面推进依法行政实施纲要》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政务公开的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相关规定要求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，我乡坚持把政务公开工作作为加强党风廉政建设，规范行业作风，促进依法行政，密切党群、干群关系的重要举措来抓，着力打造服务型基层政府，努力构建行业规范、运转协调、公正透明、廉洁高效的工作机制，推进我乡自身建设健康发展。现将我乡一年来政府信息公开工作情况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简要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汇报如下：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黑体" w:hAnsi="黑体" w:eastAsia="黑体" w:cs="黑体"/>
          <w:color w:val="333333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</w:rPr>
        <w:t>一、领导重视，责任落实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我乡十分重视政府信息公开工作，将政府信息公开工作摆在重要位置。我乡按照“主要领导亲自抓，分管领导具体抓”的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方式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，成立政府信息公开领导小组，由分管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副职领导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任组长，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综合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办主任等相关人员为成员，下设办公室在乡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综合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办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根据人员变动和工作需要及时调整了乡政务公开工作领导小组成员，进一步强化了政府信息公开工作的责任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具体负责人员的业务工作，根据规定需要公开的内容，由乡属各站所负责人提出，经分管副乡长审核、乡长批准后，由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综合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办负责办理。要求乡属各站所对所有业务事项进行一次清理，确保《目录》中需要公开的内容全部公开到位。领导小组不定期对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综合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办政府信息公开进行督查，做到公开办事程序和办事结果。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黑体" w:hAnsi="黑体" w:eastAsia="黑体" w:cs="黑体"/>
          <w:color w:val="333333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</w:rPr>
        <w:t>二、求真务实，措施到位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一是不断完善政府信息公开制度。完善政府信息公开制度是做好政府信息公开工作、推进民主法制建设、确保依法行政的重要保障。针对政府信息公开力度不够、公开意识不强、公开程序不规范等问题，乡党委政府认真分析查找政府信息公开工作的相关制度。坚持把政府信息公开工作作为依法行政、加强监督、勤政廉政建设的一项基本制度。同时拓宽公开渠道，使人民群众的知情权、参与权和监督权得到充分保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是转变思想观念，树立服务意识。要求行政执法人员改变冷、硬、横的工作态度，把查隐患、促整改、保安全等工作作为服务人民，促进社会发展的落脚点；作为建设和谐社会，促进社会稳定，推动经济发展的重要举措；多渠道多形式为人民提供服务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楷体" w:hAnsi="楷体" w:eastAsia="楷体" w:cs="楷体"/>
          <w:color w:val="333333"/>
          <w:sz w:val="24"/>
          <w:szCs w:val="24"/>
        </w:rPr>
      </w:pPr>
      <w:r>
        <w:rPr>
          <w:rFonts w:hint="eastAsia" w:ascii="楷体" w:hAnsi="楷体" w:eastAsia="楷体" w:cs="楷体"/>
          <w:color w:val="333333"/>
          <w:sz w:val="24"/>
          <w:szCs w:val="24"/>
        </w:rPr>
        <w:t>行政机关主动公开政府信息情况。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本单位2022年底累计主动公开政府信息2条，属于政策法规及机构职能类。分别是机关简介、公务员招考录用信息。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432" w:lineRule="auto"/>
        <w:ind w:left="0" w:leftChars="0" w:firstLine="420" w:firstLineChars="0"/>
        <w:jc w:val="both"/>
        <w:rPr>
          <w:rFonts w:hint="eastAsia" w:ascii="楷体" w:hAnsi="楷体" w:eastAsia="楷体" w:cs="楷体"/>
          <w:color w:val="333333"/>
          <w:sz w:val="24"/>
          <w:szCs w:val="24"/>
        </w:rPr>
      </w:pPr>
      <w:r>
        <w:rPr>
          <w:rFonts w:hint="eastAsia" w:ascii="楷体" w:hAnsi="楷体" w:eastAsia="楷体" w:cs="楷体"/>
          <w:color w:val="333333"/>
          <w:sz w:val="24"/>
          <w:szCs w:val="24"/>
        </w:rPr>
        <w:t>行政机关收到和处理政府信息公开申请情况。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本单位2022年没有接到公开信息的申请。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432" w:lineRule="auto"/>
        <w:ind w:left="0" w:leftChars="0" w:right="0" w:rightChars="0" w:firstLine="420" w:firstLineChars="0"/>
        <w:jc w:val="both"/>
        <w:rPr>
          <w:rFonts w:hint="eastAsia" w:ascii="楷体" w:hAnsi="楷体" w:eastAsia="楷体" w:cs="楷体"/>
          <w:color w:val="333333"/>
          <w:sz w:val="24"/>
          <w:szCs w:val="24"/>
        </w:rPr>
      </w:pPr>
      <w:r>
        <w:rPr>
          <w:rFonts w:hint="eastAsia" w:ascii="楷体" w:hAnsi="楷体" w:eastAsia="楷体" w:cs="楷体"/>
          <w:color w:val="333333"/>
          <w:sz w:val="24"/>
          <w:szCs w:val="24"/>
        </w:rPr>
        <w:t>因政府信息公开工作被申请行政复议、提起行政诉讼情况。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本单位2022年度没有针对本单位有关政府信息公开事务的行政复议、行政诉讼等情况。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432" w:lineRule="auto"/>
        <w:ind w:left="0" w:leftChars="0" w:firstLine="420" w:firstLineChars="0"/>
        <w:jc w:val="both"/>
        <w:rPr>
          <w:rFonts w:hint="eastAsia" w:ascii="楷体" w:hAnsi="楷体" w:eastAsia="楷体" w:cs="楷体"/>
          <w:color w:val="333333"/>
          <w:sz w:val="24"/>
          <w:szCs w:val="24"/>
        </w:rPr>
      </w:pPr>
      <w:r>
        <w:rPr>
          <w:rFonts w:hint="eastAsia" w:ascii="楷体" w:hAnsi="楷体" w:eastAsia="楷体" w:cs="楷体"/>
          <w:color w:val="333333"/>
          <w:sz w:val="24"/>
          <w:szCs w:val="24"/>
        </w:rPr>
        <w:t>政府信息公开工作存在的主要问题及改进情况。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一是各科室对主动公开的信息内容上的理解和把握不尽相同，对内部管理和有些主动公开内容的界定上还有待进一步研究明确；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二是对主动公开信息规范性、准确性和完整性的标准和要求还有待进一步深化。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default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三是信息公开的实时性有待进一步增加，如有时存在工作做了，政务公开被遗忘的现象。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下一步工作打算：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一是加强各科室信息报送工作人员的培训力度，提高其对政务信息公开工作重要性的认识，加强政府信息公开的社会效果，提高工作人员素质和业务水平；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二是借助新媒体等渠道，创新政务公开工作途径，加大政务信息公开范围、提升政务信息公开效果。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三是增强工作指导推进工作落实，做到信息宫濑更新实时，内容使用，切实进一步提高公开信息的质量和程度。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432" w:lineRule="auto"/>
        <w:ind w:left="0" w:leftChars="0" w:firstLine="420" w:firstLineChars="0"/>
        <w:jc w:val="both"/>
        <w:rPr>
          <w:rFonts w:hint="eastAsia" w:ascii="楷体" w:hAnsi="楷体" w:eastAsia="楷体" w:cs="楷体"/>
          <w:color w:val="333333"/>
          <w:sz w:val="24"/>
          <w:szCs w:val="24"/>
        </w:rPr>
      </w:pPr>
      <w:r>
        <w:rPr>
          <w:rFonts w:hint="eastAsia" w:ascii="楷体" w:hAnsi="楷体" w:eastAsia="楷体" w:cs="楷体"/>
          <w:color w:val="333333"/>
          <w:sz w:val="24"/>
          <w:szCs w:val="24"/>
        </w:rPr>
        <w:t>其他需要报告的事项。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720" w:firstLineChars="30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 w:firstLine="400" w:firstLineChars="2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Style w:val="3"/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一是各科室对主动公开的信息内容上的理解和把握不尽相同，对内部管理和有些主动公开内容的界定上还有待进一步研究明确；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二是对主动公开信息规范性、准确性和完整性的标准和要求还有待进一步深化。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default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三是信息公开的实时性有待进一步增加，如有时存在工作做了，政务公开被遗忘的现象。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下一步工作打算：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一是加强各科室信息报送工作人员的培训力度，提高其对政务信息公开工作重要性的认识，加强政府信息公开的社会效果，提高工作人员素质和业务水平；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二是借助新媒体等渠道，创新政务公开工作途径，加大政务信息公开范围、提升政务信息公开效果。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三是增强工作指导推进工作落实，做到信息宫濑更新实时，内容使用，切实进一步提高公开信息的质量和程度。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0662B9"/>
    <w:multiLevelType w:val="singleLevel"/>
    <w:tmpl w:val="240662B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Y2FjODIyZWMxNWRjZDZjYmZiMzEwNTA1ZTlhNzcifQ=="/>
  </w:docVars>
  <w:rsids>
    <w:rsidRoot w:val="00000000"/>
    <w:rsid w:val="006B0BA5"/>
    <w:rsid w:val="028B49D4"/>
    <w:rsid w:val="096A3174"/>
    <w:rsid w:val="33CF3F84"/>
    <w:rsid w:val="34F16FB7"/>
    <w:rsid w:val="4E8B7122"/>
    <w:rsid w:val="589C6AF1"/>
    <w:rsid w:val="5D565EB8"/>
    <w:rsid w:val="659425B5"/>
    <w:rsid w:val="71C371F5"/>
    <w:rsid w:val="76497CD2"/>
    <w:rsid w:val="7E7E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character" w:styleId="7">
    <w:name w:val="HTML Code"/>
    <w:basedOn w:val="4"/>
    <w:qFormat/>
    <w:uiPriority w:val="0"/>
    <w:rPr>
      <w:rFonts w:ascii="Courier New" w:hAnsi="Courier New"/>
      <w:sz w:val="20"/>
    </w:rPr>
  </w:style>
  <w:style w:type="character" w:customStyle="1" w:styleId="8">
    <w:name w:val="more4"/>
    <w:basedOn w:val="4"/>
    <w:qFormat/>
    <w:uiPriority w:val="0"/>
    <w:rPr>
      <w:color w:val="666666"/>
      <w:sz w:val="18"/>
      <w:szCs w:val="18"/>
    </w:rPr>
  </w:style>
  <w:style w:type="character" w:customStyle="1" w:styleId="9">
    <w:name w:val="m01"/>
    <w:basedOn w:val="4"/>
    <w:qFormat/>
    <w:uiPriority w:val="0"/>
  </w:style>
  <w:style w:type="character" w:customStyle="1" w:styleId="10">
    <w:name w:val="m011"/>
    <w:basedOn w:val="4"/>
    <w:qFormat/>
    <w:uiPriority w:val="0"/>
  </w:style>
  <w:style w:type="character" w:customStyle="1" w:styleId="11">
    <w:name w:val="name"/>
    <w:basedOn w:val="4"/>
    <w:qFormat/>
    <w:uiPriority w:val="0"/>
    <w:rPr>
      <w:color w:val="6A6A6A"/>
      <w:u w:val="single"/>
    </w:rPr>
  </w:style>
  <w:style w:type="character" w:customStyle="1" w:styleId="12">
    <w:name w:val="dates"/>
    <w:basedOn w:val="4"/>
    <w:qFormat/>
    <w:uiPriority w:val="0"/>
  </w:style>
  <w:style w:type="character" w:customStyle="1" w:styleId="13">
    <w:name w:val="bg02"/>
    <w:basedOn w:val="4"/>
    <w:qFormat/>
    <w:uiPriority w:val="0"/>
  </w:style>
  <w:style w:type="character" w:customStyle="1" w:styleId="14">
    <w:name w:val="tabg"/>
    <w:basedOn w:val="4"/>
    <w:qFormat/>
    <w:uiPriority w:val="0"/>
    <w:rPr>
      <w:color w:val="FFFFFF"/>
      <w:sz w:val="27"/>
      <w:szCs w:val="27"/>
    </w:rPr>
  </w:style>
  <w:style w:type="character" w:customStyle="1" w:styleId="15">
    <w:name w:val="bg01"/>
    <w:basedOn w:val="4"/>
    <w:qFormat/>
    <w:uiPriority w:val="0"/>
  </w:style>
  <w:style w:type="character" w:customStyle="1" w:styleId="16">
    <w:name w:val="font"/>
    <w:basedOn w:val="4"/>
    <w:qFormat/>
    <w:uiPriority w:val="0"/>
  </w:style>
  <w:style w:type="character" w:customStyle="1" w:styleId="17">
    <w:name w:val="font1"/>
    <w:basedOn w:val="4"/>
    <w:qFormat/>
    <w:uiPriority w:val="0"/>
  </w:style>
  <w:style w:type="character" w:customStyle="1" w:styleId="18">
    <w:name w:val="laypage_curr"/>
    <w:basedOn w:val="4"/>
    <w:qFormat/>
    <w:uiPriority w:val="0"/>
    <w:rPr>
      <w:color w:val="FFFDF4"/>
      <w:shd w:val="clear" w:fill="0B67A6"/>
    </w:rPr>
  </w:style>
  <w:style w:type="character" w:customStyle="1" w:styleId="19">
    <w:name w:val="hover18"/>
    <w:basedOn w:val="4"/>
    <w:qFormat/>
    <w:uiPriority w:val="0"/>
    <w:rPr>
      <w:color w:val="01529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2416</Words>
  <Characters>2447</Characters>
  <Lines>0</Lines>
  <Paragraphs>0</Paragraphs>
  <TotalTime>9</TotalTime>
  <ScaleCrop>false</ScaleCrop>
  <LinksUpToDate>false</LinksUpToDate>
  <CharactersWithSpaces>2649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2022-12-30T16:16:52Z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1868DBE08C374D7BB0B0F4C63023B280</vt:lpwstr>
  </property>
</Properties>
</file>