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4D772" w14:textId="540A1CA6" w:rsidR="004A32C9" w:rsidRPr="004A32C9" w:rsidRDefault="0009734F" w:rsidP="004A32C9">
      <w:pPr>
        <w:widowControl/>
        <w:shd w:val="clear" w:color="auto" w:fill="FFFFFF"/>
        <w:jc w:val="center"/>
        <w:rPr>
          <w:rFonts w:ascii="宋体" w:eastAsia="宋体" w:hAnsi="宋体" w:cs="宋体" w:hint="eastAsia"/>
          <w:color w:val="333333"/>
          <w:kern w:val="0"/>
          <w:sz w:val="24"/>
          <w:szCs w:val="24"/>
        </w:rPr>
      </w:pPr>
      <w:r>
        <w:rPr>
          <w:rFonts w:ascii="黑体" w:eastAsia="黑体" w:hAnsi="黑体" w:hint="eastAsia"/>
          <w:color w:val="333333"/>
          <w:sz w:val="36"/>
          <w:szCs w:val="36"/>
          <w:shd w:val="clear" w:color="auto" w:fill="FFFFFF"/>
        </w:rPr>
        <w:t>农安县民族宗教局</w:t>
      </w:r>
      <w:r w:rsidR="004A32C9" w:rsidRPr="004A32C9">
        <w:rPr>
          <w:rFonts w:ascii="黑体" w:eastAsia="黑体" w:hAnsi="黑体" w:cs="宋体" w:hint="eastAsia"/>
          <w:color w:val="333333"/>
          <w:kern w:val="0"/>
          <w:sz w:val="36"/>
          <w:szCs w:val="36"/>
        </w:rPr>
        <w:t>政府信息公开工作年度报告</w:t>
      </w:r>
    </w:p>
    <w:p w14:paraId="17689CDA" w14:textId="77777777" w:rsidR="00100464" w:rsidRDefault="00100464" w:rsidP="004A32C9">
      <w:pPr>
        <w:jc w:val="left"/>
        <w:rPr>
          <w:rFonts w:ascii="仿宋" w:eastAsia="仿宋" w:hAnsi="仿宋" w:hint="eastAsia"/>
          <w:color w:val="333333"/>
          <w:sz w:val="30"/>
          <w:szCs w:val="30"/>
          <w:shd w:val="clear" w:color="auto" w:fill="FFFFFF"/>
        </w:rPr>
      </w:pPr>
    </w:p>
    <w:p w14:paraId="23561CA8" w14:textId="77777777" w:rsidR="00100464" w:rsidRDefault="0009734F">
      <w:pPr>
        <w:spacing w:line="560" w:lineRule="exact"/>
        <w:rPr>
          <w:rFonts w:ascii="仿宋" w:eastAsia="仿宋" w:hAnsi="仿宋"/>
          <w:color w:val="333333"/>
          <w:sz w:val="30"/>
          <w:szCs w:val="30"/>
        </w:rPr>
      </w:pPr>
      <w:r>
        <w:rPr>
          <w:rFonts w:ascii="仿宋" w:eastAsia="仿宋" w:hAnsi="仿宋" w:hint="eastAsia"/>
          <w:b/>
          <w:color w:val="333333"/>
          <w:sz w:val="30"/>
          <w:szCs w:val="30"/>
          <w:shd w:val="clear" w:color="auto" w:fill="FFFFFF"/>
        </w:rPr>
        <w:t>一、主要职责</w:t>
      </w:r>
      <w:r>
        <w:rPr>
          <w:rFonts w:ascii="仿宋" w:eastAsia="仿宋" w:hAnsi="仿宋" w:hint="eastAsia"/>
          <w:color w:val="333333"/>
          <w:sz w:val="30"/>
          <w:szCs w:val="30"/>
          <w:shd w:val="clear" w:color="auto" w:fill="FFFFFF"/>
        </w:rPr>
        <w:t>：</w:t>
      </w:r>
    </w:p>
    <w:p w14:paraId="39961B1E" w14:textId="77777777" w:rsidR="00100464" w:rsidRDefault="0009734F">
      <w:pPr>
        <w:spacing w:line="560" w:lineRule="exact"/>
        <w:ind w:firstLineChars="150" w:firstLine="450"/>
        <w:rPr>
          <w:rFonts w:ascii="仿宋" w:eastAsia="仿宋" w:hAnsi="仿宋"/>
          <w:color w:val="333333"/>
          <w:sz w:val="30"/>
          <w:szCs w:val="30"/>
        </w:rPr>
      </w:pPr>
      <w:r>
        <w:rPr>
          <w:rFonts w:ascii="仿宋" w:eastAsia="仿宋" w:hAnsi="仿宋" w:hint="eastAsia"/>
          <w:color w:val="333333"/>
          <w:sz w:val="30"/>
          <w:szCs w:val="30"/>
          <w:shd w:val="clear" w:color="auto" w:fill="FFFFFF"/>
        </w:rPr>
        <w:t>（一）贯彻执行上级部门关于民族、宗教方面的法律法规和方针政策；贯彻落实民族、宗教政策和法律法规规章的宣传教育工作。组织实施和检查监督有关民族、宗教法律法规规章和政策的贯彻执行。</w:t>
      </w:r>
    </w:p>
    <w:p w14:paraId="4E9B2FAE" w14:textId="77777777" w:rsidR="00100464" w:rsidRDefault="0009734F">
      <w:pPr>
        <w:spacing w:line="560" w:lineRule="exact"/>
        <w:ind w:firstLineChars="150" w:firstLine="450"/>
        <w:rPr>
          <w:rFonts w:ascii="仿宋" w:eastAsia="仿宋" w:hAnsi="仿宋"/>
          <w:color w:val="333333"/>
          <w:sz w:val="30"/>
          <w:szCs w:val="30"/>
        </w:rPr>
      </w:pPr>
      <w:r>
        <w:rPr>
          <w:rFonts w:ascii="仿宋" w:eastAsia="仿宋" w:hAnsi="仿宋" w:hint="eastAsia"/>
          <w:color w:val="333333"/>
          <w:sz w:val="30"/>
          <w:szCs w:val="30"/>
          <w:shd w:val="clear" w:color="auto" w:fill="FFFFFF"/>
        </w:rPr>
        <w:t>（二）负责组织协调民族、宗教问题的调查研究，掌握民族、宗教方面的最新动态，协调处理民族、宗教方面突发事件和影响社会稳定的重大问题。</w:t>
      </w:r>
    </w:p>
    <w:p w14:paraId="328101A0" w14:textId="77777777" w:rsidR="00100464" w:rsidRDefault="0009734F">
      <w:pPr>
        <w:spacing w:line="560" w:lineRule="exact"/>
        <w:ind w:firstLineChars="150" w:firstLine="450"/>
        <w:rPr>
          <w:rFonts w:ascii="仿宋" w:eastAsia="仿宋" w:hAnsi="仿宋"/>
          <w:color w:val="333333"/>
          <w:sz w:val="30"/>
          <w:szCs w:val="30"/>
        </w:rPr>
      </w:pPr>
      <w:r>
        <w:rPr>
          <w:rFonts w:ascii="仿宋" w:eastAsia="仿宋" w:hAnsi="仿宋" w:hint="eastAsia"/>
          <w:color w:val="333333"/>
          <w:sz w:val="30"/>
          <w:szCs w:val="30"/>
          <w:shd w:val="clear" w:color="auto" w:fill="FFFFFF"/>
        </w:rPr>
        <w:t>（三）了解掌握全县少数民族地区的经济社会发展状况，反映少数民族群众的意见、要求和建议，支持少数民族地区的经济发展，推进少数民族地区的社会进步。开展民族团结进步教育活动，协调处理民族关系，化解民族矛盾，促进民族团结。</w:t>
      </w:r>
    </w:p>
    <w:p w14:paraId="1A2821AE" w14:textId="77777777" w:rsidR="00100464" w:rsidRDefault="0009734F">
      <w:pPr>
        <w:spacing w:line="560" w:lineRule="exact"/>
        <w:ind w:firstLineChars="150" w:firstLine="450"/>
        <w:rPr>
          <w:rFonts w:ascii="仿宋" w:eastAsia="仿宋" w:hAnsi="仿宋"/>
          <w:color w:val="333333"/>
          <w:sz w:val="30"/>
          <w:szCs w:val="30"/>
        </w:rPr>
      </w:pPr>
      <w:r>
        <w:rPr>
          <w:rFonts w:ascii="仿宋" w:eastAsia="仿宋" w:hAnsi="仿宋" w:hint="eastAsia"/>
          <w:color w:val="333333"/>
          <w:sz w:val="30"/>
          <w:szCs w:val="30"/>
          <w:shd w:val="clear" w:color="auto" w:fill="FFFFFF"/>
        </w:rPr>
        <w:t>（四）依法管理民族事务，办理涉及少数民族群众的相关业务。依法管理宗教事务，依法保护公民宗教信仰自由和正常的宗教活动，保护宗教团体和宗教活动场所的合法权益；指导宗教团体依法依章开展活动，协助宗教团体办理有关事务。负责对宗教活动场所和宗教教职人员的事务管理。</w:t>
      </w:r>
    </w:p>
    <w:p w14:paraId="10A0DFCA" w14:textId="77777777" w:rsidR="00100464" w:rsidRDefault="0009734F">
      <w:pPr>
        <w:spacing w:line="560" w:lineRule="exact"/>
        <w:ind w:firstLineChars="150" w:firstLine="450"/>
        <w:rPr>
          <w:rFonts w:ascii="仿宋" w:eastAsia="仿宋" w:hAnsi="仿宋"/>
          <w:color w:val="333333"/>
          <w:sz w:val="30"/>
          <w:szCs w:val="30"/>
        </w:rPr>
      </w:pPr>
      <w:r>
        <w:rPr>
          <w:rFonts w:ascii="仿宋" w:eastAsia="仿宋" w:hAnsi="仿宋" w:hint="eastAsia"/>
          <w:color w:val="333333"/>
          <w:sz w:val="30"/>
          <w:szCs w:val="30"/>
          <w:shd w:val="clear" w:color="auto" w:fill="FFFFFF"/>
        </w:rPr>
        <w:t>（五）了解和反映宗教界人士和信教群众的思</w:t>
      </w:r>
      <w:r>
        <w:rPr>
          <w:rFonts w:ascii="仿宋" w:eastAsia="仿宋" w:hAnsi="仿宋" w:hint="eastAsia"/>
          <w:color w:val="333333"/>
          <w:sz w:val="30"/>
          <w:szCs w:val="30"/>
          <w:shd w:val="clear" w:color="auto" w:fill="FFFFFF"/>
        </w:rPr>
        <w:t>想动态及意见、建议，做好宗教界人士和信教群众的思想工作，引导宗教与社会主义相适应。了解掌握全县宗教工作动态，制止和处理非法宗教活动，防止和抵御境外势力利用宗教进行渗透。</w:t>
      </w:r>
    </w:p>
    <w:p w14:paraId="06B5F81E" w14:textId="77777777" w:rsidR="00100464" w:rsidRDefault="0009734F">
      <w:pPr>
        <w:spacing w:line="560" w:lineRule="exact"/>
        <w:ind w:firstLineChars="150" w:firstLine="450"/>
        <w:rPr>
          <w:rFonts w:ascii="仿宋" w:eastAsia="仿宋" w:hAnsi="仿宋"/>
          <w:color w:val="333333"/>
          <w:sz w:val="30"/>
          <w:szCs w:val="30"/>
        </w:rPr>
      </w:pPr>
      <w:r>
        <w:rPr>
          <w:rFonts w:ascii="仿宋" w:eastAsia="仿宋" w:hAnsi="仿宋" w:hint="eastAsia"/>
          <w:color w:val="333333"/>
          <w:sz w:val="30"/>
          <w:szCs w:val="30"/>
          <w:shd w:val="clear" w:color="auto" w:fill="FFFFFF"/>
        </w:rPr>
        <w:t>（六）指导乡（镇）的民族宗教事务工作。</w:t>
      </w:r>
    </w:p>
    <w:p w14:paraId="0DFC3F10" w14:textId="77777777" w:rsidR="00100464" w:rsidRDefault="0009734F">
      <w:pPr>
        <w:spacing w:line="560" w:lineRule="exact"/>
        <w:ind w:firstLineChars="150" w:firstLine="450"/>
        <w:rPr>
          <w:rFonts w:ascii="仿宋" w:eastAsia="仿宋" w:hAnsi="仿宋"/>
          <w:color w:val="333333"/>
          <w:sz w:val="30"/>
          <w:szCs w:val="30"/>
        </w:rPr>
      </w:pPr>
      <w:r>
        <w:rPr>
          <w:rFonts w:ascii="仿宋" w:eastAsia="仿宋" w:hAnsi="仿宋" w:hint="eastAsia"/>
          <w:color w:val="333333"/>
          <w:sz w:val="30"/>
          <w:szCs w:val="30"/>
          <w:shd w:val="clear" w:color="auto" w:fill="FFFFFF"/>
        </w:rPr>
        <w:lastRenderedPageBreak/>
        <w:t>（七）承办县委、县政府和上级业务主管部门交办的其他事项。</w:t>
      </w:r>
    </w:p>
    <w:p w14:paraId="210C0A14" w14:textId="77777777" w:rsidR="00100464" w:rsidRDefault="0009734F">
      <w:pPr>
        <w:spacing w:line="560" w:lineRule="exact"/>
        <w:rPr>
          <w:rFonts w:ascii="仿宋" w:eastAsia="仿宋" w:hAnsi="仿宋"/>
          <w:color w:val="333333"/>
          <w:sz w:val="30"/>
          <w:szCs w:val="30"/>
          <w:shd w:val="clear" w:color="auto" w:fill="FFFFFF"/>
        </w:rPr>
      </w:pPr>
      <w:r>
        <w:rPr>
          <w:rFonts w:ascii="仿宋" w:eastAsia="仿宋" w:hAnsi="仿宋" w:hint="eastAsia"/>
          <w:b/>
          <w:color w:val="333333"/>
          <w:sz w:val="30"/>
          <w:szCs w:val="30"/>
          <w:shd w:val="clear" w:color="auto" w:fill="FFFFFF"/>
        </w:rPr>
        <w:t>二、内设机构</w:t>
      </w:r>
      <w:r>
        <w:rPr>
          <w:rFonts w:ascii="仿宋" w:eastAsia="仿宋" w:hAnsi="仿宋" w:hint="eastAsia"/>
          <w:color w:val="333333"/>
          <w:sz w:val="30"/>
          <w:szCs w:val="30"/>
        </w:rPr>
        <w:br/>
      </w:r>
      <w:r>
        <w:rPr>
          <w:rFonts w:ascii="仿宋" w:eastAsia="仿宋" w:hAnsi="仿宋" w:hint="eastAsia"/>
          <w:color w:val="333333"/>
          <w:sz w:val="30"/>
          <w:szCs w:val="30"/>
          <w:shd w:val="clear" w:color="auto" w:fill="FFFFFF"/>
        </w:rPr>
        <w:t xml:space="preserve">   </w:t>
      </w:r>
      <w:r>
        <w:rPr>
          <w:rFonts w:ascii="仿宋" w:eastAsia="仿宋" w:hAnsi="仿宋" w:hint="eastAsia"/>
          <w:color w:val="333333"/>
          <w:sz w:val="30"/>
          <w:szCs w:val="30"/>
          <w:shd w:val="clear" w:color="auto" w:fill="FFFFFF"/>
        </w:rPr>
        <w:t>根据上述职责，农安县民族与宗教事务局设</w:t>
      </w:r>
      <w:r>
        <w:rPr>
          <w:rFonts w:ascii="仿宋" w:eastAsia="仿宋" w:hAnsi="仿宋" w:hint="eastAsia"/>
          <w:color w:val="333333"/>
          <w:sz w:val="30"/>
          <w:szCs w:val="30"/>
          <w:shd w:val="clear" w:color="auto" w:fill="FFFFFF"/>
        </w:rPr>
        <w:t>2</w:t>
      </w:r>
      <w:r>
        <w:rPr>
          <w:rFonts w:ascii="仿宋" w:eastAsia="仿宋" w:hAnsi="仿宋" w:hint="eastAsia"/>
          <w:color w:val="333333"/>
          <w:sz w:val="30"/>
          <w:szCs w:val="30"/>
          <w:shd w:val="clear" w:color="auto" w:fill="FFFFFF"/>
        </w:rPr>
        <w:t>个内设机构；</w:t>
      </w:r>
    </w:p>
    <w:p w14:paraId="65EB5CC2" w14:textId="77777777" w:rsidR="00100464" w:rsidRDefault="0009734F">
      <w:pPr>
        <w:spacing w:line="560" w:lineRule="exact"/>
        <w:ind w:firstLineChars="150" w:firstLine="452"/>
        <w:rPr>
          <w:rFonts w:ascii="仿宋" w:eastAsia="仿宋" w:hAnsi="仿宋"/>
          <w:color w:val="333333"/>
          <w:sz w:val="30"/>
          <w:szCs w:val="30"/>
          <w:shd w:val="clear" w:color="auto" w:fill="FFFFFF"/>
        </w:rPr>
      </w:pPr>
      <w:r>
        <w:rPr>
          <w:rStyle w:val="a7"/>
          <w:rFonts w:ascii="仿宋" w:eastAsia="仿宋" w:hAnsi="仿宋" w:hint="eastAsia"/>
          <w:color w:val="333333"/>
          <w:sz w:val="30"/>
          <w:szCs w:val="30"/>
          <w:shd w:val="clear" w:color="auto" w:fill="FFFFFF"/>
        </w:rPr>
        <w:t>人秘科</w:t>
      </w:r>
      <w:r>
        <w:rPr>
          <w:rFonts w:ascii="仿宋" w:eastAsia="仿宋" w:hAnsi="仿宋" w:hint="eastAsia"/>
          <w:color w:val="333333"/>
          <w:sz w:val="30"/>
          <w:szCs w:val="30"/>
          <w:shd w:val="clear" w:color="auto" w:fill="FFFFFF"/>
        </w:rPr>
        <w:t>协同有关部门对非法宗教活动进行综合治理和抵御境外利用宗教进行的渗透；承担协调处理宗教方面的突发事件和重大事件工作；负责对宗教活动场所进行依法登记、检查和宗教教职人员的备案管理；履行宗教事务管理和民间信仰活动管理职能。</w:t>
      </w:r>
      <w:r>
        <w:rPr>
          <w:rFonts w:ascii="仿宋" w:eastAsia="仿宋" w:hAnsi="仿宋" w:hint="eastAsia"/>
          <w:color w:val="333333"/>
          <w:sz w:val="30"/>
          <w:szCs w:val="30"/>
        </w:rPr>
        <w:br/>
      </w:r>
      <w:r>
        <w:rPr>
          <w:rFonts w:ascii="仿宋" w:eastAsia="仿宋" w:hAnsi="仿宋" w:hint="eastAsia"/>
          <w:color w:val="333333"/>
          <w:sz w:val="30"/>
          <w:szCs w:val="30"/>
        </w:rPr>
        <w:t xml:space="preserve">    </w:t>
      </w:r>
      <w:r>
        <w:rPr>
          <w:rStyle w:val="a7"/>
          <w:rFonts w:ascii="仿宋" w:eastAsia="仿宋" w:hAnsi="仿宋" w:hint="eastAsia"/>
          <w:color w:val="333333"/>
          <w:sz w:val="30"/>
          <w:szCs w:val="30"/>
          <w:shd w:val="clear" w:color="auto" w:fill="FFFFFF"/>
        </w:rPr>
        <w:t>业务指导科</w:t>
      </w:r>
      <w:r>
        <w:rPr>
          <w:rFonts w:ascii="仿宋" w:eastAsia="仿宋" w:hAnsi="仿宋" w:hint="eastAsia"/>
          <w:color w:val="333333"/>
          <w:sz w:val="30"/>
          <w:szCs w:val="30"/>
          <w:shd w:val="clear" w:color="auto" w:fill="FFFFFF"/>
        </w:rPr>
        <w:t>承办民族宗教日常事务；承办佛教、道教、基督教、天主教等宗教事务的管理工作；负责贯彻落实宗教各项政策法规；指导宗教团体依法依章开展工作，协助宗教团体办理有关事务；指导宗教团体加强自身建设，配合有关部门做好宗教界代表人士的政治安排；</w:t>
      </w:r>
    </w:p>
    <w:p w14:paraId="115260DC" w14:textId="77777777" w:rsidR="00100464" w:rsidRDefault="0009734F">
      <w:pPr>
        <w:spacing w:line="560" w:lineRule="exact"/>
        <w:rPr>
          <w:rFonts w:ascii="仿宋" w:eastAsia="仿宋" w:hAnsi="仿宋"/>
          <w:b/>
          <w:bCs/>
          <w:color w:val="333333"/>
          <w:sz w:val="30"/>
          <w:szCs w:val="30"/>
          <w:shd w:val="clear" w:color="auto" w:fill="FFFFFF"/>
        </w:rPr>
      </w:pPr>
      <w:r>
        <w:rPr>
          <w:rFonts w:ascii="仿宋" w:eastAsia="仿宋" w:hAnsi="仿宋" w:hint="eastAsia"/>
          <w:b/>
          <w:color w:val="333333"/>
          <w:sz w:val="30"/>
          <w:szCs w:val="30"/>
          <w:shd w:val="clear" w:color="auto" w:fill="FFFFFF"/>
        </w:rPr>
        <w:t>三、人员编制和领导职数</w:t>
      </w:r>
      <w:r>
        <w:rPr>
          <w:rFonts w:ascii="仿宋" w:eastAsia="仿宋" w:hAnsi="仿宋" w:hint="eastAsia"/>
          <w:color w:val="333333"/>
          <w:sz w:val="30"/>
          <w:szCs w:val="30"/>
        </w:rPr>
        <w:br/>
      </w:r>
      <w:r>
        <w:rPr>
          <w:rFonts w:ascii="仿宋" w:eastAsia="仿宋" w:hAnsi="仿宋" w:hint="eastAsia"/>
          <w:color w:val="333333"/>
          <w:sz w:val="30"/>
          <w:szCs w:val="30"/>
          <w:shd w:val="clear" w:color="auto" w:fill="FFFFFF"/>
        </w:rPr>
        <w:t xml:space="preserve">    </w:t>
      </w:r>
      <w:r>
        <w:rPr>
          <w:rFonts w:ascii="仿宋" w:eastAsia="仿宋" w:hAnsi="仿宋" w:hint="eastAsia"/>
          <w:color w:val="333333"/>
          <w:sz w:val="30"/>
          <w:szCs w:val="30"/>
          <w:shd w:val="clear" w:color="auto" w:fill="FFFFFF"/>
        </w:rPr>
        <w:t>农安县民族宗教</w:t>
      </w:r>
      <w:r>
        <w:rPr>
          <w:rFonts w:ascii="仿宋" w:eastAsia="仿宋" w:hAnsi="仿宋" w:hint="eastAsia"/>
          <w:color w:val="333333"/>
          <w:sz w:val="30"/>
          <w:szCs w:val="30"/>
          <w:shd w:val="clear" w:color="auto" w:fill="FFFFFF"/>
        </w:rPr>
        <w:t>事务局机关行政编制为</w:t>
      </w:r>
      <w:r>
        <w:rPr>
          <w:rFonts w:ascii="仿宋" w:eastAsia="仿宋" w:hAnsi="仿宋" w:hint="eastAsia"/>
          <w:color w:val="333333"/>
          <w:sz w:val="30"/>
          <w:szCs w:val="30"/>
          <w:shd w:val="clear" w:color="auto" w:fill="FFFFFF"/>
        </w:rPr>
        <w:t>2</w:t>
      </w:r>
      <w:r>
        <w:rPr>
          <w:rFonts w:ascii="仿宋" w:eastAsia="仿宋" w:hAnsi="仿宋" w:hint="eastAsia"/>
          <w:color w:val="333333"/>
          <w:sz w:val="30"/>
          <w:szCs w:val="30"/>
          <w:shd w:val="clear" w:color="auto" w:fill="FFFFFF"/>
        </w:rPr>
        <w:t>名，下属事业单位</w:t>
      </w:r>
      <w:r>
        <w:rPr>
          <w:rFonts w:ascii="仿宋" w:eastAsia="仿宋" w:hAnsi="仿宋" w:hint="eastAsia"/>
          <w:color w:val="333333"/>
          <w:sz w:val="30"/>
          <w:szCs w:val="30"/>
          <w:shd w:val="clear" w:color="auto" w:fill="FFFFFF"/>
        </w:rPr>
        <w:t>1</w:t>
      </w:r>
      <w:r>
        <w:rPr>
          <w:rFonts w:ascii="仿宋" w:eastAsia="仿宋" w:hAnsi="仿宋" w:hint="eastAsia"/>
          <w:color w:val="333333"/>
          <w:sz w:val="30"/>
          <w:szCs w:val="30"/>
          <w:shd w:val="clear" w:color="auto" w:fill="FFFFFF"/>
        </w:rPr>
        <w:t>个</w:t>
      </w:r>
      <w:r>
        <w:rPr>
          <w:rFonts w:ascii="仿宋" w:eastAsia="仿宋" w:hAnsi="仿宋" w:hint="eastAsia"/>
          <w:color w:val="333333"/>
          <w:sz w:val="30"/>
          <w:szCs w:val="30"/>
          <w:shd w:val="clear" w:color="auto" w:fill="FFFFFF"/>
        </w:rPr>
        <w:t>宗教事务服务中心编制数为</w:t>
      </w:r>
      <w:r>
        <w:rPr>
          <w:rFonts w:ascii="仿宋" w:eastAsia="仿宋" w:hAnsi="仿宋" w:hint="eastAsia"/>
          <w:color w:val="333333"/>
          <w:sz w:val="30"/>
          <w:szCs w:val="30"/>
          <w:shd w:val="clear" w:color="auto" w:fill="FFFFFF"/>
        </w:rPr>
        <w:t>7</w:t>
      </w:r>
      <w:r>
        <w:rPr>
          <w:rFonts w:ascii="仿宋" w:eastAsia="仿宋" w:hAnsi="仿宋" w:hint="eastAsia"/>
          <w:color w:val="333333"/>
          <w:sz w:val="30"/>
          <w:szCs w:val="30"/>
          <w:shd w:val="clear" w:color="auto" w:fill="FFFFFF"/>
        </w:rPr>
        <w:t>人</w:t>
      </w:r>
      <w:r>
        <w:rPr>
          <w:rFonts w:ascii="仿宋" w:eastAsia="仿宋" w:hAnsi="仿宋" w:hint="eastAsia"/>
          <w:color w:val="333333"/>
          <w:sz w:val="30"/>
          <w:szCs w:val="30"/>
          <w:shd w:val="clear" w:color="auto" w:fill="FFFFFF"/>
        </w:rPr>
        <w:t>，实有人数</w:t>
      </w:r>
      <w:r>
        <w:rPr>
          <w:rFonts w:ascii="仿宋" w:eastAsia="仿宋" w:hAnsi="仿宋" w:hint="eastAsia"/>
          <w:color w:val="333333"/>
          <w:sz w:val="30"/>
          <w:szCs w:val="30"/>
          <w:shd w:val="clear" w:color="auto" w:fill="FFFFFF"/>
        </w:rPr>
        <w:t>4</w:t>
      </w:r>
      <w:r>
        <w:rPr>
          <w:rFonts w:ascii="仿宋" w:eastAsia="仿宋" w:hAnsi="仿宋" w:hint="eastAsia"/>
          <w:color w:val="333333"/>
          <w:sz w:val="30"/>
          <w:szCs w:val="30"/>
          <w:shd w:val="clear" w:color="auto" w:fill="FFFFFF"/>
        </w:rPr>
        <w:t>人</w:t>
      </w:r>
      <w:r>
        <w:rPr>
          <w:rFonts w:ascii="仿宋" w:eastAsia="仿宋" w:hAnsi="仿宋" w:hint="eastAsia"/>
          <w:color w:val="333333"/>
          <w:sz w:val="30"/>
          <w:szCs w:val="30"/>
          <w:shd w:val="clear" w:color="auto" w:fill="FFFFFF"/>
        </w:rPr>
        <w:t>。</w:t>
      </w:r>
    </w:p>
    <w:p w14:paraId="205A9E5B" w14:textId="77777777" w:rsidR="00100464" w:rsidRDefault="0009734F">
      <w:pPr>
        <w:spacing w:line="560" w:lineRule="exact"/>
        <w:rPr>
          <w:rFonts w:ascii="仿宋" w:eastAsia="仿宋" w:hAnsi="仿宋"/>
          <w:b/>
          <w:color w:val="333333"/>
          <w:sz w:val="30"/>
          <w:szCs w:val="30"/>
          <w:shd w:val="clear" w:color="auto" w:fill="FFFFFF"/>
        </w:rPr>
      </w:pPr>
      <w:r>
        <w:rPr>
          <w:rFonts w:ascii="仿宋" w:eastAsia="仿宋" w:hAnsi="仿宋" w:hint="eastAsia"/>
          <w:b/>
          <w:color w:val="333333"/>
          <w:sz w:val="30"/>
          <w:szCs w:val="30"/>
          <w:shd w:val="clear" w:color="auto" w:fill="FFFFFF"/>
        </w:rPr>
        <w:t>四、办公地址及联系电话</w:t>
      </w:r>
    </w:p>
    <w:p w14:paraId="4F79D902" w14:textId="77777777" w:rsidR="00100464" w:rsidRDefault="0009734F">
      <w:pPr>
        <w:spacing w:line="560" w:lineRule="exact"/>
        <w:ind w:firstLineChars="148" w:firstLine="444"/>
        <w:rPr>
          <w:rFonts w:ascii="仿宋" w:eastAsia="仿宋" w:hAnsi="仿宋"/>
          <w:b/>
          <w:color w:val="333333"/>
          <w:sz w:val="30"/>
          <w:szCs w:val="30"/>
          <w:shd w:val="clear" w:color="auto" w:fill="FFFFFF"/>
        </w:rPr>
      </w:pPr>
      <w:r>
        <w:rPr>
          <w:rFonts w:ascii="仿宋" w:eastAsia="仿宋" w:hAnsi="仿宋" w:hint="eastAsia"/>
          <w:color w:val="333333"/>
          <w:sz w:val="30"/>
          <w:szCs w:val="30"/>
          <w:shd w:val="clear" w:color="auto" w:fill="FFFFFF"/>
        </w:rPr>
        <w:t>办公</w:t>
      </w:r>
      <w:r>
        <w:rPr>
          <w:rFonts w:ascii="仿宋" w:eastAsia="仿宋" w:hAnsi="仿宋"/>
          <w:color w:val="333333"/>
          <w:sz w:val="30"/>
          <w:szCs w:val="30"/>
          <w:shd w:val="clear" w:color="auto" w:fill="FFFFFF"/>
        </w:rPr>
        <w:t>地址：</w:t>
      </w:r>
      <w:r>
        <w:rPr>
          <w:rFonts w:ascii="仿宋" w:eastAsia="仿宋" w:hAnsi="仿宋" w:hint="eastAsia"/>
          <w:color w:val="333333"/>
          <w:sz w:val="30"/>
          <w:szCs w:val="30"/>
          <w:shd w:val="clear" w:color="auto" w:fill="FFFFFF"/>
        </w:rPr>
        <w:t>农安县农安镇</w:t>
      </w:r>
      <w:r>
        <w:rPr>
          <w:rFonts w:ascii="仿宋" w:eastAsia="仿宋" w:hAnsi="仿宋"/>
          <w:color w:val="333333"/>
          <w:sz w:val="30"/>
          <w:szCs w:val="30"/>
          <w:shd w:val="clear" w:color="auto" w:fill="FFFFFF"/>
        </w:rPr>
        <w:t>兴华路</w:t>
      </w:r>
      <w:r>
        <w:rPr>
          <w:rFonts w:ascii="仿宋" w:eastAsia="仿宋" w:hAnsi="仿宋"/>
          <w:color w:val="333333"/>
          <w:sz w:val="30"/>
          <w:szCs w:val="30"/>
          <w:shd w:val="clear" w:color="auto" w:fill="FFFFFF"/>
        </w:rPr>
        <w:t>1677</w:t>
      </w:r>
      <w:r>
        <w:rPr>
          <w:rFonts w:ascii="仿宋" w:eastAsia="仿宋" w:hAnsi="仿宋"/>
          <w:color w:val="333333"/>
          <w:sz w:val="30"/>
          <w:szCs w:val="30"/>
          <w:shd w:val="clear" w:color="auto" w:fill="FFFFFF"/>
        </w:rPr>
        <w:t>号</w:t>
      </w:r>
      <w:r>
        <w:rPr>
          <w:rFonts w:ascii="仿宋" w:eastAsia="仿宋" w:hAnsi="仿宋" w:hint="eastAsia"/>
          <w:color w:val="333333"/>
          <w:sz w:val="30"/>
          <w:szCs w:val="30"/>
          <w:shd w:val="clear" w:color="auto" w:fill="FFFFFF"/>
        </w:rPr>
        <w:t xml:space="preserve">     </w:t>
      </w:r>
    </w:p>
    <w:p w14:paraId="1086F44D" w14:textId="77777777" w:rsidR="00100464" w:rsidRDefault="0009734F">
      <w:pPr>
        <w:pStyle w:val="opmapdotsleft"/>
        <w:shd w:val="clear" w:color="auto" w:fill="FFFFFF"/>
        <w:spacing w:before="0" w:beforeAutospacing="0" w:after="0" w:afterAutospacing="0" w:line="560" w:lineRule="exact"/>
        <w:ind w:firstLineChars="150" w:firstLine="450"/>
        <w:rPr>
          <w:rFonts w:ascii="仿宋" w:eastAsia="仿宋" w:hAnsi="仿宋" w:cstheme="minorBidi"/>
          <w:color w:val="333333"/>
          <w:kern w:val="2"/>
          <w:sz w:val="30"/>
          <w:szCs w:val="30"/>
          <w:shd w:val="clear" w:color="auto" w:fill="FFFFFF"/>
        </w:rPr>
      </w:pPr>
      <w:r>
        <w:rPr>
          <w:rFonts w:ascii="仿宋" w:eastAsia="仿宋" w:hAnsi="仿宋" w:cstheme="minorBidi" w:hint="eastAsia"/>
          <w:kern w:val="2"/>
          <w:sz w:val="30"/>
          <w:szCs w:val="30"/>
          <w:shd w:val="clear" w:color="auto" w:fill="FFFFFF"/>
        </w:rPr>
        <w:t>办公</w:t>
      </w:r>
      <w:r>
        <w:rPr>
          <w:rFonts w:ascii="仿宋" w:eastAsia="仿宋" w:hAnsi="仿宋" w:cstheme="minorBidi"/>
          <w:kern w:val="2"/>
          <w:sz w:val="30"/>
          <w:szCs w:val="30"/>
          <w:shd w:val="clear" w:color="auto" w:fill="FFFFFF"/>
        </w:rPr>
        <w:t>电话：</w:t>
      </w:r>
      <w:r>
        <w:rPr>
          <w:rFonts w:ascii="仿宋" w:eastAsia="仿宋" w:hAnsi="仿宋" w:cstheme="minorBidi"/>
          <w:kern w:val="2"/>
          <w:sz w:val="30"/>
          <w:szCs w:val="30"/>
          <w:shd w:val="clear" w:color="auto" w:fill="FFFFFF"/>
        </w:rPr>
        <w:t>0431-8322</w:t>
      </w:r>
      <w:r>
        <w:rPr>
          <w:rFonts w:ascii="仿宋" w:eastAsia="仿宋" w:hAnsi="仿宋" w:cstheme="minorBidi" w:hint="eastAsia"/>
          <w:kern w:val="2"/>
          <w:sz w:val="30"/>
          <w:szCs w:val="30"/>
          <w:shd w:val="clear" w:color="auto" w:fill="FFFFFF"/>
        </w:rPr>
        <w:t>3737</w:t>
      </w:r>
    </w:p>
    <w:p w14:paraId="2456E7E5" w14:textId="77777777" w:rsidR="00100464" w:rsidRDefault="00100464">
      <w:pPr>
        <w:spacing w:line="560" w:lineRule="exact"/>
        <w:ind w:firstLineChars="200" w:firstLine="600"/>
        <w:rPr>
          <w:rFonts w:ascii="仿宋" w:eastAsia="仿宋" w:hAnsi="仿宋"/>
          <w:color w:val="333333"/>
          <w:sz w:val="30"/>
          <w:szCs w:val="30"/>
          <w:shd w:val="clear" w:color="auto" w:fill="FFFFFF"/>
        </w:rPr>
      </w:pPr>
    </w:p>
    <w:p w14:paraId="350AFF54" w14:textId="77777777" w:rsidR="00100464" w:rsidRDefault="00100464">
      <w:pPr>
        <w:spacing w:line="560" w:lineRule="exact"/>
        <w:ind w:firstLineChars="1700" w:firstLine="5100"/>
        <w:rPr>
          <w:rFonts w:ascii="仿宋" w:eastAsia="仿宋" w:hAnsi="仿宋"/>
          <w:color w:val="333333"/>
          <w:sz w:val="30"/>
          <w:szCs w:val="30"/>
          <w:shd w:val="clear" w:color="auto" w:fill="FFFFFF"/>
        </w:rPr>
      </w:pPr>
    </w:p>
    <w:p w14:paraId="01F209C5" w14:textId="77777777" w:rsidR="00100464" w:rsidRDefault="00100464">
      <w:pPr>
        <w:spacing w:line="560" w:lineRule="exact"/>
        <w:ind w:firstLineChars="1700" w:firstLine="5100"/>
        <w:rPr>
          <w:rFonts w:ascii="仿宋" w:eastAsia="仿宋" w:hAnsi="仿宋"/>
          <w:color w:val="333333"/>
          <w:sz w:val="30"/>
          <w:szCs w:val="30"/>
          <w:shd w:val="clear" w:color="auto" w:fill="FFFFFF"/>
        </w:rPr>
      </w:pPr>
    </w:p>
    <w:p w14:paraId="3D6D6C49" w14:textId="77777777" w:rsidR="00100464" w:rsidRDefault="0009734F">
      <w:pPr>
        <w:spacing w:line="560" w:lineRule="exact"/>
        <w:ind w:firstLineChars="1700" w:firstLine="5100"/>
        <w:rPr>
          <w:rFonts w:ascii="仿宋" w:eastAsia="仿宋" w:hAnsi="仿宋"/>
          <w:color w:val="333333"/>
          <w:sz w:val="30"/>
          <w:szCs w:val="30"/>
          <w:shd w:val="clear" w:color="auto" w:fill="FFFFFF"/>
        </w:rPr>
      </w:pPr>
      <w:r>
        <w:rPr>
          <w:rFonts w:ascii="仿宋" w:eastAsia="仿宋" w:hAnsi="仿宋" w:hint="eastAsia"/>
          <w:color w:val="333333"/>
          <w:sz w:val="30"/>
          <w:szCs w:val="30"/>
          <w:shd w:val="clear" w:color="auto" w:fill="FFFFFF"/>
        </w:rPr>
        <w:t>农安县民族宗教局</w:t>
      </w:r>
    </w:p>
    <w:p w14:paraId="29DFFC52" w14:textId="77777777" w:rsidR="00100464" w:rsidRDefault="0009734F">
      <w:pPr>
        <w:spacing w:line="560" w:lineRule="exact"/>
        <w:ind w:firstLineChars="1700" w:firstLine="5100"/>
        <w:rPr>
          <w:rFonts w:ascii="仿宋" w:eastAsia="仿宋" w:hAnsi="仿宋"/>
          <w:color w:val="333333"/>
          <w:sz w:val="30"/>
          <w:szCs w:val="30"/>
          <w:shd w:val="clear" w:color="auto" w:fill="FFFFFF"/>
        </w:rPr>
      </w:pPr>
      <w:r>
        <w:rPr>
          <w:rFonts w:ascii="仿宋" w:eastAsia="仿宋" w:hAnsi="仿宋" w:hint="eastAsia"/>
          <w:color w:val="333333"/>
          <w:sz w:val="30"/>
          <w:szCs w:val="30"/>
          <w:shd w:val="clear" w:color="auto" w:fill="FFFFFF"/>
        </w:rPr>
        <w:t xml:space="preserve"> 202</w:t>
      </w:r>
      <w:r>
        <w:rPr>
          <w:rFonts w:ascii="仿宋" w:eastAsia="仿宋" w:hAnsi="仿宋"/>
          <w:color w:val="333333"/>
          <w:sz w:val="30"/>
          <w:szCs w:val="30"/>
          <w:shd w:val="clear" w:color="auto" w:fill="FFFFFF"/>
        </w:rPr>
        <w:t>1</w:t>
      </w:r>
      <w:r>
        <w:rPr>
          <w:rFonts w:ascii="仿宋" w:eastAsia="仿宋" w:hAnsi="仿宋"/>
          <w:color w:val="333333"/>
          <w:sz w:val="30"/>
          <w:szCs w:val="30"/>
          <w:shd w:val="clear" w:color="auto" w:fill="FFFFFF"/>
        </w:rPr>
        <w:t>年</w:t>
      </w:r>
      <w:r>
        <w:rPr>
          <w:rFonts w:ascii="仿宋" w:eastAsia="仿宋" w:hAnsi="仿宋"/>
          <w:color w:val="333333"/>
          <w:sz w:val="30"/>
          <w:szCs w:val="30"/>
          <w:shd w:val="clear" w:color="auto" w:fill="FFFFFF"/>
        </w:rPr>
        <w:t>1</w:t>
      </w:r>
      <w:r>
        <w:rPr>
          <w:rFonts w:ascii="仿宋" w:eastAsia="仿宋" w:hAnsi="仿宋"/>
          <w:color w:val="333333"/>
          <w:sz w:val="30"/>
          <w:szCs w:val="30"/>
          <w:shd w:val="clear" w:color="auto" w:fill="FFFFFF"/>
        </w:rPr>
        <w:t>月</w:t>
      </w:r>
      <w:r>
        <w:rPr>
          <w:rFonts w:ascii="仿宋" w:eastAsia="仿宋" w:hAnsi="仿宋"/>
          <w:color w:val="333333"/>
          <w:sz w:val="30"/>
          <w:szCs w:val="30"/>
          <w:shd w:val="clear" w:color="auto" w:fill="FFFFFF"/>
        </w:rPr>
        <w:t>21</w:t>
      </w:r>
      <w:r>
        <w:rPr>
          <w:rFonts w:ascii="仿宋" w:eastAsia="仿宋" w:hAnsi="仿宋"/>
          <w:color w:val="333333"/>
          <w:sz w:val="30"/>
          <w:szCs w:val="30"/>
          <w:shd w:val="clear" w:color="auto" w:fill="FFFFFF"/>
        </w:rPr>
        <w:t>日</w:t>
      </w:r>
    </w:p>
    <w:sectPr w:rsidR="001004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85B"/>
    <w:rsid w:val="000070BA"/>
    <w:rsid w:val="0009734F"/>
    <w:rsid w:val="00100464"/>
    <w:rsid w:val="002D185B"/>
    <w:rsid w:val="004A32C9"/>
    <w:rsid w:val="005C6385"/>
    <w:rsid w:val="00645D44"/>
    <w:rsid w:val="007C2C5A"/>
    <w:rsid w:val="00B0426F"/>
    <w:rsid w:val="00B72703"/>
    <w:rsid w:val="00C06675"/>
    <w:rsid w:val="00C105FA"/>
    <w:rsid w:val="00CA4387"/>
    <w:rsid w:val="02E67915"/>
    <w:rsid w:val="1004798D"/>
    <w:rsid w:val="28DC61E6"/>
    <w:rsid w:val="40B91CCC"/>
    <w:rsid w:val="48E20729"/>
    <w:rsid w:val="52DF2B1C"/>
    <w:rsid w:val="60365FD5"/>
    <w:rsid w:val="66521A49"/>
    <w:rsid w:val="67570187"/>
    <w:rsid w:val="69F4128E"/>
    <w:rsid w:val="71F8296E"/>
    <w:rsid w:val="7FF4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6820E"/>
  <w15:docId w15:val="{A1548E9B-8833-4744-AEA6-4627D6F1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bCs/>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opmapdotsleft">
    <w:name w:val="op_mapdots_left"/>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gap-right-small">
    <w:name w:val="c-gap-right-small"/>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148</Words>
  <Characters>847</Characters>
  <Application>Microsoft Office Word</Application>
  <DocSecurity>0</DocSecurity>
  <Lines>7</Lines>
  <Paragraphs>1</Paragraphs>
  <ScaleCrop>false</ScaleCrop>
  <Company>Microsoft</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赵 思琪</cp:lastModifiedBy>
  <cp:revision>25</cp:revision>
  <cp:lastPrinted>2021-01-21T05:21:00Z</cp:lastPrinted>
  <dcterms:created xsi:type="dcterms:W3CDTF">2021-01-21T01:28:00Z</dcterms:created>
  <dcterms:modified xsi:type="dcterms:W3CDTF">2021-01-21T05:44:00Z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