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/>
  <w:body>
    <w:p>
      <w:pPr>
        <w:widowControl/>
        <w:shd w:val="clear" w:color="auto" w:fill="FFFFFF"/>
        <w:jc w:val="both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农安县农业农村局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根据《中华人民共和国政府信息公开条例》（下称“《条例》”）的规定，特向社会公布我局2020年政府信息公开工作情况。年报由总体情况、主动公开政府信息的情况、收到和处理政府信息公开申请情况、政府信息公开的行政复议（行政诉讼）情况、政府信息公开工作存在的主要问题及改进情况、其他需要报告的情况等六个部分组成。本报告中所列数据的统计期限自2020年1月1日起至2020年12月31日止。如对本报告有任何疑问，请与县农业农村局办公室联系，电话：0431-83222196；传真：0431-83237388；邮箱：nanongyeju@163.com；邮寄地址：农安县农业农村局（农安县农安镇农安路1880号），邮编130200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firstLine="482" w:firstLineChars="200"/>
        <w:jc w:val="both"/>
        <w:textAlignment w:val="auto"/>
        <w:outlineLvl w:val="9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0" w:firstLineChars="200"/>
        <w:jc w:val="both"/>
        <w:textAlignment w:val="auto"/>
        <w:outlineLvl w:val="9"/>
      </w:pPr>
      <w:r>
        <w:t>2020年，我局认真贯彻落实《条例》</w:t>
      </w:r>
      <w:r>
        <w:rPr>
          <w:rFonts w:hint="eastAsia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《国务院办公厅关于印发2020年政务公开工作要点的通知》（国办发〔2020〕17号）和《吉林省政务公开（政府信息公开）领导小组关于印发〈吉林省2020年政务公开要点及重点任务分工〉的通知》（吉政公组〔2020〕3号）</w:t>
      </w:r>
      <w:r>
        <w:t>的规定，坚持“真实全面、严格依法、及时便民”的原则，以服务现代农业，服务人民群众为宗旨，以全力打造透明、法制、服务政府机关为目标，认真贯彻落实《条例》及有关文件精神，切实从农业工作实际出发，着力完善组织管理，深化公开内容，拓宽公开渠道，强化制度建设，充分发挥政府信息公开工作在推进现代农业发展、改进工作作风等方面的积极作用，积极稳步地开展政府信息公开工作，保障了政府信息公开工作依法、及时、准确、有序地开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  <w:t>一）加强领导，完善工作机制。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成立政务公开领导小组，形成了主要领导负总责，分管领导抓落实，责任科室、</w:t>
      </w:r>
      <w:r>
        <w:rPr>
          <w:rFonts w:hint="eastAsia" w:cs="宋体"/>
          <w:kern w:val="0"/>
          <w:sz w:val="24"/>
          <w:szCs w:val="24"/>
          <w:lang w:val="en-US" w:eastAsia="zh-CN" w:bidi="ar-SA"/>
        </w:rPr>
        <w:t>局直属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单位具体实施，多级联动，多部门配合，层层狠抓落实的</w:t>
      </w:r>
      <w:r>
        <w:t>领导体制和工作机制，我局各科室</w:t>
      </w:r>
      <w:r>
        <w:rPr>
          <w:rFonts w:hint="eastAsia"/>
          <w:lang w:eastAsia="zh-CN"/>
        </w:rPr>
        <w:t>、局直属单位</w:t>
      </w:r>
      <w:r>
        <w:t>指定专人负责涉及各线的政府信息公开工作，并由局</w:t>
      </w:r>
      <w:r>
        <w:rPr>
          <w:rFonts w:hint="eastAsia"/>
          <w:lang w:eastAsia="zh-CN"/>
        </w:rPr>
        <w:t>法规科</w:t>
      </w:r>
      <w:r>
        <w:t>专门负责政府信息工作的日常维护与管理，有效推进了政府信息公开工作的扎实开展。建立严格的信息发布制度，明确了政府信息公开的范围、方式、程序和监督保障机制，明确了信息发布的责任和程序，规范了我局的政府信息公开工作，确保了政府信息公开的合法、有序、及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  <w:t>（二）强化建设，提高工作质量。</w:t>
      </w:r>
      <w:r>
        <w:t>一是公开内容更加充实。根据我局工作实际，按照《条例》规定，对产生的信息进行及时发布。发布的信息内容包括机构职能、领导信息、内设机构、下属机构、执法职能、法规文件、政府决策、工作信息、行政执法等，基本涵盖了《条例》规定要求公开的项目。二是公开内容更加规范，做到发布的信息完整、生成时间准确、分类正确、格式规范，便于公众查询和阅读，信息公开及时性100%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  <w:t>（三）拓展载体，深入工作体系。</w:t>
      </w:r>
      <w:r>
        <w:t>按照便利、实用、有效的原则，认真创新政府信息公开的新载体、新形式，使政府信息公开的形式呈现灵活多样。依托</w:t>
      </w:r>
      <w:r>
        <w:rPr>
          <w:rFonts w:hint="eastAsia"/>
          <w:lang w:eastAsia="zh-CN"/>
        </w:rPr>
        <w:t>农安县政府</w:t>
      </w:r>
      <w:r>
        <w:t>网</w:t>
      </w:r>
      <w:r>
        <w:rPr>
          <w:rFonts w:hint="eastAsia"/>
          <w:lang w:eastAsia="zh-CN"/>
        </w:rPr>
        <w:t>站</w:t>
      </w:r>
      <w:r>
        <w:t>等平台，为群众直观、方便、实用地查询和了解我局工作提供服务，简化了办事程序，提高了工作效率，实现了勤政为民、便民服务的目的。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2"/>
        <w:gridCol w:w="2325"/>
        <w:gridCol w:w="1307"/>
        <w:gridCol w:w="2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增28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增50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7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7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3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11840840.00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26条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（一）存在问题。</w:t>
      </w:r>
      <w:r>
        <w:rPr>
          <w:rFonts w:ascii="宋体" w:hAnsi="宋体" w:eastAsia="宋体" w:cs="宋体"/>
          <w:sz w:val="24"/>
          <w:szCs w:val="24"/>
        </w:rPr>
        <w:t>政务公开工作是一项需长期坚持、持之以恒、全社会共同参与的系统工程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t>一年来，通过不懈努力，我局的政务公开工作取得了一些成绩。但我们也清醒地认识到，在政府信息公开的内容和形式、工作制度、工作效率和服务意识等方面还存在诸多问题和不足，主要表现在：一是</w:t>
      </w:r>
      <w:r>
        <w:rPr>
          <w:rFonts w:ascii="宋体" w:hAnsi="宋体" w:eastAsia="宋体" w:cs="宋体"/>
          <w:sz w:val="24"/>
          <w:szCs w:val="24"/>
        </w:rPr>
        <w:t>对主动公开的政府信息思想认识</w:t>
      </w:r>
      <w:r>
        <w:rPr>
          <w:rFonts w:hint="eastAsia" w:ascii="宋体" w:hAnsi="宋体" w:cs="宋体"/>
          <w:sz w:val="24"/>
          <w:szCs w:val="24"/>
          <w:lang w:eastAsia="zh-CN"/>
        </w:rPr>
        <w:t>需要进一步提高；二是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t>信息公开内容的规范性有待进一步加强；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t>是信息报道质量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及公开的及时性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t>有待进一步提升；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t>是在公开办事的程度以及文明执法、优质服务水平等方面还需要继续加强和提高。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（二）下一步改进措施。</w:t>
      </w:r>
      <w:r>
        <w:rPr>
          <w:rFonts w:ascii="宋体" w:hAnsi="宋体" w:eastAsia="宋体" w:cs="宋体"/>
          <w:sz w:val="24"/>
          <w:szCs w:val="24"/>
        </w:rPr>
        <w:t>一是进一步强化政务公开的思想认识。强化对政府公开工作重要性的认识，坚持把政务公开作为一项重要任务纳入工作日</w:t>
      </w:r>
      <w:r>
        <w:rPr>
          <w:rFonts w:hint="eastAsia" w:ascii="宋体" w:hAnsi="宋体" w:cs="宋体"/>
          <w:sz w:val="24"/>
          <w:szCs w:val="24"/>
          <w:lang w:eastAsia="zh-CN"/>
        </w:rPr>
        <w:t>；二是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进一步完善政务公开内容。我们将积极探索建立政务公开的长效机制，加强对工作动态等相关信息的公开，推进政务公开各项工作措施的落实，使我局政务公开工作不断规范化、制度化和法制化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；三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是进一步提高农业政策等方面的普及面。我局将不断完善办事指南、法规解读、监督投诉等政务网站对外服务内容，全面实施办事公开，为人民群众提供更方便、优质、高效的服务；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是加强听取群众的建议和意见。我局将认真完善政府信息公开工作制度，多渠道倾听公众意见和建议，保证信息公开渠道的畅通。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firstLine="480" w:firstLineChars="200"/>
        <w:jc w:val="both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2020年，无其他需要报告的事项。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1746C6F"/>
    <w:rsid w:val="021B71A8"/>
    <w:rsid w:val="02CA5022"/>
    <w:rsid w:val="0351152F"/>
    <w:rsid w:val="03FC0C17"/>
    <w:rsid w:val="04F15CAC"/>
    <w:rsid w:val="05EB00C3"/>
    <w:rsid w:val="07316E98"/>
    <w:rsid w:val="09F102DE"/>
    <w:rsid w:val="0B526C20"/>
    <w:rsid w:val="0C823789"/>
    <w:rsid w:val="0D5279EB"/>
    <w:rsid w:val="0D8C2782"/>
    <w:rsid w:val="130030B9"/>
    <w:rsid w:val="164A731D"/>
    <w:rsid w:val="17781F8E"/>
    <w:rsid w:val="1A1C3866"/>
    <w:rsid w:val="1AFA1BD0"/>
    <w:rsid w:val="1BE1664A"/>
    <w:rsid w:val="1D1247BD"/>
    <w:rsid w:val="1FB0418D"/>
    <w:rsid w:val="22534CC0"/>
    <w:rsid w:val="253D18A5"/>
    <w:rsid w:val="25DE68B3"/>
    <w:rsid w:val="2E6A399B"/>
    <w:rsid w:val="2EBC1F0B"/>
    <w:rsid w:val="2FD40719"/>
    <w:rsid w:val="343637B7"/>
    <w:rsid w:val="34D57E3D"/>
    <w:rsid w:val="37AA40E3"/>
    <w:rsid w:val="38F73E79"/>
    <w:rsid w:val="39374B6F"/>
    <w:rsid w:val="3C0D0E14"/>
    <w:rsid w:val="3F27452A"/>
    <w:rsid w:val="40C94476"/>
    <w:rsid w:val="412E4C7F"/>
    <w:rsid w:val="460C34F8"/>
    <w:rsid w:val="47990858"/>
    <w:rsid w:val="4B334AEF"/>
    <w:rsid w:val="4E1F5137"/>
    <w:rsid w:val="4F2D30F6"/>
    <w:rsid w:val="4F820602"/>
    <w:rsid w:val="50642CF4"/>
    <w:rsid w:val="50FF17D4"/>
    <w:rsid w:val="51FE181F"/>
    <w:rsid w:val="52BC4173"/>
    <w:rsid w:val="53AE15D6"/>
    <w:rsid w:val="56410BF9"/>
    <w:rsid w:val="56A52251"/>
    <w:rsid w:val="56C553EB"/>
    <w:rsid w:val="591271AE"/>
    <w:rsid w:val="5A1D0965"/>
    <w:rsid w:val="5B140EFE"/>
    <w:rsid w:val="5B187904"/>
    <w:rsid w:val="5BB94EA4"/>
    <w:rsid w:val="5BCA152B"/>
    <w:rsid w:val="5C1C756A"/>
    <w:rsid w:val="5DAF5956"/>
    <w:rsid w:val="5E127261"/>
    <w:rsid w:val="5E7B6C91"/>
    <w:rsid w:val="5E7F5697"/>
    <w:rsid w:val="5E884628"/>
    <w:rsid w:val="60BD47F0"/>
    <w:rsid w:val="60CD26B8"/>
    <w:rsid w:val="61AF5D4E"/>
    <w:rsid w:val="625D0D2D"/>
    <w:rsid w:val="62E123C8"/>
    <w:rsid w:val="637451BA"/>
    <w:rsid w:val="660C6655"/>
    <w:rsid w:val="695F3768"/>
    <w:rsid w:val="69907989"/>
    <w:rsid w:val="69A21EAB"/>
    <w:rsid w:val="6E525592"/>
    <w:rsid w:val="70DD1C33"/>
    <w:rsid w:val="72062BA0"/>
    <w:rsid w:val="73AB00AE"/>
    <w:rsid w:val="74335733"/>
    <w:rsid w:val="75656DAA"/>
    <w:rsid w:val="7A3E6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2021-01-15T01:10:00Z</cp:lastPrinted>
  <dcterms:modified xsi:type="dcterms:W3CDTF">2021-01-27T03:28:26Z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