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绿园区司法局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政府信息公开工作年度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报告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自政府信息公开工作启动以来，我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结合自身具体实际，认真贯彻落实《中华人民共和国政府信息公开条例》，落实工作机制，逐步完善各项制度，着重抓好制度建设、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信息发布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、日常管理等方面工作，规范开展政府信息公开工作。现将20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年度政府信息公开工作的主要做法汇报如下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</w:p>
    <w:p>
      <w:pPr>
        <w:bidi w:val="0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一、总体情况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我局按照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省、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市、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统一部署，加强组织领导，健全工作机制，认真贯彻《条例》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等相关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要求，扎实推进政府信息公开工作。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加强组织领导和人员队伍建设。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为切实加强对政务公开工作的领导，确保各项工作任务完成，成立了由局长任组长、分管副局长任副组长，各司法所长和各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室负负责人为成员的政务公开工作领导小组，明确办公室工作人员负责日常公开工作，并根据人员变动情况及时调整。</w:t>
      </w:r>
    </w:p>
    <w:p>
      <w:pPr>
        <w:numPr>
          <w:ilvl w:val="0"/>
          <w:numId w:val="1"/>
        </w:num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建立健全信息公开制度。</w:t>
      </w:r>
    </w:p>
    <w:p>
      <w:pPr>
        <w:numPr>
          <w:ilvl w:val="0"/>
          <w:numId w:val="0"/>
        </w:num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制定印发《关于进一步做好信息发布审核把关等工作的通知》，将政务公开、审核把关、政策解读、舆情回应等纳入其中，工作任务分解落实到各职能股室，使政务公开工作人人有任务、人人有责任。继续将政府信息公开工作纳入年度目标责任考核指标，将政务公开任务分解到各相关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室，严格按照公开时限，定期对相关股室完成情况进行督查通报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0" w:colLast="14"/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numPr>
          <w:ilvl w:val="0"/>
          <w:numId w:val="0"/>
        </w:numPr>
        <w:bidi w:val="0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五、</w:t>
      </w:r>
      <w:r>
        <w:rPr>
          <w:rFonts w:hint="eastAsia"/>
          <w:b/>
          <w:bCs/>
          <w:sz w:val="24"/>
          <w:szCs w:val="24"/>
        </w:rPr>
        <w:t>存在的主要问题及改进情况</w:t>
      </w:r>
    </w:p>
    <w:p>
      <w:pPr>
        <w:numPr>
          <w:ilvl w:val="0"/>
          <w:numId w:val="0"/>
        </w:numPr>
        <w:bidi w:val="0"/>
        <w:ind w:firstLine="420" w:firstLineChars="200"/>
      </w:pPr>
      <w:r>
        <w:rPr>
          <w:lang w:val="en-US" w:eastAsia="zh-CN"/>
        </w:rPr>
        <w:t>我局政务公开工作取得了新的进展，但与公众需求还存在一些差距，主要是部分信息公开不够及时，政府信息公开目录还需进一步细化和完善，公开形式便民性需要进一步提高。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>所以，</w:t>
      </w:r>
      <w:r>
        <w:rPr>
          <w:lang w:val="en-US" w:eastAsia="zh-CN"/>
        </w:rPr>
        <w:t>下一步我局将进一步加强对政务公开工作的组织领导，认真制定切实可行的措施，以求真务实的作风，扎实做好政务公开工作，重点抓好以下工作：一是进一步提高机关干部对做好政务公开工作的认识，加强宣传教育，营造良好的司法行政发展环境。二是进一步加强对政务公开工作的领导和监督，层层落实责任，定期督查通报，确保把政务公开工作落到实处。三是进一步健全和完善信息公开各项制度。规范和完善政务公开的内容、形式，对涉及公众关心的重大问题、重大决策应该公开的及时公开，同时有区别地抓好对内与对外公开，提高公开针对性、实效性。</w:t>
      </w:r>
    </w:p>
    <w:p>
      <w:pPr>
        <w:numPr>
          <w:ilvl w:val="0"/>
          <w:numId w:val="0"/>
        </w:numPr>
        <w:bidi w:val="0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六、其他需要报告的事项</w:t>
      </w:r>
    </w:p>
    <w:p>
      <w:pPr>
        <w:numPr>
          <w:ilvl w:val="0"/>
          <w:numId w:val="0"/>
        </w:numPr>
        <w:bidi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我局暂无其他报告的事项。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E152"/>
    <w:multiLevelType w:val="singleLevel"/>
    <w:tmpl w:val="1DBEE15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0"/>
    <w:rsid w:val="00E80D60"/>
    <w:rsid w:val="0BBD5CD4"/>
    <w:rsid w:val="0D0E27BD"/>
    <w:rsid w:val="2D8C1EAE"/>
    <w:rsid w:val="385A0A79"/>
    <w:rsid w:val="400100BF"/>
    <w:rsid w:val="51740396"/>
    <w:rsid w:val="697B3A44"/>
    <w:rsid w:val="6D7B3937"/>
    <w:rsid w:val="756B5C07"/>
    <w:rsid w:val="7D8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2021-01-07T04:49:00Z</dcterms:created>
  <dc:creator>Administrator</dc:creator>
  <cp:lastModifiedBy>Administrator</cp:lastModifiedBy>
  <dcterms:modified xsi:type="dcterms:W3CDTF">2021-02-01T05:04:44Z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