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绿园市场监管分局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  <w:t>2020年，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绿园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  <w:t>市场监管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分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</w:rPr>
        <w:t>局以习近平新时代中国特色社会主义思想为指导，全面贯彻党的十九大和十九届五中全会精神，树牢“四个意识”、增强“四个自信”、坚决做到“两个维护”。深入贯彻落实《条例》和国办《关于全面推进政务公开工作的意见》及实施细则，深入推进政务公开标准化规范化建设，全面推进基层政务公开标准化规范化工作，加大市场监管领域信息公开力度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。现具体报告内容如下：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其一，无规章、规范性文件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等内容公开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其二，公开行政许可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93件，无其他对外管理服务事项，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公开行政处罚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120件，较2019年新增42件；行政强制18件，较2019年新增22件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，没有行政复议和行政诉讼案件发生。其四，因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没有门户网站，信息公开以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长春市市场监督管理局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为平台载体。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55000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+42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+22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bookmarkStart w:id="0" w:name="_GoBack" w:colFirst="0" w:colLast="14"/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2"/>
        <w:shd w:val="clear" w:color="auto" w:fill="FEFEFE"/>
        <w:spacing w:before="0" w:beforeAutospacing="0" w:after="0" w:afterAutospacing="0"/>
        <w:ind w:firstLine="560" w:firstLineChars="200"/>
        <w:jc w:val="both"/>
        <w:rPr>
          <w:color w:val="3333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2020年我局将进一步加大主动公开力度，不断规范公开流程，细化公开要素，扩大公开范围，拓宽公开渠道。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720" w:firstLineChars="3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8881E"/>
    <w:multiLevelType w:val="singleLevel"/>
    <w:tmpl w:val="87D888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056E2160"/>
    <w:rsid w:val="1C1142AB"/>
    <w:rsid w:val="1FD35D89"/>
    <w:rsid w:val="23366503"/>
    <w:rsid w:val="247E2BF8"/>
    <w:rsid w:val="28682DBA"/>
    <w:rsid w:val="358239FE"/>
    <w:rsid w:val="42B136F8"/>
    <w:rsid w:val="43861F57"/>
    <w:rsid w:val="5F83488C"/>
    <w:rsid w:val="604A62DB"/>
    <w:rsid w:val="65F823D6"/>
    <w:rsid w:val="7AD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2021-01-14T03:14:00Z</cp:lastPrinted>
  <dcterms:modified xsi:type="dcterms:W3CDTF">2021-02-01T05:03:32Z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