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eastAsia="宋体" w:cs="宋体"/>
          <w:b/>
          <w:bCs/>
          <w:color w:val="333333"/>
          <w:kern w:val="0"/>
          <w:sz w:val="36"/>
          <w:szCs w:val="36"/>
          <w:lang w:eastAsia="zh-CN"/>
        </w:rPr>
      </w:pPr>
      <w:r>
        <w:rPr>
          <w:rFonts w:hint="eastAsia" w:ascii="宋体" w:hAnsi="宋体" w:eastAsia="宋体" w:cs="宋体"/>
          <w:b/>
          <w:bCs/>
          <w:color w:val="333333"/>
          <w:kern w:val="0"/>
          <w:sz w:val="36"/>
          <w:szCs w:val="36"/>
          <w:lang w:eastAsia="zh-CN"/>
        </w:rPr>
        <w:t>城西镇</w:t>
      </w:r>
      <w:r>
        <w:rPr>
          <w:rFonts w:hint="eastAsia" w:ascii="宋体" w:hAnsi="宋体" w:eastAsia="宋体" w:cs="宋体"/>
          <w:b/>
          <w:bCs/>
          <w:color w:val="333333"/>
          <w:kern w:val="0"/>
          <w:sz w:val="36"/>
          <w:szCs w:val="36"/>
          <w:lang w:val="en-US" w:eastAsia="zh-CN"/>
        </w:rPr>
        <w:t>2020年</w:t>
      </w:r>
      <w:r>
        <w:rPr>
          <w:rFonts w:hint="eastAsia" w:ascii="宋体" w:hAnsi="宋体" w:eastAsia="宋体" w:cs="宋体"/>
          <w:b/>
          <w:bCs/>
          <w:color w:val="333333"/>
          <w:kern w:val="0"/>
          <w:sz w:val="36"/>
          <w:szCs w:val="36"/>
        </w:rPr>
        <w:t>政府信息公开工作年度</w:t>
      </w:r>
      <w:r>
        <w:rPr>
          <w:rFonts w:hint="eastAsia" w:ascii="宋体" w:hAnsi="宋体" w:eastAsia="宋体" w:cs="宋体"/>
          <w:b/>
          <w:bCs/>
          <w:color w:val="333333"/>
          <w:kern w:val="0"/>
          <w:sz w:val="36"/>
          <w:szCs w:val="36"/>
          <w:lang w:eastAsia="zh-CN"/>
        </w:rPr>
        <w:t>报告</w:t>
      </w:r>
    </w:p>
    <w:p>
      <w:pPr>
        <w:widowControl/>
        <w:shd w:val="clear" w:color="auto" w:fill="FFFFFF"/>
        <w:jc w:val="center"/>
        <w:rPr>
          <w:rFonts w:ascii="宋体" w:hAnsi="宋体" w:eastAsia="宋体" w:cs="宋体"/>
          <w:color w:val="333333"/>
          <w:kern w:val="0"/>
          <w:sz w:val="24"/>
          <w:szCs w:val="24"/>
        </w:rPr>
      </w:pPr>
    </w:p>
    <w:p>
      <w:pPr>
        <w:widowControl/>
        <w:shd w:val="clear" w:color="auto" w:fill="FFFFFF"/>
        <w:rPr>
          <w:rFonts w:ascii="宋体" w:hAnsi="宋体" w:eastAsia="宋体" w:cs="宋体"/>
          <w:color w:val="333333"/>
          <w:kern w:val="0"/>
          <w:sz w:val="24"/>
          <w:szCs w:val="24"/>
        </w:rPr>
      </w:pP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一、总体情况</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sz w:val="24"/>
          <w:szCs w:val="24"/>
          <w:lang w:val="en-US" w:eastAsia="zh-CN"/>
        </w:rPr>
        <w:t>2020</w:t>
      </w:r>
      <w:r>
        <w:rPr>
          <w:rFonts w:ascii="宋体" w:hAnsi="宋体" w:eastAsia="宋体" w:cs="宋体"/>
          <w:sz w:val="24"/>
          <w:szCs w:val="24"/>
        </w:rPr>
        <w:t>年，</w:t>
      </w:r>
      <w:r>
        <w:rPr>
          <w:rFonts w:hint="eastAsia" w:ascii="宋体" w:hAnsi="宋体" w:eastAsia="宋体" w:cs="宋体"/>
          <w:sz w:val="24"/>
          <w:szCs w:val="24"/>
          <w:lang w:val="en-US" w:eastAsia="zh-CN"/>
        </w:rPr>
        <w:t>城西镇</w:t>
      </w:r>
      <w:r>
        <w:rPr>
          <w:rFonts w:ascii="宋体" w:hAnsi="宋体" w:eastAsia="宋体" w:cs="宋体"/>
          <w:sz w:val="24"/>
          <w:szCs w:val="24"/>
        </w:rPr>
        <w:t>坚持“以公开为常态、不公开为例外”，认真贯彻落实新修订的《政府信息公开条例》，</w:t>
      </w:r>
      <w:r>
        <w:rPr>
          <w:rFonts w:hint="eastAsia" w:ascii="宋体" w:hAnsi="宋体" w:eastAsia="宋体" w:cs="宋体"/>
          <w:sz w:val="24"/>
          <w:szCs w:val="24"/>
          <w:lang w:val="en-US" w:eastAsia="zh-CN"/>
        </w:rPr>
        <w:t>绿园区</w:t>
      </w:r>
      <w:r>
        <w:rPr>
          <w:rFonts w:ascii="宋体" w:hAnsi="宋体" w:eastAsia="宋体" w:cs="宋体"/>
          <w:sz w:val="24"/>
          <w:szCs w:val="24"/>
        </w:rPr>
        <w:t>政务公开重点任务分工要求，紧扣全面推进“五公开”工作重点，充分发挥政务公开主管部门的重要作用，工作质量和效果不断得到提升。</w:t>
      </w:r>
    </w:p>
    <w:p>
      <w:pPr>
        <w:widowControl/>
        <w:shd w:val="clear" w:color="auto" w:fill="FFFFFF"/>
        <w:spacing w:after="240"/>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二、主动公开政府信息情况</w:t>
      </w:r>
    </w:p>
    <w:tbl>
      <w:tblPr>
        <w:tblStyle w:val="3"/>
        <w:tblW w:w="9013" w:type="dxa"/>
        <w:jc w:val="center"/>
        <w:tblLayout w:type="fixed"/>
        <w:tblCellMar>
          <w:top w:w="0" w:type="dxa"/>
          <w:left w:w="0" w:type="dxa"/>
          <w:bottom w:w="0" w:type="dxa"/>
          <w:right w:w="0" w:type="dxa"/>
        </w:tblCellMar>
      </w:tblPr>
      <w:tblGrid>
        <w:gridCol w:w="3087"/>
        <w:gridCol w:w="2264"/>
        <w:gridCol w:w="1271"/>
        <w:gridCol w:w="2391"/>
      </w:tblGrid>
      <w:tr>
        <w:tblPrEx>
          <w:tblCellMar>
            <w:top w:w="0" w:type="dxa"/>
            <w:left w:w="0" w:type="dxa"/>
            <w:bottom w:w="0" w:type="dxa"/>
            <w:right w:w="0" w:type="dxa"/>
          </w:tblCellMar>
        </w:tblPrEx>
        <w:trPr>
          <w:trHeight w:val="495" w:hRule="atLeast"/>
          <w:jc w:val="center"/>
        </w:trPr>
        <w:tc>
          <w:tcPr>
            <w:tcW w:w="9013"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26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制作数量</w:t>
            </w:r>
          </w:p>
        </w:tc>
        <w:tc>
          <w:tcPr>
            <w:tcW w:w="1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公开数量</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对外公开总数量</w:t>
            </w:r>
          </w:p>
        </w:tc>
      </w:tr>
      <w:tr>
        <w:tblPrEx>
          <w:tblCellMar>
            <w:top w:w="0" w:type="dxa"/>
            <w:left w:w="0" w:type="dxa"/>
            <w:bottom w:w="0" w:type="dxa"/>
            <w:right w:w="0" w:type="dxa"/>
          </w:tblCellMar>
        </w:tblPrEx>
        <w:trPr>
          <w:trHeight w:val="390"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351"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规范性文件</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3"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541"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26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381"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17"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其他对外管理服务事项</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9013"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26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430"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3"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3662"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r>
      <w:tr>
        <w:tblPrEx>
          <w:tblCellMar>
            <w:top w:w="0" w:type="dxa"/>
            <w:left w:w="0" w:type="dxa"/>
            <w:bottom w:w="0" w:type="dxa"/>
            <w:right w:w="0" w:type="dxa"/>
          </w:tblCellMar>
        </w:tblPrEx>
        <w:trPr>
          <w:trHeight w:val="551"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3662"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6" w:hRule="atLeast"/>
          <w:jc w:val="center"/>
        </w:trPr>
        <w:tc>
          <w:tcPr>
            <w:tcW w:w="9013"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第二十条第（九）项</w:t>
            </w:r>
          </w:p>
        </w:tc>
      </w:tr>
      <w:tr>
        <w:tblPrEx>
          <w:tblCellMar>
            <w:top w:w="0" w:type="dxa"/>
            <w:left w:w="0" w:type="dxa"/>
            <w:bottom w:w="0" w:type="dxa"/>
            <w:right w:w="0" w:type="dxa"/>
          </w:tblCellMar>
        </w:tblPrEx>
        <w:trPr>
          <w:trHeight w:val="585"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采购项目数量</w:t>
            </w:r>
          </w:p>
        </w:tc>
        <w:tc>
          <w:tcPr>
            <w:tcW w:w="3662"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采购总金额</w:t>
            </w:r>
          </w:p>
        </w:tc>
      </w:tr>
      <w:tr>
        <w:tblPrEx>
          <w:tblCellMar>
            <w:top w:w="0" w:type="dxa"/>
            <w:left w:w="0" w:type="dxa"/>
            <w:bottom w:w="0" w:type="dxa"/>
            <w:right w:w="0" w:type="dxa"/>
          </w:tblCellMar>
        </w:tblPrEx>
        <w:trPr>
          <w:trHeight w:val="585"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政府集中采购</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12</w:t>
            </w:r>
          </w:p>
        </w:tc>
        <w:tc>
          <w:tcPr>
            <w:tcW w:w="3662"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3571万元</w:t>
            </w:r>
          </w:p>
        </w:tc>
      </w:tr>
      <w:tr>
        <w:tblPrEx>
          <w:tblCellMar>
            <w:top w:w="0" w:type="dxa"/>
            <w:left w:w="0" w:type="dxa"/>
            <w:bottom w:w="0" w:type="dxa"/>
            <w:right w:w="0" w:type="dxa"/>
          </w:tblCellMar>
        </w:tblPrEx>
        <w:trPr>
          <w:trHeight w:val="539" w:hRule="atLeast"/>
          <w:jc w:val="center"/>
        </w:trPr>
        <w:tc>
          <w:tcPr>
            <w:tcW w:w="9013" w:type="dxa"/>
            <w:gridSpan w:val="4"/>
            <w:tcBorders>
              <w:top w:val="nil"/>
              <w:left w:val="single" w:color="auto" w:sz="8" w:space="0"/>
              <w:bottom w:val="single" w:color="auto" w:sz="8" w:space="0"/>
              <w:right w:val="single" w:color="000000"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0"/>
                <w:szCs w:val="20"/>
                <w:lang w:val="en-US" w:eastAsia="zh-CN"/>
              </w:rPr>
            </w:pPr>
            <w:r>
              <w:rPr>
                <w:rFonts w:hint="eastAsia" w:ascii="宋体" w:hAnsi="宋体" w:eastAsia="宋体" w:cs="宋体"/>
                <w:color w:val="000000"/>
                <w:kern w:val="0"/>
                <w:sz w:val="20"/>
                <w:szCs w:val="20"/>
              </w:rPr>
              <w:t>2020年本行政区域（或本部门）政府信息公开发布总数量（非新闻类、消息类）：</w:t>
            </w:r>
            <w:r>
              <w:rPr>
                <w:rFonts w:hint="eastAsia" w:ascii="宋体" w:hAnsi="宋体" w:eastAsia="宋体" w:cs="宋体"/>
                <w:color w:val="000000"/>
                <w:kern w:val="0"/>
                <w:sz w:val="20"/>
                <w:szCs w:val="20"/>
                <w:lang w:val="en-US" w:eastAsia="zh-CN"/>
              </w:rPr>
              <w:t>12</w:t>
            </w:r>
          </w:p>
        </w:tc>
      </w:tr>
    </w:tbl>
    <w:p>
      <w:pPr>
        <w:widowControl/>
        <w:shd w:val="clear" w:color="auto" w:fill="FFFFFF"/>
        <w:spacing w:after="240"/>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三、收到和处理政府信息公开申请情况</w:t>
      </w:r>
    </w:p>
    <w:tbl>
      <w:tblPr>
        <w:tblStyle w:val="3"/>
        <w:tblW w:w="9071" w:type="dxa"/>
        <w:jc w:val="center"/>
        <w:tblLayout w:type="autofit"/>
        <w:tblCellMar>
          <w:top w:w="0" w:type="dxa"/>
          <w:left w:w="0" w:type="dxa"/>
          <w:bottom w:w="0" w:type="dxa"/>
          <w:right w:w="0" w:type="dxa"/>
        </w:tblCellMar>
      </w:tblPr>
      <w:tblGrid>
        <w:gridCol w:w="617"/>
        <w:gridCol w:w="854"/>
        <w:gridCol w:w="2358"/>
        <w:gridCol w:w="708"/>
        <w:gridCol w:w="709"/>
        <w:gridCol w:w="634"/>
        <w:gridCol w:w="925"/>
        <w:gridCol w:w="993"/>
        <w:gridCol w:w="708"/>
        <w:gridCol w:w="565"/>
      </w:tblGrid>
      <w:tr>
        <w:tblPrEx>
          <w:tblCellMar>
            <w:top w:w="0" w:type="dxa"/>
            <w:left w:w="0" w:type="dxa"/>
            <w:bottom w:w="0" w:type="dxa"/>
            <w:right w:w="0" w:type="dxa"/>
          </w:tblCellMar>
        </w:tblPrEx>
        <w:trPr>
          <w:trHeight w:val="90" w:hRule="atLeast"/>
          <w:jc w:val="center"/>
        </w:trPr>
        <w:tc>
          <w:tcPr>
            <w:tcW w:w="3829"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5242"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jc w:val="center"/>
        </w:trPr>
        <w:tc>
          <w:tcPr>
            <w:tcW w:w="3829"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08"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3969"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56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jc w:val="center"/>
        </w:trPr>
        <w:tc>
          <w:tcPr>
            <w:tcW w:w="3829"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9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9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5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68" w:hRule="atLeast"/>
          <w:jc w:val="center"/>
        </w:trPr>
        <w:tc>
          <w:tcPr>
            <w:tcW w:w="3829"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hAnsi="宋体" w:eastAsia="宋体" w:cs="宋体" w:asciiTheme="minorAscii"/>
                <w:kern w:val="0"/>
                <w:sz w:val="20"/>
                <w:szCs w:val="20"/>
                <w:lang w:eastAsia="zh-CN"/>
              </w:rPr>
            </w:pPr>
            <w:r>
              <w:rPr>
                <w:rFonts w:hint="eastAsia" w:hAnsi="Calibri" w:eastAsia="宋体" w:cs="Calibri" w:asciiTheme="minorAscii"/>
                <w:kern w:val="0"/>
                <w:sz w:val="20"/>
                <w:szCs w:val="20"/>
                <w:lang w:val="en-US" w:eastAsia="zh-CN"/>
              </w:rPr>
              <w:t>2</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hAnsi="宋体" w:eastAsia="宋体" w:cs="宋体" w:asciiTheme="minorAscii"/>
                <w:kern w:val="0"/>
                <w:sz w:val="20"/>
                <w:szCs w:val="20"/>
                <w:lang w:val="en-US" w:eastAsia="zh-CN"/>
              </w:rPr>
            </w:pPr>
            <w:r>
              <w:rPr>
                <w:rFonts w:hint="eastAsia" w:hAnsi="宋体" w:eastAsia="宋体" w:cs="宋体" w:asciiTheme="minorAscii"/>
                <w:kern w:val="0"/>
                <w:sz w:val="20"/>
                <w:szCs w:val="20"/>
                <w:lang w:val="en-US" w:eastAsia="zh-CN"/>
              </w:rPr>
              <w:t>0</w:t>
            </w:r>
          </w:p>
        </w:tc>
        <w:tc>
          <w:tcPr>
            <w:tcW w:w="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hAnsi="宋体" w:eastAsia="宋体" w:cs="宋体" w:asciiTheme="minorAscii"/>
                <w:kern w:val="0"/>
                <w:sz w:val="20"/>
                <w:szCs w:val="20"/>
                <w:lang w:eastAsia="zh-CN"/>
              </w:rPr>
            </w:pPr>
            <w:r>
              <w:rPr>
                <w:rFonts w:hint="eastAsia" w:hAnsi="宋体" w:eastAsia="宋体" w:cs="宋体" w:asciiTheme="minorAscii"/>
                <w:kern w:val="0"/>
                <w:sz w:val="20"/>
                <w:szCs w:val="20"/>
                <w:lang w:val="en-US" w:eastAsia="zh-CN"/>
              </w:rPr>
              <w:t>0</w:t>
            </w:r>
          </w:p>
        </w:tc>
        <w:tc>
          <w:tcPr>
            <w:tcW w:w="9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hAnsi="宋体" w:eastAsia="宋体" w:cs="宋体" w:asciiTheme="minorAscii"/>
                <w:kern w:val="0"/>
                <w:sz w:val="20"/>
                <w:szCs w:val="20"/>
                <w:lang w:eastAsia="zh-CN"/>
              </w:rPr>
            </w:pPr>
            <w:r>
              <w:rPr>
                <w:rFonts w:hint="eastAsia" w:hAnsi="宋体" w:eastAsia="宋体" w:cs="宋体" w:asciiTheme="minorAscii"/>
                <w:kern w:val="0"/>
                <w:sz w:val="20"/>
                <w:szCs w:val="20"/>
                <w:lang w:val="en-US" w:eastAsia="zh-CN"/>
              </w:rPr>
              <w:t>0</w:t>
            </w:r>
          </w:p>
        </w:tc>
        <w:tc>
          <w:tcPr>
            <w:tcW w:w="9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hAnsi="宋体" w:eastAsia="宋体" w:cs="宋体" w:asciiTheme="minorAscii"/>
                <w:kern w:val="0"/>
                <w:sz w:val="20"/>
                <w:szCs w:val="20"/>
                <w:lang w:eastAsia="zh-CN"/>
              </w:rPr>
            </w:pPr>
            <w:r>
              <w:rPr>
                <w:rFonts w:hint="eastAsia" w:hAnsi="宋体" w:eastAsia="宋体" w:cs="宋体" w:asciiTheme="minorAscii"/>
                <w:kern w:val="0"/>
                <w:sz w:val="20"/>
                <w:szCs w:val="20"/>
                <w:lang w:val="en-US" w:eastAsia="zh-CN"/>
              </w:rPr>
              <w:t>0</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hAnsi="宋体" w:eastAsia="宋体" w:cs="宋体" w:asciiTheme="minorAscii"/>
                <w:kern w:val="0"/>
                <w:sz w:val="20"/>
                <w:szCs w:val="20"/>
                <w:lang w:eastAsia="zh-CN"/>
              </w:rPr>
            </w:pPr>
            <w:r>
              <w:rPr>
                <w:rFonts w:hint="eastAsia" w:hAnsi="宋体" w:eastAsia="宋体" w:cs="宋体" w:asciiTheme="minorAscii"/>
                <w:kern w:val="0"/>
                <w:sz w:val="20"/>
                <w:szCs w:val="20"/>
                <w:lang w:val="en-US" w:eastAsia="zh-CN"/>
              </w:rPr>
              <w:t>0</w:t>
            </w:r>
          </w:p>
        </w:tc>
        <w:tc>
          <w:tcPr>
            <w:tcW w:w="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hAnsi="宋体" w:eastAsia="宋体" w:cs="宋体" w:asciiTheme="minorAscii"/>
                <w:kern w:val="0"/>
                <w:sz w:val="20"/>
                <w:szCs w:val="20"/>
                <w:lang w:val="en-US" w:eastAsia="zh-CN"/>
              </w:rPr>
            </w:pPr>
            <w:r>
              <w:rPr>
                <w:rFonts w:hint="eastAsia" w:hAnsi="宋体" w:eastAsia="宋体" w:cs="宋体" w:asciiTheme="minorAscii"/>
                <w:kern w:val="0"/>
                <w:sz w:val="20"/>
                <w:szCs w:val="20"/>
                <w:lang w:val="en-US" w:eastAsia="zh-CN"/>
              </w:rPr>
              <w:t>2</w:t>
            </w:r>
          </w:p>
        </w:tc>
      </w:tr>
      <w:tr>
        <w:tblPrEx>
          <w:tblCellMar>
            <w:top w:w="0" w:type="dxa"/>
            <w:left w:w="0" w:type="dxa"/>
            <w:bottom w:w="0" w:type="dxa"/>
            <w:right w:w="0" w:type="dxa"/>
          </w:tblCellMar>
        </w:tblPrEx>
        <w:trPr>
          <w:trHeight w:val="431" w:hRule="atLeast"/>
          <w:jc w:val="center"/>
        </w:trPr>
        <w:tc>
          <w:tcPr>
            <w:tcW w:w="3829"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hAnsi="宋体" w:eastAsia="宋体" w:cs="宋体" w:asciiTheme="minorAscii"/>
                <w:kern w:val="0"/>
                <w:sz w:val="20"/>
                <w:szCs w:val="20"/>
                <w:lang w:eastAsia="zh-CN"/>
              </w:rPr>
            </w:pPr>
            <w:r>
              <w:rPr>
                <w:rFonts w:hint="eastAsia" w:hAnsi="宋体" w:eastAsia="宋体" w:cs="宋体" w:asciiTheme="minorAscii"/>
                <w:kern w:val="0"/>
                <w:sz w:val="20"/>
                <w:szCs w:val="20"/>
                <w:lang w:val="en-US" w:eastAsia="zh-CN"/>
              </w:rPr>
              <w:t>0</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hAnsi="宋体" w:eastAsia="宋体" w:cs="宋体" w:asciiTheme="minorAscii"/>
                <w:kern w:val="0"/>
                <w:sz w:val="20"/>
                <w:szCs w:val="20"/>
                <w:lang w:eastAsia="zh-CN"/>
              </w:rPr>
            </w:pPr>
            <w:r>
              <w:rPr>
                <w:rFonts w:hint="eastAsia" w:hAnsi="宋体" w:eastAsia="宋体" w:cs="宋体" w:asciiTheme="minorAscii"/>
                <w:kern w:val="0"/>
                <w:sz w:val="20"/>
                <w:szCs w:val="20"/>
                <w:lang w:val="en-US" w:eastAsia="zh-CN"/>
              </w:rPr>
              <w:t>0</w:t>
            </w:r>
          </w:p>
        </w:tc>
        <w:tc>
          <w:tcPr>
            <w:tcW w:w="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hAnsi="宋体" w:eastAsia="宋体" w:cs="宋体" w:asciiTheme="minorAscii"/>
                <w:kern w:val="0"/>
                <w:sz w:val="20"/>
                <w:szCs w:val="20"/>
                <w:lang w:val="en-US" w:eastAsia="zh-CN"/>
              </w:rPr>
            </w:pPr>
            <w:r>
              <w:rPr>
                <w:rFonts w:hint="eastAsia" w:hAnsi="宋体" w:eastAsia="宋体" w:cs="宋体" w:asciiTheme="minorAscii"/>
                <w:kern w:val="0"/>
                <w:sz w:val="20"/>
                <w:szCs w:val="20"/>
                <w:lang w:val="en-US" w:eastAsia="zh-CN"/>
              </w:rPr>
              <w:t>0</w:t>
            </w:r>
          </w:p>
        </w:tc>
        <w:tc>
          <w:tcPr>
            <w:tcW w:w="9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hAnsi="宋体" w:eastAsia="宋体" w:cs="宋体" w:asciiTheme="minorAscii"/>
                <w:kern w:val="0"/>
                <w:sz w:val="20"/>
                <w:szCs w:val="20"/>
                <w:lang w:eastAsia="zh-CN"/>
              </w:rPr>
            </w:pPr>
            <w:r>
              <w:rPr>
                <w:rFonts w:hint="eastAsia" w:hAnsi="宋体" w:eastAsia="宋体" w:cs="宋体" w:asciiTheme="minorAscii"/>
                <w:kern w:val="0"/>
                <w:sz w:val="20"/>
                <w:szCs w:val="20"/>
                <w:lang w:val="en-US" w:eastAsia="zh-CN"/>
              </w:rPr>
              <w:t>0</w:t>
            </w:r>
          </w:p>
        </w:tc>
        <w:tc>
          <w:tcPr>
            <w:tcW w:w="9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hAnsi="宋体" w:eastAsia="宋体" w:cs="宋体" w:asciiTheme="minorAscii"/>
                <w:kern w:val="0"/>
                <w:sz w:val="20"/>
                <w:szCs w:val="20"/>
                <w:lang w:eastAsia="zh-CN"/>
              </w:rPr>
            </w:pPr>
            <w:r>
              <w:rPr>
                <w:rFonts w:hint="eastAsia" w:hAnsi="宋体" w:eastAsia="宋体" w:cs="宋体" w:asciiTheme="minorAscii"/>
                <w:kern w:val="0"/>
                <w:sz w:val="20"/>
                <w:szCs w:val="20"/>
                <w:lang w:val="en-US" w:eastAsia="zh-CN"/>
              </w:rPr>
              <w:t>0</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hAnsi="宋体" w:eastAsia="宋体" w:cs="宋体" w:asciiTheme="minorAscii"/>
                <w:kern w:val="0"/>
                <w:sz w:val="20"/>
                <w:szCs w:val="20"/>
                <w:lang w:eastAsia="zh-CN"/>
              </w:rPr>
            </w:pPr>
            <w:r>
              <w:rPr>
                <w:rFonts w:hint="eastAsia" w:hAnsi="宋体" w:eastAsia="宋体" w:cs="宋体" w:asciiTheme="minorAscii"/>
                <w:kern w:val="0"/>
                <w:sz w:val="20"/>
                <w:szCs w:val="20"/>
                <w:lang w:val="en-US" w:eastAsia="zh-CN"/>
              </w:rPr>
              <w:t>0</w:t>
            </w:r>
          </w:p>
        </w:tc>
        <w:tc>
          <w:tcPr>
            <w:tcW w:w="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hAnsi="宋体" w:eastAsia="宋体" w:cs="宋体" w:asciiTheme="minorAscii"/>
                <w:kern w:val="0"/>
                <w:sz w:val="20"/>
                <w:szCs w:val="20"/>
                <w:lang w:eastAsia="zh-CN"/>
              </w:rPr>
            </w:pPr>
            <w:r>
              <w:rPr>
                <w:rFonts w:hint="eastAsia" w:hAnsi="宋体" w:eastAsia="宋体" w:cs="宋体" w:asciiTheme="minorAscii"/>
                <w:kern w:val="0"/>
                <w:sz w:val="20"/>
                <w:szCs w:val="20"/>
                <w:lang w:val="en-US" w:eastAsia="zh-CN"/>
              </w:rPr>
              <w:t>0</w:t>
            </w:r>
          </w:p>
        </w:tc>
      </w:tr>
      <w:tr>
        <w:tblPrEx>
          <w:tblCellMar>
            <w:top w:w="0" w:type="dxa"/>
            <w:left w:w="0" w:type="dxa"/>
            <w:bottom w:w="0" w:type="dxa"/>
            <w:right w:w="0" w:type="dxa"/>
          </w:tblCellMar>
        </w:tblPrEx>
        <w:trPr>
          <w:trHeight w:val="383" w:hRule="atLeast"/>
          <w:jc w:val="center"/>
        </w:trPr>
        <w:tc>
          <w:tcPr>
            <w:tcW w:w="617"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3212"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（一）予以公开</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hAnsi="宋体" w:eastAsia="宋体" w:cs="宋体" w:asciiTheme="minorAscii"/>
                <w:kern w:val="0"/>
                <w:sz w:val="20"/>
                <w:szCs w:val="20"/>
                <w:lang w:eastAsia="zh-CN"/>
              </w:rPr>
            </w:pPr>
            <w:r>
              <w:rPr>
                <w:rFonts w:hint="eastAsia" w:hAnsi="Calibri" w:eastAsia="宋体" w:cs="Calibri" w:asciiTheme="minorAscii"/>
                <w:kern w:val="0"/>
                <w:sz w:val="20"/>
                <w:szCs w:val="20"/>
                <w:lang w:val="en-US" w:eastAsia="zh-CN"/>
              </w:rPr>
              <w:t>2</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hAnsi="宋体" w:eastAsia="宋体" w:cs="宋体" w:asciiTheme="minorAscii"/>
                <w:kern w:val="0"/>
                <w:sz w:val="20"/>
                <w:szCs w:val="20"/>
                <w:lang w:val="en-US" w:eastAsia="zh-CN"/>
              </w:rPr>
            </w:pPr>
            <w:r>
              <w:rPr>
                <w:rFonts w:hint="eastAsia" w:hAnsi="宋体" w:eastAsia="宋体" w:cs="宋体" w:asciiTheme="minorAscii"/>
                <w:kern w:val="0"/>
                <w:sz w:val="20"/>
                <w:szCs w:val="20"/>
                <w:lang w:val="en-US" w:eastAsia="zh-CN"/>
              </w:rPr>
              <w:t>0</w:t>
            </w:r>
          </w:p>
        </w:tc>
        <w:tc>
          <w:tcPr>
            <w:tcW w:w="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hAnsi="宋体" w:eastAsia="宋体" w:cs="宋体" w:asciiTheme="minorAscii"/>
                <w:kern w:val="0"/>
                <w:sz w:val="20"/>
                <w:szCs w:val="20"/>
                <w:lang w:val="en-US" w:eastAsia="zh-CN"/>
              </w:rPr>
            </w:pPr>
            <w:r>
              <w:rPr>
                <w:rFonts w:hint="eastAsia" w:hAnsi="宋体" w:eastAsia="宋体" w:cs="宋体" w:asciiTheme="minorAscii"/>
                <w:kern w:val="0"/>
                <w:sz w:val="20"/>
                <w:szCs w:val="20"/>
                <w:lang w:val="en-US" w:eastAsia="zh-CN"/>
              </w:rPr>
              <w:t>0</w:t>
            </w:r>
          </w:p>
        </w:tc>
        <w:tc>
          <w:tcPr>
            <w:tcW w:w="9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hAnsi="宋体" w:eastAsia="宋体" w:cs="宋体" w:asciiTheme="minorAscii"/>
                <w:kern w:val="0"/>
                <w:sz w:val="20"/>
                <w:szCs w:val="20"/>
                <w:lang w:eastAsia="zh-CN"/>
              </w:rPr>
            </w:pPr>
            <w:r>
              <w:rPr>
                <w:rFonts w:hint="eastAsia" w:hAnsi="宋体" w:eastAsia="宋体" w:cs="宋体" w:asciiTheme="minorAscii"/>
                <w:kern w:val="0"/>
                <w:sz w:val="20"/>
                <w:szCs w:val="20"/>
                <w:lang w:val="en-US" w:eastAsia="zh-CN"/>
              </w:rPr>
              <w:t>0</w:t>
            </w:r>
          </w:p>
        </w:tc>
        <w:tc>
          <w:tcPr>
            <w:tcW w:w="9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hAnsi="宋体" w:eastAsia="宋体" w:cs="宋体" w:asciiTheme="minorAscii"/>
                <w:kern w:val="0"/>
                <w:sz w:val="20"/>
                <w:szCs w:val="20"/>
                <w:lang w:eastAsia="zh-CN"/>
              </w:rPr>
            </w:pPr>
            <w:r>
              <w:rPr>
                <w:rFonts w:hint="eastAsia" w:hAnsi="宋体" w:eastAsia="宋体" w:cs="宋体" w:asciiTheme="minorAscii"/>
                <w:kern w:val="0"/>
                <w:sz w:val="20"/>
                <w:szCs w:val="20"/>
                <w:lang w:val="en-US" w:eastAsia="zh-CN"/>
              </w:rPr>
              <w:t>0</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hAnsi="宋体" w:eastAsia="宋体" w:cs="宋体" w:asciiTheme="minorAscii"/>
                <w:kern w:val="0"/>
                <w:sz w:val="20"/>
                <w:szCs w:val="20"/>
                <w:lang w:eastAsia="zh-CN"/>
              </w:rPr>
            </w:pPr>
            <w:r>
              <w:rPr>
                <w:rFonts w:hint="eastAsia" w:hAnsi="宋体" w:eastAsia="宋体" w:cs="宋体" w:asciiTheme="minorAscii"/>
                <w:kern w:val="0"/>
                <w:sz w:val="20"/>
                <w:szCs w:val="20"/>
                <w:lang w:val="en-US" w:eastAsia="zh-CN"/>
              </w:rPr>
              <w:t>0</w:t>
            </w:r>
          </w:p>
        </w:tc>
        <w:tc>
          <w:tcPr>
            <w:tcW w:w="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hAnsi="宋体" w:eastAsia="宋体" w:cs="宋体" w:asciiTheme="minorAscii"/>
                <w:kern w:val="0"/>
                <w:sz w:val="20"/>
                <w:szCs w:val="20"/>
                <w:lang w:val="en-US" w:eastAsia="zh-CN"/>
              </w:rPr>
            </w:pPr>
            <w:r>
              <w:rPr>
                <w:rFonts w:hint="eastAsia" w:hAnsi="宋体" w:eastAsia="宋体" w:cs="宋体" w:asciiTheme="minorAscii"/>
                <w:kern w:val="0"/>
                <w:sz w:val="20"/>
                <w:szCs w:val="20"/>
                <w:lang w:val="en-US" w:eastAsia="zh-CN"/>
              </w:rPr>
              <w:t>2</w:t>
            </w:r>
          </w:p>
        </w:tc>
      </w:tr>
      <w:tr>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212"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（二）部分公开（区分处理的，只计这一情形，不计其他情形）</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hAnsi="宋体" w:eastAsia="宋体" w:cs="宋体" w:asciiTheme="minorAscii"/>
                <w:kern w:val="0"/>
                <w:sz w:val="20"/>
                <w:szCs w:val="20"/>
                <w:lang w:eastAsia="zh-CN"/>
              </w:rPr>
            </w:pPr>
            <w:r>
              <w:rPr>
                <w:rFonts w:hint="eastAsia" w:hAnsi="宋体" w:eastAsia="宋体" w:cs="宋体" w:asciiTheme="minorAscii"/>
                <w:kern w:val="0"/>
                <w:sz w:val="20"/>
                <w:szCs w:val="20"/>
                <w:lang w:val="en-US" w:eastAsia="zh-CN"/>
              </w:rPr>
              <w:t>0</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hAnsi="宋体" w:eastAsia="宋体" w:cs="宋体" w:asciiTheme="minorAscii"/>
                <w:kern w:val="0"/>
                <w:sz w:val="20"/>
                <w:szCs w:val="20"/>
                <w:lang w:val="en-US" w:eastAsia="zh-CN"/>
              </w:rPr>
            </w:pPr>
            <w:r>
              <w:rPr>
                <w:rFonts w:hint="eastAsia" w:hAnsi="宋体" w:eastAsia="宋体" w:cs="宋体" w:asciiTheme="minorAscii"/>
                <w:kern w:val="0"/>
                <w:sz w:val="20"/>
                <w:szCs w:val="20"/>
                <w:lang w:val="en-US" w:eastAsia="zh-CN"/>
              </w:rPr>
              <w:t>0</w:t>
            </w:r>
          </w:p>
        </w:tc>
        <w:tc>
          <w:tcPr>
            <w:tcW w:w="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9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9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r>
      <w:tr>
        <w:tblPrEx>
          <w:tblCellMar>
            <w:top w:w="0" w:type="dxa"/>
            <w:left w:w="0" w:type="dxa"/>
            <w:bottom w:w="0" w:type="dxa"/>
            <w:right w:w="0" w:type="dxa"/>
          </w:tblCellMar>
        </w:tblPrEx>
        <w:trPr>
          <w:trHeight w:val="469"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（三）不予公开</w:t>
            </w:r>
          </w:p>
        </w:tc>
        <w:tc>
          <w:tcPr>
            <w:tcW w:w="23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1.属于国家秘密</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hAnsi="宋体" w:eastAsia="宋体" w:cs="宋体" w:asciiTheme="minorAscii"/>
                <w:kern w:val="0"/>
                <w:sz w:val="20"/>
                <w:szCs w:val="20"/>
                <w:lang w:eastAsia="zh-CN"/>
              </w:rPr>
            </w:pPr>
            <w:r>
              <w:rPr>
                <w:rFonts w:hint="eastAsia" w:hAnsi="宋体" w:eastAsia="宋体" w:cs="宋体" w:asciiTheme="minorAscii"/>
                <w:kern w:val="0"/>
                <w:sz w:val="20"/>
                <w:szCs w:val="20"/>
                <w:lang w:val="en-US" w:eastAsia="zh-CN"/>
              </w:rPr>
              <w:t>0</w:t>
            </w:r>
          </w:p>
        </w:tc>
        <w:tc>
          <w:tcPr>
            <w:tcW w:w="9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9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2.其他法律行政法规禁止公开</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9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9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3.危及“三安全一稳定”</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9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9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4.保护第三方合法权益</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9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9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5.属于三类内部事务信息</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9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9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r>
      <w:tr>
        <w:tblPrEx>
          <w:tblCellMar>
            <w:top w:w="0" w:type="dxa"/>
            <w:left w:w="0" w:type="dxa"/>
            <w:bottom w:w="0" w:type="dxa"/>
            <w:right w:w="0" w:type="dxa"/>
          </w:tblCellMar>
        </w:tblPrEx>
        <w:trPr>
          <w:trHeight w:val="526"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6.属于四类过程性信息</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9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9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7.属于行政执法案卷</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9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9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8.属于行政查询事项</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9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9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（四）无法提供</w:t>
            </w:r>
          </w:p>
        </w:tc>
        <w:tc>
          <w:tcPr>
            <w:tcW w:w="23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1.本机关不掌握相关政府信息</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9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9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2.没有现成信息需要另行制作</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9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9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3.补正后申请内容仍不明确</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9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9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r>
      <w:tr>
        <w:tblPrEx>
          <w:tblCellMar>
            <w:top w:w="0" w:type="dxa"/>
            <w:left w:w="0" w:type="dxa"/>
            <w:bottom w:w="0" w:type="dxa"/>
            <w:right w:w="0" w:type="dxa"/>
          </w:tblCellMar>
        </w:tblPrEx>
        <w:trPr>
          <w:trHeight w:val="445"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（五）不予处理</w:t>
            </w:r>
          </w:p>
        </w:tc>
        <w:tc>
          <w:tcPr>
            <w:tcW w:w="23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1.信访举报投诉类申请</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9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9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2.重复申请</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9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9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r>
      <w:tr>
        <w:tblPrEx>
          <w:tblCellMar>
            <w:top w:w="0" w:type="dxa"/>
            <w:left w:w="0" w:type="dxa"/>
            <w:bottom w:w="0" w:type="dxa"/>
            <w:right w:w="0" w:type="dxa"/>
          </w:tblCellMar>
        </w:tblPrEx>
        <w:trPr>
          <w:trHeight w:val="401"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3.要求提供公开出版物</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9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9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4.无正当理由大量反复申请</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9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9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5.要求行政机关确认或重新出具已获取信息</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9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9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r>
      <w:tr>
        <w:tblPrEx>
          <w:tblCellMar>
            <w:top w:w="0" w:type="dxa"/>
            <w:left w:w="0" w:type="dxa"/>
            <w:bottom w:w="0" w:type="dxa"/>
            <w:right w:w="0" w:type="dxa"/>
          </w:tblCellMar>
        </w:tblPrEx>
        <w:trPr>
          <w:trHeight w:val="383"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212"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（六）其他处理</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9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9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r>
      <w:tr>
        <w:tblPrEx>
          <w:tblCellMar>
            <w:top w:w="0" w:type="dxa"/>
            <w:left w:w="0" w:type="dxa"/>
            <w:bottom w:w="0" w:type="dxa"/>
            <w:right w:w="0" w:type="dxa"/>
          </w:tblCellMar>
        </w:tblPrEx>
        <w:trPr>
          <w:trHeight w:val="416"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212"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（七）总计</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2</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9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9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hAnsi="宋体" w:eastAsia="宋体" w:cs="宋体" w:asciiTheme="minorAscii"/>
                <w:kern w:val="0"/>
                <w:sz w:val="20"/>
                <w:szCs w:val="20"/>
                <w:lang w:val="en-US"/>
              </w:rPr>
            </w:pPr>
            <w:r>
              <w:rPr>
                <w:rFonts w:hint="eastAsia" w:hAnsi="宋体" w:eastAsia="宋体" w:cs="宋体" w:asciiTheme="minorAscii"/>
                <w:kern w:val="0"/>
                <w:sz w:val="20"/>
                <w:szCs w:val="20"/>
                <w:lang w:val="en-US" w:eastAsia="zh-CN"/>
              </w:rPr>
              <w:t>2</w:t>
            </w:r>
          </w:p>
        </w:tc>
      </w:tr>
      <w:tr>
        <w:tblPrEx>
          <w:tblCellMar>
            <w:top w:w="0" w:type="dxa"/>
            <w:left w:w="0" w:type="dxa"/>
            <w:bottom w:w="0" w:type="dxa"/>
            <w:right w:w="0" w:type="dxa"/>
          </w:tblCellMar>
        </w:tblPrEx>
        <w:trPr>
          <w:trHeight w:val="408" w:hRule="atLeast"/>
          <w:jc w:val="center"/>
        </w:trPr>
        <w:tc>
          <w:tcPr>
            <w:tcW w:w="3829"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9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9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r>
    </w:tbl>
    <w:p>
      <w:pPr>
        <w:widowControl/>
        <w:shd w:val="clear" w:color="auto" w:fill="FFFFFF"/>
        <w:ind w:firstLine="480"/>
        <w:rPr>
          <w:rFonts w:hint="eastAsia" w:ascii="宋体" w:hAnsi="宋体" w:eastAsia="宋体" w:cs="宋体"/>
          <w:b/>
          <w:bCs/>
          <w:color w:val="333333"/>
          <w:kern w:val="0"/>
          <w:sz w:val="24"/>
          <w:szCs w:val="24"/>
        </w:rPr>
      </w:pPr>
    </w:p>
    <w:p>
      <w:pPr>
        <w:widowControl/>
        <w:numPr>
          <w:ilvl w:val="0"/>
          <w:numId w:val="1"/>
        </w:numPr>
        <w:shd w:val="clear" w:color="auto" w:fill="FFFFFF"/>
        <w:ind w:firstLine="480"/>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政府信息公开行政复议、行政诉讼情况</w:t>
      </w:r>
    </w:p>
    <w:p>
      <w:pPr>
        <w:widowControl/>
        <w:numPr>
          <w:ilvl w:val="0"/>
          <w:numId w:val="0"/>
        </w:numPr>
        <w:shd w:val="clear" w:color="auto" w:fill="FFFFFF"/>
        <w:rPr>
          <w:rFonts w:hint="eastAsia" w:ascii="宋体" w:hAnsi="宋体" w:eastAsia="宋体" w:cs="宋体"/>
          <w:b/>
          <w:bCs/>
          <w:color w:val="333333"/>
          <w:kern w:val="0"/>
          <w:sz w:val="24"/>
          <w:szCs w:val="24"/>
        </w:rPr>
      </w:pPr>
    </w:p>
    <w:tbl>
      <w:tblPr>
        <w:tblStyle w:val="3"/>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bookmarkStart w:id="0" w:name="_GoBack"/>
            <w:r>
              <w:rPr>
                <w:rFonts w:hint="eastAsia" w:ascii="宋体" w:hAnsi="宋体" w:eastAsia="宋体" w:cs="宋体"/>
                <w:kern w:val="0"/>
                <w:sz w:val="20"/>
                <w:szCs w:val="20"/>
              </w:rPr>
              <w:t>行政复议</w:t>
            </w:r>
          </w:p>
        </w:tc>
        <w:tc>
          <w:tcPr>
            <w:tcW w:w="5997"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bookmarkEnd w:id="0"/>
      <w:tr>
        <w:tblPrEx>
          <w:tblCellMar>
            <w:top w:w="0" w:type="dxa"/>
            <w:left w:w="0" w:type="dxa"/>
            <w:bottom w:w="0" w:type="dxa"/>
            <w:right w:w="0" w:type="dxa"/>
          </w:tblCellMar>
        </w:tblPrEx>
        <w:trPr>
          <w:jc w:val="center"/>
        </w:trPr>
        <w:tc>
          <w:tcPr>
            <w:tcW w:w="604"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0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5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696" w:hRule="atLeast"/>
          <w:jc w:val="center"/>
        </w:trPr>
        <w:tc>
          <w:tcPr>
            <w:tcW w:w="60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hAnsi="宋体" w:eastAsia="宋体" w:cs="宋体" w:asciiTheme="minorAscii"/>
                <w:kern w:val="0"/>
                <w:sz w:val="20"/>
                <w:szCs w:val="20"/>
                <w:lang w:val="en-US" w:eastAsia="zh-CN"/>
              </w:rPr>
            </w:pPr>
            <w:r>
              <w:rPr>
                <w:rFonts w:hint="eastAsia" w:hAnsi="Calibri" w:eastAsia="宋体" w:cs="Calibri" w:asciiTheme="minorAscii"/>
                <w:kern w:val="0"/>
                <w:sz w:val="20"/>
                <w:szCs w:val="20"/>
                <w:lang w:val="en-US" w:eastAsia="zh-CN"/>
              </w:rPr>
              <w:t>0</w:t>
            </w:r>
          </w:p>
        </w:tc>
        <w:tc>
          <w:tcPr>
            <w:tcW w:w="60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hAnsi="宋体" w:eastAsia="宋体" w:cs="宋体" w:asciiTheme="minorAscii"/>
                <w:kern w:val="0"/>
                <w:sz w:val="20"/>
                <w:szCs w:val="20"/>
                <w:lang w:val="en-US" w:eastAsia="zh-CN"/>
              </w:rPr>
            </w:pPr>
            <w:r>
              <w:rPr>
                <w:rFonts w:hint="eastAsia" w:hAnsi="Calibri" w:eastAsia="宋体" w:cs="Calibri" w:asciiTheme="minorAscii"/>
                <w:kern w:val="0"/>
                <w:sz w:val="20"/>
                <w:szCs w:val="20"/>
                <w:lang w:val="en-US" w:eastAsia="zh-CN"/>
              </w:rPr>
              <w:t>0</w:t>
            </w:r>
          </w:p>
        </w:tc>
        <w:tc>
          <w:tcPr>
            <w:tcW w:w="60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Calibri" w:eastAsia="宋体" w:cs="Calibri" w:asciiTheme="minorAscii"/>
                <w:kern w:val="0"/>
                <w:sz w:val="20"/>
                <w:szCs w:val="20"/>
                <w:lang w:val="en-US" w:eastAsia="zh-CN"/>
              </w:rPr>
              <w:t>0</w:t>
            </w:r>
          </w:p>
        </w:tc>
        <w:tc>
          <w:tcPr>
            <w:tcW w:w="60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Calibri" w:eastAsia="宋体" w:cs="Calibri" w:asciiTheme="minorAscii"/>
                <w:kern w:val="0"/>
                <w:sz w:val="20"/>
                <w:szCs w:val="20"/>
                <w:lang w:val="en-US" w:eastAsia="zh-CN"/>
              </w:rPr>
              <w:t>0</w:t>
            </w:r>
          </w:p>
        </w:tc>
        <w:tc>
          <w:tcPr>
            <w:tcW w:w="6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Calibri" w:eastAsia="宋体" w:cs="Calibri" w:asciiTheme="minorAscii"/>
                <w:kern w:val="0"/>
                <w:sz w:val="20"/>
                <w:szCs w:val="20"/>
                <w:lang w:val="en-US" w:eastAsia="zh-CN"/>
              </w:rPr>
              <w:t>0</w:t>
            </w:r>
          </w:p>
        </w:tc>
        <w:tc>
          <w:tcPr>
            <w:tcW w:w="5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6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hAnsi="宋体" w:eastAsia="宋体" w:cs="宋体" w:asciiTheme="minorAscii"/>
                <w:kern w:val="0"/>
                <w:sz w:val="20"/>
                <w:szCs w:val="20"/>
                <w:lang w:val="en-US" w:eastAsia="zh-CN"/>
              </w:rPr>
            </w:pPr>
            <w:r>
              <w:rPr>
                <w:rFonts w:hint="eastAsia" w:hAnsi="宋体" w:eastAsia="宋体" w:cs="宋体" w:asciiTheme="minorAscii"/>
                <w:kern w:val="0"/>
                <w:sz w:val="20"/>
                <w:szCs w:val="20"/>
                <w:lang w:val="en-US" w:eastAsia="zh-CN"/>
              </w:rPr>
              <w:t>0</w:t>
            </w:r>
          </w:p>
        </w:tc>
        <w:tc>
          <w:tcPr>
            <w:tcW w:w="6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Ansi="宋体" w:eastAsia="宋体" w:cs="宋体" w:asciiTheme="minorAscii"/>
                <w:kern w:val="0"/>
                <w:sz w:val="20"/>
                <w:szCs w:val="20"/>
              </w:rPr>
            </w:pPr>
            <w:r>
              <w:rPr>
                <w:rFonts w:hint="eastAsia" w:hAnsi="宋体" w:eastAsia="宋体" w:cs="宋体" w:asciiTheme="minorAscii"/>
                <w:kern w:val="0"/>
                <w:sz w:val="20"/>
                <w:szCs w:val="20"/>
                <w:lang w:val="en-US" w:eastAsia="zh-CN"/>
              </w:rPr>
              <w:t>0</w:t>
            </w:r>
          </w:p>
        </w:tc>
        <w:tc>
          <w:tcPr>
            <w:tcW w:w="6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hAnsi="宋体" w:eastAsia="宋体" w:cs="宋体" w:asciiTheme="minorAscii"/>
                <w:kern w:val="0"/>
                <w:sz w:val="20"/>
                <w:szCs w:val="20"/>
                <w:lang w:val="en-US" w:eastAsia="zh-CN"/>
              </w:rPr>
            </w:pPr>
            <w:r>
              <w:rPr>
                <w:rFonts w:hint="eastAsia" w:hAnsi="宋体" w:eastAsia="宋体" w:cs="宋体" w:asciiTheme="minorAscii"/>
                <w:kern w:val="0"/>
                <w:sz w:val="20"/>
                <w:szCs w:val="20"/>
                <w:lang w:val="en-US" w:eastAsia="zh-CN"/>
              </w:rPr>
              <w:t>0</w:t>
            </w:r>
          </w:p>
        </w:tc>
        <w:tc>
          <w:tcPr>
            <w:tcW w:w="6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hAnsi="宋体" w:eastAsia="宋体" w:cs="宋体" w:asciiTheme="minorAscii"/>
                <w:kern w:val="0"/>
                <w:sz w:val="20"/>
                <w:szCs w:val="20"/>
                <w:lang w:val="en-US" w:eastAsia="zh-CN"/>
              </w:rPr>
            </w:pPr>
            <w:r>
              <w:rPr>
                <w:rFonts w:hint="eastAsia" w:hAnsi="宋体" w:eastAsia="宋体" w:cs="宋体" w:asciiTheme="minorAscii"/>
                <w:color w:val="000000"/>
                <w:kern w:val="0"/>
                <w:sz w:val="20"/>
                <w:szCs w:val="20"/>
                <w:lang w:val="en-US" w:eastAsia="zh-CN"/>
              </w:rPr>
              <w:t>0</w:t>
            </w:r>
          </w:p>
        </w:tc>
        <w:tc>
          <w:tcPr>
            <w:tcW w:w="6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hAnsi="宋体" w:eastAsia="宋体" w:cs="宋体" w:asciiTheme="minorAscii"/>
                <w:kern w:val="0"/>
                <w:sz w:val="20"/>
                <w:szCs w:val="20"/>
                <w:lang w:val="en-US" w:eastAsia="zh-CN"/>
              </w:rPr>
            </w:pPr>
            <w:r>
              <w:rPr>
                <w:rFonts w:hint="eastAsia" w:hAnsi="宋体" w:eastAsia="宋体" w:cs="宋体" w:asciiTheme="minorAscii"/>
                <w:kern w:val="0"/>
                <w:sz w:val="20"/>
                <w:szCs w:val="20"/>
                <w:lang w:val="en-US" w:eastAsia="zh-CN"/>
              </w:rPr>
              <w:t>0</w:t>
            </w:r>
          </w:p>
        </w:tc>
        <w:tc>
          <w:tcPr>
            <w:tcW w:w="6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hAnsi="宋体" w:eastAsia="宋体" w:cs="宋体" w:asciiTheme="minorAscii"/>
                <w:kern w:val="0"/>
                <w:sz w:val="20"/>
                <w:szCs w:val="20"/>
                <w:lang w:val="en-US" w:eastAsia="zh-CN"/>
              </w:rPr>
            </w:pPr>
            <w:r>
              <w:rPr>
                <w:rFonts w:hint="eastAsia" w:hAnsi="宋体" w:eastAsia="宋体" w:cs="宋体" w:asciiTheme="minorAscii"/>
                <w:kern w:val="0"/>
                <w:sz w:val="20"/>
                <w:szCs w:val="20"/>
                <w:lang w:val="en-US" w:eastAsia="zh-CN"/>
              </w:rPr>
              <w:t>0</w:t>
            </w:r>
          </w:p>
        </w:tc>
        <w:tc>
          <w:tcPr>
            <w:tcW w:w="6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hAnsi="宋体" w:eastAsia="宋体" w:cs="宋体" w:asciiTheme="minorAscii"/>
                <w:kern w:val="0"/>
                <w:sz w:val="20"/>
                <w:szCs w:val="20"/>
                <w:lang w:val="en-US" w:eastAsia="zh-CN"/>
              </w:rPr>
            </w:pPr>
            <w:r>
              <w:rPr>
                <w:rFonts w:hint="eastAsia" w:hAnsi="宋体" w:eastAsia="宋体" w:cs="宋体" w:asciiTheme="minorAscii"/>
                <w:color w:val="000000"/>
                <w:kern w:val="0"/>
                <w:sz w:val="20"/>
                <w:szCs w:val="20"/>
                <w:lang w:val="en-US" w:eastAsia="zh-CN"/>
              </w:rPr>
              <w:t>0</w:t>
            </w:r>
          </w:p>
        </w:tc>
        <w:tc>
          <w:tcPr>
            <w:tcW w:w="60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hAnsi="宋体" w:eastAsia="宋体" w:cs="宋体" w:asciiTheme="minorAscii"/>
                <w:kern w:val="0"/>
                <w:sz w:val="20"/>
                <w:szCs w:val="20"/>
                <w:lang w:val="en-US" w:eastAsia="zh-CN"/>
              </w:rPr>
            </w:pPr>
            <w:r>
              <w:rPr>
                <w:rFonts w:hint="eastAsia" w:hAnsi="宋体" w:eastAsia="宋体" w:cs="宋体" w:asciiTheme="minorAscii"/>
                <w:kern w:val="0"/>
                <w:sz w:val="20"/>
                <w:szCs w:val="20"/>
                <w:lang w:val="en-US" w:eastAsia="zh-CN"/>
              </w:rPr>
              <w:t>0</w:t>
            </w:r>
          </w:p>
        </w:tc>
        <w:tc>
          <w:tcPr>
            <w:tcW w:w="60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hAnsi="宋体" w:eastAsia="宋体" w:cs="宋体" w:asciiTheme="minorAscii"/>
                <w:kern w:val="0"/>
                <w:sz w:val="20"/>
                <w:szCs w:val="20"/>
                <w:lang w:val="en-US" w:eastAsia="zh-CN"/>
              </w:rPr>
            </w:pPr>
            <w:r>
              <w:rPr>
                <w:rFonts w:hint="eastAsia" w:hAnsi="宋体" w:eastAsia="宋体" w:cs="宋体" w:asciiTheme="minorAscii"/>
                <w:kern w:val="0"/>
                <w:sz w:val="20"/>
                <w:szCs w:val="20"/>
                <w:lang w:val="en-US" w:eastAsia="zh-CN"/>
              </w:rPr>
              <w:t>0</w:t>
            </w:r>
          </w:p>
        </w:tc>
      </w:tr>
    </w:tbl>
    <w:p>
      <w:pPr>
        <w:widowControl/>
        <w:shd w:val="clear" w:color="auto" w:fill="FFFFFF"/>
        <w:jc w:val="center"/>
        <w:rPr>
          <w:rFonts w:ascii="宋体" w:hAnsi="宋体" w:eastAsia="宋体" w:cs="宋体"/>
          <w:color w:val="333333"/>
          <w:kern w:val="0"/>
          <w:sz w:val="24"/>
          <w:szCs w:val="24"/>
        </w:rPr>
      </w:pP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五、存在的主要问题及改进情况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城西镇信息公开工作还存在着一定的问题：一是信息公开的形式还停留在传统形势，创新力度不够；二是对区门户网站和各种新媒体的利用需要进一步加强；三是老百姓绝大多数仍采用现场咨询等传统方式，需要进一步加强宣传。2021年，城西镇将按照区里要求，继续加强信息公开工作。一是进一步完善政府信息公开机制，加强管理，将信息公开做到常态化；二是加强人员培训，加强信息公开人员及各部门相关人员对于政府信息公开制度和流程的学习；三是进一步创新信息公开方式方法，跟随新形势，多采用受众广，关注度高的信息公开方式。</w:t>
      </w: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六、其他需要报告的事项</w:t>
      </w:r>
    </w:p>
    <w:p>
      <w:pPr>
        <w:pStyle w:val="2"/>
        <w:shd w:val="clear" w:color="auto" w:fill="FEFEFE"/>
        <w:spacing w:before="0" w:beforeAutospacing="0" w:after="0" w:afterAutospacing="0"/>
        <w:ind w:firstLine="480" w:firstLineChars="200"/>
        <w:jc w:val="both"/>
        <w:rPr>
          <w:rFonts w:hint="eastAsia" w:cs="宋体"/>
          <w:color w:val="333333"/>
          <w:kern w:val="0"/>
          <w:sz w:val="24"/>
          <w:szCs w:val="24"/>
          <w:lang w:val="en-US" w:eastAsia="zh-CN"/>
        </w:rPr>
      </w:pPr>
      <w:r>
        <w:rPr>
          <w:rFonts w:hint="eastAsia" w:cs="宋体"/>
          <w:color w:val="333333"/>
          <w:kern w:val="0"/>
          <w:sz w:val="24"/>
          <w:szCs w:val="24"/>
          <w:lang w:val="en-US" w:eastAsia="zh-CN"/>
        </w:rPr>
        <w:t>无</w:t>
      </w:r>
    </w:p>
    <w:p>
      <w:pPr>
        <w:pStyle w:val="2"/>
        <w:shd w:val="clear" w:color="auto" w:fill="FEFEFE"/>
        <w:spacing w:before="0" w:beforeAutospacing="0" w:after="0" w:afterAutospacing="0"/>
        <w:ind w:firstLine="480" w:firstLineChars="200"/>
        <w:jc w:val="both"/>
        <w:rPr>
          <w:rFonts w:hint="eastAsia" w:cs="宋体"/>
          <w:color w:val="333333"/>
          <w:kern w:val="0"/>
          <w:sz w:val="24"/>
          <w:szCs w:val="24"/>
          <w:lang w:val="en-US" w:eastAsia="zh-CN"/>
        </w:rPr>
      </w:pPr>
    </w:p>
    <w:p>
      <w:pPr>
        <w:pStyle w:val="2"/>
        <w:shd w:val="clear" w:color="auto" w:fill="FEFEFE"/>
        <w:spacing w:before="0" w:beforeAutospacing="0" w:after="0" w:afterAutospacing="0"/>
        <w:ind w:firstLine="480" w:firstLineChars="200"/>
        <w:jc w:val="both"/>
        <w:rPr>
          <w:rFonts w:hint="eastAsia" w:cs="宋体"/>
          <w:color w:val="333333"/>
          <w:kern w:val="0"/>
          <w:sz w:val="24"/>
          <w:szCs w:val="24"/>
          <w:lang w:val="en-US" w:eastAsia="zh-CN"/>
        </w:rPr>
      </w:pPr>
    </w:p>
    <w:p>
      <w:pPr>
        <w:pStyle w:val="2"/>
        <w:shd w:val="clear" w:color="auto" w:fill="FEFEFE"/>
        <w:spacing w:before="0" w:beforeAutospacing="0" w:after="0" w:afterAutospacing="0"/>
        <w:ind w:firstLine="480" w:firstLineChars="200"/>
        <w:jc w:val="both"/>
        <w:rPr>
          <w:rFonts w:hint="eastAsia" w:cs="宋体"/>
          <w:color w:val="333333"/>
          <w:kern w:val="0"/>
          <w:sz w:val="24"/>
          <w:szCs w:val="24"/>
          <w:lang w:val="en-US" w:eastAsia="zh-CN"/>
        </w:rPr>
      </w:pPr>
    </w:p>
    <w:p>
      <w:pPr>
        <w:pStyle w:val="2"/>
        <w:shd w:val="clear" w:color="auto" w:fill="FEFEFE"/>
        <w:spacing w:before="0" w:beforeAutospacing="0" w:after="0" w:afterAutospacing="0"/>
        <w:ind w:firstLine="480" w:firstLineChars="200"/>
        <w:jc w:val="both"/>
        <w:rPr>
          <w:rFonts w:hint="eastAsia" w:cs="宋体"/>
          <w:color w:val="333333"/>
          <w:kern w:val="0"/>
          <w:sz w:val="24"/>
          <w:szCs w:val="24"/>
          <w:lang w:val="en-US" w:eastAsia="zh-CN"/>
        </w:rPr>
      </w:pPr>
    </w:p>
    <w:p>
      <w:pPr>
        <w:pStyle w:val="2"/>
        <w:shd w:val="clear" w:color="auto" w:fill="FEFEFE"/>
        <w:spacing w:before="0" w:beforeAutospacing="0" w:after="0" w:afterAutospacing="0"/>
        <w:ind w:left="0" w:leftChars="0" w:firstLine="5040" w:firstLineChars="2100"/>
        <w:jc w:val="both"/>
        <w:rPr>
          <w:rFonts w:hint="eastAsia" w:cs="宋体"/>
          <w:color w:val="333333"/>
          <w:kern w:val="0"/>
          <w:sz w:val="24"/>
          <w:szCs w:val="24"/>
          <w:lang w:val="en-US" w:eastAsia="zh-CN"/>
        </w:rPr>
      </w:pPr>
      <w:r>
        <w:rPr>
          <w:rFonts w:hint="eastAsia" w:cs="宋体"/>
          <w:color w:val="333333"/>
          <w:kern w:val="0"/>
          <w:sz w:val="24"/>
          <w:szCs w:val="24"/>
          <w:lang w:val="en-US" w:eastAsia="zh-CN"/>
        </w:rPr>
        <w:t>城西镇人民政府</w:t>
      </w:r>
    </w:p>
    <w:p>
      <w:pPr>
        <w:pStyle w:val="2"/>
        <w:shd w:val="clear" w:color="auto" w:fill="FEFEFE"/>
        <w:spacing w:before="0" w:beforeAutospacing="0" w:after="0" w:afterAutospacing="0"/>
        <w:ind w:left="0" w:leftChars="0" w:firstLine="5040" w:firstLineChars="2100"/>
        <w:jc w:val="both"/>
        <w:rPr>
          <w:rFonts w:hint="default" w:cs="宋体"/>
          <w:color w:val="333333"/>
          <w:kern w:val="0"/>
          <w:sz w:val="24"/>
          <w:szCs w:val="24"/>
          <w:lang w:val="en-US" w:eastAsia="zh-CN"/>
        </w:rPr>
      </w:pPr>
      <w:r>
        <w:rPr>
          <w:rFonts w:hint="eastAsia" w:cs="宋体"/>
          <w:color w:val="333333"/>
          <w:kern w:val="0"/>
          <w:sz w:val="24"/>
          <w:szCs w:val="24"/>
          <w:lang w:val="en-US" w:eastAsia="zh-CN"/>
        </w:rPr>
        <w:t>2021年1月20日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E230E"/>
    <w:multiLevelType w:val="singleLevel"/>
    <w:tmpl w:val="444E230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D60"/>
    <w:rsid w:val="00E80D60"/>
    <w:rsid w:val="03F04C02"/>
    <w:rsid w:val="055805CC"/>
    <w:rsid w:val="06BB32DA"/>
    <w:rsid w:val="0D595A86"/>
    <w:rsid w:val="177F1003"/>
    <w:rsid w:val="18080760"/>
    <w:rsid w:val="19F83333"/>
    <w:rsid w:val="24C82DB2"/>
    <w:rsid w:val="27EF0815"/>
    <w:rsid w:val="326935E8"/>
    <w:rsid w:val="3E670BA8"/>
    <w:rsid w:val="4183058A"/>
    <w:rsid w:val="46752339"/>
    <w:rsid w:val="504020B8"/>
    <w:rsid w:val="53676A91"/>
    <w:rsid w:val="5BBD20BE"/>
    <w:rsid w:val="64202FA7"/>
    <w:rsid w:val="678451C5"/>
    <w:rsid w:val="70C742AA"/>
    <w:rsid w:val="75DB3641"/>
    <w:rsid w:val="7781096A"/>
    <w:rsid w:val="7C9C7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2021-01-07T04:49:00Z</dcterms:created>
  <dc:creator>Administrator</dc:creator>
  <cp:lastModifiedBy>Administrator</cp:lastModifiedBy>
  <cp:lastPrinted>2021-01-21T04:03:00Z</cp:lastPrinted>
  <dcterms:modified xsi:type="dcterms:W3CDTF">2021-02-02T07:57:05Z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