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长春莲花山生态游度假区林业园林局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after="240"/>
        <w:ind w:firstLine="480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20</w:t>
      </w: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年，</w:t>
      </w: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林园局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在</w:t>
      </w: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委、</w:t>
      </w: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  <w:shd w:val="clear" w:fill="FFFFFF"/>
        </w:rPr>
        <w:t>政府的正确领导下，全面贯彻落实《中华人民共和国政府信息公开条例》及上级工作要求，稳固提升信息公开质量，加大重点领域信息公开力度，加强政府信息公开平台建设，坚持以“公开为常态、不公开为例外”的原则，全面做好我局政府信息公开各项工作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1505.9万元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2020年本本部门政府信息公开发布总数量（非新闻类、消息类）：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及改进情况</w:t>
      </w:r>
    </w:p>
    <w:p>
      <w:pPr>
        <w:widowControl/>
        <w:shd w:val="clear" w:color="auto" w:fill="FFFFFF"/>
        <w:ind w:firstLine="480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  <w:t>20</w:t>
      </w:r>
      <w:r>
        <w:rPr>
          <w:rFonts w:hint="eastAsia" w:asciiTheme="minorEastAsia" w:hAnsiTheme="minorEastAsia" w:cstheme="minorEastAsia"/>
          <w:i w:val="0"/>
          <w:caps w:val="0"/>
          <w:color w:val="666666"/>
          <w:spacing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  <w:t>年度我局政府信息公开工作实现稳步推进，但仍然存在信息公开内容仅限于门户网站公开、公开效果还有待提升的问题。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4"/>
          <w:szCs w:val="24"/>
        </w:rPr>
        <w:t>　　针对存在的问题和不足，下一步我局将采取措施加以改进：一是进一步提高思想认识，加强组织领导，增强工作的积极性、主动性，强化业务培训、落实工作措施、提高工作质量，不断提升政府信息公开工作实效。二是完善工作机构制度，加强人员力量配备，准确定位职责，协调推动政府信息管理的基础工作，确保数据真实可查，发挥监督、规范作用。三是明确责任主体，尽职尽责干好政府信息公开各项工作，按时、准确、全面、高质量编报、发布政府信息公开工作年度报告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 xml:space="preserve"> 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 w:bidi="ar-SA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2"/>
          <w:sz w:val="24"/>
          <w:szCs w:val="24"/>
          <w:lang w:val="en-US" w:eastAsia="zh-CN" w:bidi="ar-SA"/>
        </w:rPr>
        <w:t>我局无其他需要报告的事项。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B9B1705"/>
    <w:rsid w:val="0D8C2782"/>
    <w:rsid w:val="169327CF"/>
    <w:rsid w:val="22534CC0"/>
    <w:rsid w:val="2E6A399B"/>
    <w:rsid w:val="2EBC1F0B"/>
    <w:rsid w:val="2FD40719"/>
    <w:rsid w:val="40C94476"/>
    <w:rsid w:val="47990858"/>
    <w:rsid w:val="50642CF4"/>
    <w:rsid w:val="52BC4173"/>
    <w:rsid w:val="539511F5"/>
    <w:rsid w:val="56410BF9"/>
    <w:rsid w:val="59EC28A2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15E4C70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104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2021-01-27T03:30:00Z</cp:lastPrinted>
  <dcterms:modified xsi:type="dcterms:W3CDTF">2021-01-29T02:22:10Z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