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3" w:firstLineChars="200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宽城区教育局2020年度</w:t>
      </w:r>
    </w:p>
    <w:p>
      <w:pPr>
        <w:ind w:firstLine="723" w:firstLineChars="200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政府信息公开工作年度报告</w:t>
      </w: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认真落实省、市关于政务公开工作要求和部署，根据年度政府信息公开工作要点，结合教育系统工作实际，宽城区教育局政府信息公开工作平稳有序进行。主动公开方面，依据教育部要求的义务教育领域公开标准目录，制定了宽城区教育局公开标准目录，共10个一级事项，35个二级事项，其中10个一级事项全部公开；依申请公开方面，严格依标准执行，全年未收到公开申请；按照相关部门要求上报政府信息公开内容，并对相关内容进行补充和完善，适应新的网上公开需求，认真制定权力清单和责任清单，按要求上传至平台，落料相关政策要求，完善职能工作；平台建设方面，对实时信息利用微信公众号进行即时宣传，重点内容在区政府网站和市政府网站上进行公示，回应关切，方便群众；监督保障方面，应有关部门要求及时上报相关信息，及时更新内容，接受社会及有关部门监督；公开目录中相关事项依据业务范畴分科室进行分工落实，主动接受政府监督。全年较好的完成了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875"/>
        <w:gridCol w:w="1271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7796.45671万元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firstLine="482" w:firstLineChars="200"/>
        <w:textAlignment w:val="auto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2" w:firstLineChars="200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一是义务教育领域公开目录中二级事项进一步公开，公开目录10个一级事项现已全部公开，二级事项中部分以市级统计为准，部分事项需进一步明确范围和要求，便于公开咨询，各城区标准需进一步统一。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是政务复用工作开展初期使用转换需要过程，行政审批政务服务等从原“一门式、一张网”系统中转换进入政务复用系统，系统初建，调试运行时间较短，管理者与使用者需要时间适应和对接，部分项目未完全纳入政务复用系统中，存在老系统与新系统并用的情况。加强使用和管理顺利渡过过度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是暂未收到和处理政府信息公开申请无操作经验，虽然参加了信息公开申请培训，但无实际操作经验，对申请的流程，回复的方式均不是很了解，需要进一步学习掌握，同时向有经验的部门进行学习，避免发生误解和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无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宽城区教育局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2021年1月20日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B03EF"/>
    <w:rsid w:val="000C1993"/>
    <w:rsid w:val="000C67C0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63A"/>
    <w:rsid w:val="00864104"/>
    <w:rsid w:val="00866A45"/>
    <w:rsid w:val="00882FCE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4B70161"/>
    <w:rsid w:val="09DB7831"/>
    <w:rsid w:val="16F67B0A"/>
    <w:rsid w:val="17BA73F0"/>
    <w:rsid w:val="1C985A17"/>
    <w:rsid w:val="1F4E26E0"/>
    <w:rsid w:val="21463587"/>
    <w:rsid w:val="2F560859"/>
    <w:rsid w:val="309F3353"/>
    <w:rsid w:val="345E7490"/>
    <w:rsid w:val="3E620C74"/>
    <w:rsid w:val="400E44FB"/>
    <w:rsid w:val="4BCC7E94"/>
    <w:rsid w:val="58781A1B"/>
    <w:rsid w:val="6DA66DF4"/>
    <w:rsid w:val="70743453"/>
    <w:rsid w:val="78D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637</Words>
  <Characters>3636</Characters>
  <Lines>30</Lines>
  <Paragraphs>8</Paragraphs>
  <TotalTime>121</TotalTime>
  <ScaleCrop>false</ScaleCrop>
  <LinksUpToDate>false</LinksUpToDate>
  <CharactersWithSpaces>4265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2021-01-28T07:34:22Z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