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9F10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b w:val="0"/>
          <w:bCs/>
          <w:i w:val="0"/>
          <w:caps w:val="0"/>
          <w:color w:val="333333"/>
          <w:spacing w:val="0"/>
          <w:w w:val="100"/>
          <w:kern w:val="0"/>
          <w:sz w:val="44"/>
          <w:szCs w:val="44"/>
          <w:lang w:val="en-US" w:eastAsia="zh-CN" w:bidi="ar"/>
        </w:rPr>
      </w:pPr>
      <w:r>
        <w:rPr>
          <w:rFonts w:hint="eastAsia" w:ascii="方正小标宋_GBK" w:hAnsi="方正小标宋_GBK" w:eastAsia="方正小标宋_GBK" w:cs="方正小标宋_GBK"/>
          <w:b w:val="0"/>
          <w:bCs/>
          <w:i w:val="0"/>
          <w:caps w:val="0"/>
          <w:color w:val="333333"/>
          <w:spacing w:val="0"/>
          <w:w w:val="100"/>
          <w:kern w:val="0"/>
          <w:sz w:val="44"/>
          <w:szCs w:val="44"/>
          <w:lang w:val="en-US" w:eastAsia="zh-CN" w:bidi="ar"/>
        </w:rPr>
        <w:t>关于组织开展2025年度中小企业特色产业</w:t>
      </w:r>
    </w:p>
    <w:p w14:paraId="2ABBB5B1">
      <w:pPr>
        <w:keepNext w:val="0"/>
        <w:keepLines w:val="0"/>
        <w:pageBreakBefore w:val="0"/>
        <w:widowControl w:val="0"/>
        <w:kinsoku/>
        <w:wordWrap/>
        <w:overflowPunct/>
        <w:topLinePunct w:val="0"/>
        <w:autoSpaceDE/>
        <w:autoSpaceDN/>
        <w:bidi w:val="0"/>
        <w:adjustRightInd/>
        <w:snapToGrid/>
        <w:spacing w:line="640" w:lineRule="exact"/>
        <w:jc w:val="center"/>
        <w:textAlignment w:val="auto"/>
      </w:pPr>
      <w:r>
        <w:rPr>
          <w:rFonts w:hint="eastAsia" w:ascii="方正小标宋_GBK" w:hAnsi="方正小标宋_GBK" w:eastAsia="方正小标宋_GBK" w:cs="方正小标宋_GBK"/>
          <w:b w:val="0"/>
          <w:bCs/>
          <w:i w:val="0"/>
          <w:caps w:val="0"/>
          <w:color w:val="333333"/>
          <w:spacing w:val="0"/>
          <w:w w:val="100"/>
          <w:kern w:val="0"/>
          <w:sz w:val="44"/>
          <w:szCs w:val="44"/>
          <w:lang w:val="en-US" w:eastAsia="zh-CN" w:bidi="ar"/>
        </w:rPr>
        <w:t>集群申报推荐工作的通知</w:t>
      </w:r>
    </w:p>
    <w:p w14:paraId="7FDB3C46">
      <w:pPr>
        <w:pStyle w:val="2"/>
      </w:pPr>
    </w:p>
    <w:p w14:paraId="3B1CA22D">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各县（市）区、开发区中小企业主管部门：</w:t>
      </w:r>
    </w:p>
    <w:p w14:paraId="5FAED18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3月3日，工信部印发了《关于组织开展2025年度中小企业特色产业集群推荐和2022年度中小企业特色产业集群复核工作的通知》（工信厅企业函〔2025〕77号），计划在今年再认定100个国家级中小企业特色产业集群，</w:t>
      </w:r>
      <w:r>
        <w:rPr>
          <w:rFonts w:hint="eastAsia" w:ascii="黑体" w:hAnsi="黑体" w:eastAsia="黑体" w:cs="黑体"/>
          <w:i w:val="0"/>
          <w:caps w:val="0"/>
          <w:color w:val="auto"/>
          <w:spacing w:val="0"/>
          <w:kern w:val="2"/>
          <w:sz w:val="32"/>
          <w:szCs w:val="32"/>
          <w:shd w:val="clear" w:color="auto" w:fill="FFFFFF"/>
          <w:lang w:val="en-US" w:eastAsia="zh-CN" w:bidi="ar-SA"/>
        </w:rPr>
        <w:t>并明确给予政策支持</w:t>
      </w:r>
      <w:r>
        <w:rPr>
          <w:rFonts w:hint="eastAsia" w:ascii="仿宋_GB2312" w:hAnsi="仿宋_GB2312" w:eastAsia="仿宋_GB2312" w:cs="仿宋_GB2312"/>
          <w:sz w:val="32"/>
          <w:szCs w:val="32"/>
          <w:lang w:val="en-US" w:eastAsia="zh-CN"/>
        </w:rPr>
        <w:t>。为充分利用国家政策，加快提升全市中小企业特色产业集群数量、质量“双提升”，按照国家工信部和省工信厅要求，现就2025年中小企业特色产业集群申报推荐工作通知如下：</w:t>
      </w:r>
    </w:p>
    <w:p w14:paraId="4A31F1F9">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72" w:firstLineChars="200"/>
        <w:textAlignment w:val="auto"/>
        <w:rPr>
          <w:rFonts w:hint="eastAsia" w:ascii="Times New Roman" w:hAnsi="Times New Roman" w:eastAsia="黑体" w:cs="Times New Roman"/>
          <w:spacing w:val="8"/>
          <w:kern w:val="0"/>
          <w:sz w:val="32"/>
          <w:szCs w:val="32"/>
          <w:shd w:val="clear" w:color="auto" w:fill="FFFFFF"/>
          <w:lang w:val="en-US" w:eastAsia="zh-CN" w:bidi="ar"/>
        </w:rPr>
      </w:pPr>
      <w:r>
        <w:rPr>
          <w:rFonts w:hint="eastAsia" w:ascii="Times New Roman" w:hAnsi="Times New Roman" w:eastAsia="黑体" w:cs="Times New Roman"/>
          <w:spacing w:val="8"/>
          <w:kern w:val="0"/>
          <w:sz w:val="32"/>
          <w:szCs w:val="32"/>
          <w:shd w:val="clear" w:color="auto" w:fill="FFFFFF"/>
          <w:lang w:val="en-US" w:eastAsia="zh-CN" w:bidi="ar"/>
        </w:rPr>
        <w:t>申报依据</w:t>
      </w:r>
    </w:p>
    <w:p w14:paraId="1CBC66E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按照国家《促进中小企业特色产业集群发展暂行办法》（附件4）和吉林省《吉林省促进中小企业特色产业集群发展暂行办法》（附件5）认定标准执行。</w:t>
      </w:r>
    </w:p>
    <w:p w14:paraId="6FB76820">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72" w:firstLineChars="200"/>
        <w:textAlignment w:val="auto"/>
        <w:rPr>
          <w:rFonts w:hint="eastAsia" w:ascii="Times New Roman" w:hAnsi="Times New Roman" w:eastAsia="黑体" w:cs="Times New Roman"/>
          <w:spacing w:val="8"/>
          <w:kern w:val="0"/>
          <w:sz w:val="32"/>
          <w:szCs w:val="32"/>
          <w:shd w:val="clear" w:color="auto" w:fill="FFFFFF"/>
          <w:lang w:val="en-US" w:eastAsia="zh-CN" w:bidi="ar"/>
        </w:rPr>
      </w:pPr>
      <w:r>
        <w:rPr>
          <w:rFonts w:hint="eastAsia" w:ascii="Times New Roman" w:hAnsi="Times New Roman" w:eastAsia="黑体" w:cs="Times New Roman"/>
          <w:spacing w:val="8"/>
          <w:kern w:val="0"/>
          <w:sz w:val="32"/>
          <w:szCs w:val="32"/>
          <w:shd w:val="clear" w:color="auto" w:fill="FFFFFF"/>
          <w:lang w:val="en-US" w:eastAsia="zh-CN" w:bidi="ar"/>
        </w:rPr>
        <w:t>申报方式</w:t>
      </w:r>
    </w:p>
    <w:p w14:paraId="1DF4367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为优化申报流程，</w:t>
      </w:r>
      <w:r>
        <w:rPr>
          <w:rFonts w:hint="eastAsia" w:ascii="黑体" w:hAnsi="黑体" w:eastAsia="黑体" w:cs="黑体"/>
          <w:i w:val="0"/>
          <w:caps w:val="0"/>
          <w:color w:val="auto"/>
          <w:spacing w:val="0"/>
          <w:kern w:val="2"/>
          <w:sz w:val="32"/>
          <w:szCs w:val="32"/>
          <w:shd w:val="clear" w:color="auto" w:fill="FFFFFF"/>
          <w:lang w:val="en-US" w:eastAsia="zh-CN" w:bidi="ar-SA"/>
        </w:rPr>
        <w:t>采取省级中小企业特色产业集群和国家级中小企业特色产业集群同步推荐的方式，推荐上报省级中小企业特色产业集群的同时，明确是否推荐为国家级中小企业特色产业集群</w:t>
      </w:r>
      <w:r>
        <w:rPr>
          <w:rFonts w:hint="eastAsia" w:ascii="仿宋_GB2312" w:hAnsi="仿宋_GB2312" w:eastAsia="仿宋_GB2312" w:cs="仿宋_GB2312"/>
          <w:sz w:val="32"/>
          <w:szCs w:val="32"/>
          <w:lang w:val="en-US" w:eastAsia="zh-CN"/>
        </w:rPr>
        <w:t>。</w:t>
      </w:r>
    </w:p>
    <w:p w14:paraId="566A7F47">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72" w:firstLineChars="200"/>
        <w:textAlignment w:val="auto"/>
        <w:rPr>
          <w:rFonts w:hint="eastAsia" w:ascii="Times New Roman" w:hAnsi="Times New Roman" w:eastAsia="黑体" w:cs="Times New Roman"/>
          <w:spacing w:val="8"/>
          <w:kern w:val="0"/>
          <w:sz w:val="32"/>
          <w:szCs w:val="32"/>
          <w:shd w:val="clear" w:color="auto" w:fill="FFFFFF"/>
          <w:lang w:val="en-US" w:eastAsia="zh-CN" w:bidi="ar"/>
        </w:rPr>
      </w:pPr>
      <w:r>
        <w:rPr>
          <w:rFonts w:hint="eastAsia" w:ascii="Times New Roman" w:hAnsi="Times New Roman" w:eastAsia="黑体" w:cs="Times New Roman"/>
          <w:spacing w:val="8"/>
          <w:kern w:val="0"/>
          <w:sz w:val="32"/>
          <w:szCs w:val="32"/>
          <w:shd w:val="clear" w:color="auto" w:fill="FFFFFF"/>
          <w:lang w:val="en-US" w:eastAsia="zh-CN" w:bidi="ar"/>
        </w:rPr>
        <w:t>申报程序</w:t>
      </w:r>
    </w:p>
    <w:p w14:paraId="02202F1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按照自愿申报原则，由各县（市）区、开发区工信部门组织推荐并报送市工信局，由市工信局集中审核后报送省工信厅。</w:t>
      </w:r>
    </w:p>
    <w:p w14:paraId="0FECFCF0">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72" w:firstLineChars="200"/>
        <w:textAlignment w:val="auto"/>
        <w:rPr>
          <w:rFonts w:hint="eastAsia" w:ascii="Times New Roman" w:hAnsi="Times New Roman" w:eastAsia="黑体" w:cs="Times New Roman"/>
          <w:spacing w:val="8"/>
          <w:kern w:val="0"/>
          <w:sz w:val="32"/>
          <w:szCs w:val="32"/>
          <w:shd w:val="clear" w:color="auto" w:fill="FFFFFF"/>
          <w:lang w:val="en-US" w:eastAsia="zh-CN" w:bidi="ar"/>
        </w:rPr>
      </w:pPr>
      <w:r>
        <w:rPr>
          <w:rFonts w:hint="eastAsia" w:ascii="Times New Roman" w:hAnsi="Times New Roman" w:eastAsia="黑体" w:cs="Times New Roman"/>
          <w:spacing w:val="8"/>
          <w:kern w:val="0"/>
          <w:sz w:val="32"/>
          <w:szCs w:val="32"/>
          <w:shd w:val="clear" w:color="auto" w:fill="FFFFFF"/>
          <w:lang w:val="en-US" w:eastAsia="zh-CN" w:bidi="ar"/>
        </w:rPr>
        <w:t>重点范围</w:t>
      </w:r>
    </w:p>
    <w:p w14:paraId="636B3A7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各县、市、区可根据区域发展特点，以</w:t>
      </w:r>
      <w:bookmarkStart w:id="0" w:name="OLE_LINK2"/>
      <w:bookmarkStart w:id="1" w:name="OLE_LINK1"/>
      <w:bookmarkStart w:id="2" w:name="OLE_LINK5"/>
      <w:r>
        <w:rPr>
          <w:rFonts w:hint="eastAsia" w:ascii="仿宋_GB2312" w:hAnsi="仿宋_GB2312" w:eastAsia="仿宋_GB2312" w:cs="仿宋_GB2312"/>
          <w:sz w:val="32"/>
          <w:szCs w:val="32"/>
          <w:lang w:val="en-US" w:eastAsia="zh-CN"/>
        </w:rPr>
        <w:t>自身支柱产业、新兴产业为申报方向，也可参考吉政发〔2023〕13号</w:t>
      </w:r>
      <w:bookmarkEnd w:id="0"/>
      <w:r>
        <w:rPr>
          <w:rFonts w:hint="eastAsia" w:ascii="仿宋_GB2312" w:hAnsi="仿宋_GB2312" w:eastAsia="仿宋_GB2312" w:cs="仿宋_GB2312"/>
          <w:sz w:val="32"/>
          <w:szCs w:val="32"/>
          <w:lang w:val="en-US" w:eastAsia="zh-CN"/>
        </w:rPr>
        <w:t>文件</w:t>
      </w:r>
      <w:bookmarkEnd w:id="1"/>
      <w:r>
        <w:rPr>
          <w:rFonts w:hint="eastAsia" w:ascii="仿宋_GB2312" w:hAnsi="仿宋_GB2312" w:eastAsia="仿宋_GB2312" w:cs="仿宋_GB2312"/>
          <w:sz w:val="32"/>
          <w:szCs w:val="32"/>
          <w:lang w:val="en-US" w:eastAsia="zh-CN"/>
        </w:rPr>
        <w:t>中</w:t>
      </w:r>
      <w:bookmarkStart w:id="3" w:name="OLE_LINK3"/>
      <w:r>
        <w:rPr>
          <w:rFonts w:hint="eastAsia" w:ascii="仿宋_GB2312" w:hAnsi="仿宋_GB2312" w:eastAsia="仿宋_GB2312" w:cs="仿宋_GB2312"/>
          <w:sz w:val="32"/>
          <w:szCs w:val="32"/>
          <w:lang w:val="en-US" w:eastAsia="zh-CN"/>
        </w:rPr>
        <w:t>明确培育的</w:t>
      </w:r>
      <w:bookmarkStart w:id="4" w:name="OLE_LINK4"/>
      <w:r>
        <w:rPr>
          <w:rFonts w:hint="eastAsia" w:ascii="仿宋_GB2312" w:hAnsi="仿宋_GB2312" w:eastAsia="仿宋_GB2312" w:cs="仿宋_GB2312"/>
          <w:sz w:val="32"/>
          <w:szCs w:val="32"/>
          <w:lang w:val="en-US" w:eastAsia="zh-CN"/>
        </w:rPr>
        <w:t>56个子集群</w:t>
      </w:r>
      <w:bookmarkEnd w:id="2"/>
      <w:bookmarkEnd w:id="4"/>
      <w:r>
        <w:rPr>
          <w:rFonts w:hint="eastAsia" w:ascii="仿宋_GB2312" w:hAnsi="仿宋_GB2312" w:eastAsia="仿宋_GB2312" w:cs="仿宋_GB2312"/>
          <w:sz w:val="32"/>
          <w:szCs w:val="32"/>
          <w:lang w:val="en-US" w:eastAsia="zh-CN"/>
        </w:rPr>
        <w:t>为主要申报</w:t>
      </w:r>
      <w:bookmarkEnd w:id="3"/>
      <w:r>
        <w:rPr>
          <w:rFonts w:hint="eastAsia" w:ascii="仿宋_GB2312" w:hAnsi="仿宋_GB2312" w:eastAsia="仿宋_GB2312" w:cs="仿宋_GB2312"/>
          <w:sz w:val="32"/>
          <w:szCs w:val="32"/>
          <w:lang w:val="en-US" w:eastAsia="zh-CN"/>
        </w:rPr>
        <w:t>方向（如需相关文件，请与各县、市、区规划部门联系），若有符合条件的横跨多个县（市、区）的集群，请及时与市工信局中小企业处联络。</w:t>
      </w:r>
    </w:p>
    <w:p w14:paraId="662431F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72" w:firstLineChars="200"/>
        <w:textAlignment w:val="auto"/>
        <w:rPr>
          <w:rFonts w:hint="default" w:ascii="Times New Roman" w:hAnsi="Times New Roman" w:eastAsia="黑体" w:cs="Times New Roman"/>
          <w:spacing w:val="8"/>
          <w:kern w:val="0"/>
          <w:sz w:val="32"/>
          <w:szCs w:val="32"/>
          <w:shd w:val="clear" w:color="auto" w:fill="FFFFFF"/>
          <w:lang w:val="en-US" w:eastAsia="zh-CN" w:bidi="ar"/>
        </w:rPr>
      </w:pPr>
      <w:r>
        <w:rPr>
          <w:rFonts w:hint="eastAsia" w:ascii="Times New Roman" w:hAnsi="Times New Roman" w:eastAsia="黑体" w:cs="Times New Roman"/>
          <w:spacing w:val="8"/>
          <w:kern w:val="0"/>
          <w:sz w:val="32"/>
          <w:szCs w:val="32"/>
          <w:shd w:val="clear" w:color="auto" w:fill="FFFFFF"/>
          <w:lang w:val="en-US" w:eastAsia="zh-CN" w:bidi="ar"/>
        </w:rPr>
        <w:t>　五、申报材料</w:t>
      </w:r>
    </w:p>
    <w:p w14:paraId="46FFB29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纸质版材料：</w:t>
      </w:r>
    </w:p>
    <w:p w14:paraId="47F6868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1.各</w:t>
      </w:r>
      <w:r>
        <w:rPr>
          <w:rFonts w:hint="eastAsia" w:ascii="仿宋_GB2312" w:hAnsi="仿宋_GB2312" w:eastAsia="仿宋_GB2312" w:cs="仿宋_GB2312"/>
          <w:b/>
          <w:bCs/>
          <w:i w:val="0"/>
          <w:caps w:val="0"/>
          <w:color w:val="auto"/>
          <w:spacing w:val="0"/>
          <w:sz w:val="32"/>
          <w:szCs w:val="32"/>
          <w:shd w:val="clear" w:color="auto" w:fill="FFFFFF"/>
          <w:lang w:val="en-US" w:eastAsia="zh-CN"/>
        </w:rPr>
        <w:t>县（市）区、开发区</w:t>
      </w:r>
      <w:r>
        <w:rPr>
          <w:rFonts w:hint="default" w:ascii="仿宋_GB2312" w:hAnsi="仿宋_GB2312" w:eastAsia="仿宋_GB2312" w:cs="仿宋_GB2312"/>
          <w:b/>
          <w:bCs/>
          <w:i w:val="0"/>
          <w:caps w:val="0"/>
          <w:color w:val="auto"/>
          <w:spacing w:val="0"/>
          <w:sz w:val="32"/>
          <w:szCs w:val="32"/>
          <w:shd w:val="clear" w:color="auto" w:fill="FFFFFF"/>
        </w:rPr>
        <w:t>推荐文件</w:t>
      </w:r>
      <w:r>
        <w:rPr>
          <w:rFonts w:hint="default" w:ascii="仿宋_GB2312" w:hAnsi="仿宋_GB2312" w:eastAsia="仿宋_GB2312" w:cs="仿宋_GB2312"/>
          <w:b/>
          <w:bCs/>
          <w:i w:val="0"/>
          <w:caps w:val="0"/>
          <w:color w:val="auto"/>
          <w:spacing w:val="0"/>
          <w:sz w:val="32"/>
          <w:szCs w:val="32"/>
          <w:shd w:val="clear" w:color="auto" w:fill="FFFFFF"/>
          <w:lang w:val="en-US" w:eastAsia="zh-CN"/>
        </w:rPr>
        <w:t>1份</w:t>
      </w:r>
      <w:r>
        <w:rPr>
          <w:rFonts w:hint="eastAsia" w:ascii="仿宋_GB2312" w:hAnsi="仿宋_GB2312" w:eastAsia="仿宋_GB2312" w:cs="仿宋_GB2312"/>
          <w:b/>
          <w:bCs/>
          <w:i w:val="0"/>
          <w:caps w:val="0"/>
          <w:color w:val="auto"/>
          <w:spacing w:val="0"/>
          <w:sz w:val="32"/>
          <w:szCs w:val="32"/>
          <w:shd w:val="clear" w:color="auto" w:fill="FFFFFF"/>
          <w:lang w:val="en-US" w:eastAsia="zh-CN"/>
        </w:rPr>
        <w:t>。</w:t>
      </w:r>
    </w:p>
    <w:p w14:paraId="5BA8CDB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2.《2025年度中小企业特色产业集群推荐汇总表》</w:t>
      </w:r>
      <w:r>
        <w:rPr>
          <w:rFonts w:hint="eastAsia" w:ascii="仿宋_GB2312" w:hAnsi="仿宋_GB2312" w:eastAsia="仿宋_GB2312" w:cs="仿宋_GB2312"/>
          <w:b w:val="0"/>
          <w:bCs w:val="0"/>
          <w:sz w:val="32"/>
          <w:szCs w:val="32"/>
          <w:lang w:val="en-US" w:eastAsia="zh-CN"/>
        </w:rPr>
        <w:t>（附件2，加盖公章）</w:t>
      </w:r>
    </w:p>
    <w:p w14:paraId="1E2D0B4B">
      <w:pPr>
        <w:pStyle w:val="2"/>
        <w:keepNext w:val="0"/>
        <w:keepLines w:val="0"/>
        <w:pageBreakBefore w:val="0"/>
        <w:widowControl w:val="0"/>
        <w:kinsoku/>
        <w:wordWrap/>
        <w:overflowPunct/>
        <w:topLinePunct w:val="0"/>
        <w:autoSpaceDE/>
        <w:autoSpaceDN/>
        <w:bidi w:val="0"/>
        <w:spacing w:after="0" w:afterLines="0" w:line="560" w:lineRule="exact"/>
        <w:ind w:firstLine="643" w:firstLineChars="200"/>
        <w:textAlignment w:val="auto"/>
        <w:rPr>
          <w:rFonts w:hint="default"/>
          <w:lang w:val="en-US" w:eastAsia="zh-CN"/>
        </w:rPr>
      </w:pPr>
      <w:r>
        <w:rPr>
          <w:rFonts w:hint="eastAsia" w:ascii="仿宋_GB2312" w:hAnsi="仿宋_GB2312" w:eastAsia="仿宋_GB2312" w:cs="仿宋_GB2312"/>
          <w:b/>
          <w:bCs/>
          <w:sz w:val="32"/>
          <w:szCs w:val="32"/>
          <w:lang w:val="en-US" w:eastAsia="zh-CN"/>
        </w:rPr>
        <w:t>3.《中小企业特色产业集群申报表》</w:t>
      </w:r>
      <w:r>
        <w:rPr>
          <w:rFonts w:hint="eastAsia" w:ascii="仿宋_GB2312" w:hAnsi="仿宋_GB2312" w:eastAsia="仿宋_GB2312" w:cs="仿宋_GB2312"/>
          <w:sz w:val="32"/>
          <w:szCs w:val="32"/>
          <w:lang w:val="en-US" w:eastAsia="zh-CN"/>
        </w:rPr>
        <w:t>（附件1，填写时不得改变表格样式，每个产业集群</w:t>
      </w:r>
      <w:r>
        <w:rPr>
          <w:rFonts w:hint="eastAsia" w:ascii="仿宋_GB2312" w:hAnsi="仿宋_GB2312" w:eastAsia="仿宋_GB2312" w:cs="仿宋_GB2312"/>
          <w:b/>
          <w:bCs/>
          <w:sz w:val="32"/>
          <w:szCs w:val="32"/>
          <w:lang w:val="en-US" w:eastAsia="zh-CN"/>
        </w:rPr>
        <w:t>一式4份</w:t>
      </w:r>
      <w:r>
        <w:rPr>
          <w:rFonts w:hint="eastAsia" w:ascii="仿宋_GB2312" w:hAnsi="仿宋_GB2312" w:eastAsia="仿宋_GB2312" w:cs="仿宋_GB2312"/>
          <w:sz w:val="32"/>
          <w:szCs w:val="32"/>
          <w:lang w:val="en-US" w:eastAsia="zh-CN"/>
        </w:rPr>
        <w:t>）。</w:t>
      </w:r>
    </w:p>
    <w:p w14:paraId="1CD3DCE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4.佐证材料</w:t>
      </w:r>
      <w:r>
        <w:rPr>
          <w:rFonts w:hint="eastAsia" w:ascii="仿宋_GB2312" w:hAnsi="仿宋_GB2312" w:eastAsia="仿宋_GB2312" w:cs="仿宋_GB2312"/>
          <w:b w:val="0"/>
          <w:bCs w:val="0"/>
          <w:sz w:val="32"/>
          <w:szCs w:val="32"/>
          <w:lang w:val="en-US" w:eastAsia="zh-CN"/>
        </w:rPr>
        <w:t>（按照相关要求提供佐证材料，单独胶装成册，要求正反面印刷，书脊标记产业集群全称，每个产业集群</w:t>
      </w:r>
      <w:r>
        <w:rPr>
          <w:rFonts w:hint="eastAsia" w:ascii="仿宋_GB2312" w:hAnsi="仿宋_GB2312" w:eastAsia="仿宋_GB2312" w:cs="仿宋_GB2312"/>
          <w:b/>
          <w:bCs/>
          <w:sz w:val="32"/>
          <w:szCs w:val="32"/>
          <w:lang w:val="en-US" w:eastAsia="zh-CN"/>
        </w:rPr>
        <w:t>一式4份</w:t>
      </w:r>
      <w:r>
        <w:rPr>
          <w:rFonts w:hint="eastAsia" w:ascii="仿宋_GB2312" w:hAnsi="仿宋_GB2312" w:eastAsia="仿宋_GB2312" w:cs="仿宋_GB2312"/>
          <w:b w:val="0"/>
          <w:bCs w:val="0"/>
          <w:sz w:val="32"/>
          <w:szCs w:val="32"/>
          <w:lang w:val="en-US" w:eastAsia="zh-CN"/>
        </w:rPr>
        <w:t>）。</w:t>
      </w:r>
    </w:p>
    <w:p w14:paraId="1CAADA7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电子版材料：</w:t>
      </w:r>
    </w:p>
    <w:p w14:paraId="122CC5E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i w:val="0"/>
          <w:caps w:val="0"/>
          <w:color w:val="auto"/>
          <w:spacing w:val="0"/>
          <w:kern w:val="0"/>
          <w:sz w:val="32"/>
          <w:szCs w:val="32"/>
          <w:shd w:val="clear" w:color="auto" w:fill="FFFFFF"/>
          <w:lang w:val="en-US" w:eastAsia="zh-CN" w:bidi="ar"/>
        </w:rPr>
        <w:t>推荐文件加盖公章，扫描成</w:t>
      </w:r>
      <w:r>
        <w:rPr>
          <w:rFonts w:hint="eastAsia" w:ascii="仿宋_GB2312" w:hAnsi="仿宋_GB2312" w:eastAsia="仿宋_GB2312" w:cs="仿宋_GB2312"/>
          <w:b/>
          <w:bCs/>
          <w:i w:val="0"/>
          <w:caps w:val="0"/>
          <w:color w:val="auto"/>
          <w:spacing w:val="0"/>
          <w:kern w:val="0"/>
          <w:sz w:val="32"/>
          <w:szCs w:val="32"/>
          <w:shd w:val="clear" w:color="auto" w:fill="FFFFFF"/>
          <w:lang w:val="en-US" w:eastAsia="zh-CN" w:bidi="ar"/>
        </w:rPr>
        <w:t>PDF文件</w:t>
      </w:r>
      <w:r>
        <w:rPr>
          <w:rFonts w:hint="eastAsia" w:ascii="仿宋_GB2312" w:hAnsi="仿宋_GB2312" w:eastAsia="仿宋_GB2312" w:cs="仿宋_GB2312"/>
          <w:b w:val="0"/>
          <w:bCs w:val="0"/>
          <w:i w:val="0"/>
          <w:caps w:val="0"/>
          <w:color w:val="auto"/>
          <w:spacing w:val="0"/>
          <w:kern w:val="0"/>
          <w:sz w:val="32"/>
          <w:szCs w:val="32"/>
          <w:shd w:val="clear" w:color="auto" w:fill="FFFFFF"/>
          <w:lang w:val="en-US" w:eastAsia="zh-CN" w:bidi="ar"/>
        </w:rPr>
        <w:t>。</w:t>
      </w:r>
    </w:p>
    <w:p w14:paraId="59CFD2CC">
      <w:pPr>
        <w:pStyle w:val="2"/>
        <w:keepNext w:val="0"/>
        <w:keepLines w:val="0"/>
        <w:pageBreakBefore w:val="0"/>
        <w:widowControl w:val="0"/>
        <w:kinsoku/>
        <w:wordWrap/>
        <w:overflowPunct/>
        <w:topLinePunct w:val="0"/>
        <w:autoSpaceDE/>
        <w:autoSpaceDN/>
        <w:bidi w:val="0"/>
        <w:adjustRightInd/>
        <w:snapToGrid/>
        <w:spacing w:after="0" w:afterLines="0" w:line="560" w:lineRule="exact"/>
        <w:ind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i w:val="0"/>
          <w:caps w:val="0"/>
          <w:color w:val="auto"/>
          <w:spacing w:val="0"/>
          <w:kern w:val="0"/>
          <w:sz w:val="32"/>
          <w:szCs w:val="32"/>
          <w:shd w:val="clear" w:color="auto" w:fill="FFFFFF"/>
          <w:lang w:val="en-US" w:eastAsia="zh-CN" w:bidi="ar"/>
        </w:rPr>
        <w:t>2.</w:t>
      </w:r>
      <w:r>
        <w:rPr>
          <w:rFonts w:hint="eastAsia" w:ascii="仿宋_GB2312" w:hAnsi="仿宋_GB2312" w:eastAsia="仿宋_GB2312" w:cs="仿宋_GB2312"/>
          <w:b w:val="0"/>
          <w:bCs w:val="0"/>
          <w:sz w:val="32"/>
          <w:szCs w:val="32"/>
          <w:lang w:val="en-US" w:eastAsia="zh-CN"/>
        </w:rPr>
        <w:t>《2025年度中小企业特色产业集群推荐汇总表》</w:t>
      </w:r>
      <w:r>
        <w:rPr>
          <w:rFonts w:hint="eastAsia" w:ascii="仿宋_GB2312" w:hAnsi="仿宋_GB2312" w:eastAsia="仿宋_GB2312" w:cs="仿宋_GB2312"/>
          <w:b/>
          <w:bCs/>
          <w:sz w:val="32"/>
          <w:szCs w:val="32"/>
          <w:lang w:val="en-US" w:eastAsia="zh-CN"/>
        </w:rPr>
        <w:t>word格式</w:t>
      </w:r>
      <w:r>
        <w:rPr>
          <w:rFonts w:hint="eastAsia" w:ascii="仿宋_GB2312" w:hAnsi="仿宋_GB2312" w:eastAsia="仿宋_GB2312" w:cs="仿宋_GB2312"/>
          <w:b w:val="0"/>
          <w:bCs w:val="0"/>
          <w:sz w:val="32"/>
          <w:szCs w:val="32"/>
          <w:lang w:val="en-US" w:eastAsia="zh-CN"/>
        </w:rPr>
        <w:t>文件</w:t>
      </w:r>
    </w:p>
    <w:p w14:paraId="23318107">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3.《中小企业特色产业集群申报表》</w:t>
      </w:r>
      <w:r>
        <w:rPr>
          <w:rFonts w:hint="eastAsia" w:ascii="仿宋_GB2312" w:hAnsi="仿宋_GB2312" w:eastAsia="仿宋_GB2312" w:cs="仿宋_GB2312"/>
          <w:b/>
          <w:bCs/>
          <w:sz w:val="32"/>
          <w:szCs w:val="32"/>
          <w:lang w:val="en-US" w:eastAsia="zh-CN"/>
        </w:rPr>
        <w:t>word格式</w:t>
      </w:r>
      <w:r>
        <w:rPr>
          <w:rFonts w:hint="eastAsia" w:ascii="仿宋_GB2312" w:hAnsi="仿宋_GB2312" w:eastAsia="仿宋_GB2312" w:cs="仿宋_GB2312"/>
          <w:b w:val="0"/>
          <w:bCs w:val="0"/>
          <w:sz w:val="32"/>
          <w:szCs w:val="32"/>
          <w:lang w:val="en-US" w:eastAsia="zh-CN"/>
        </w:rPr>
        <w:t>文件，名称标记产业集群全称。</w:t>
      </w:r>
    </w:p>
    <w:p w14:paraId="01612C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4.佐证材料扫描成1份</w:t>
      </w:r>
      <w:r>
        <w:rPr>
          <w:rFonts w:hint="eastAsia" w:ascii="仿宋_GB2312" w:hAnsi="仿宋_GB2312" w:eastAsia="仿宋_GB2312" w:cs="仿宋_GB2312"/>
          <w:b/>
          <w:bCs/>
          <w:sz w:val="32"/>
          <w:szCs w:val="32"/>
          <w:lang w:val="en-US" w:eastAsia="zh-CN"/>
        </w:rPr>
        <w:t>PDF文件</w:t>
      </w:r>
      <w:r>
        <w:rPr>
          <w:rFonts w:hint="eastAsia" w:ascii="仿宋_GB2312" w:hAnsi="仿宋_GB2312" w:eastAsia="仿宋_GB2312" w:cs="仿宋_GB2312"/>
          <w:b w:val="0"/>
          <w:bCs w:val="0"/>
          <w:sz w:val="32"/>
          <w:szCs w:val="32"/>
          <w:lang w:val="en-US" w:eastAsia="zh-CN"/>
        </w:rPr>
        <w:t>，名称标记产业集群全称。</w:t>
      </w:r>
    </w:p>
    <w:p w14:paraId="5C35C8CE">
      <w:pPr>
        <w:pStyle w:val="2"/>
        <w:keepNext w:val="0"/>
        <w:keepLines w:val="0"/>
        <w:pageBreakBefore w:val="0"/>
        <w:widowControl w:val="0"/>
        <w:kinsoku/>
        <w:wordWrap/>
        <w:overflowPunct/>
        <w:topLinePunct w:val="0"/>
        <w:autoSpaceDE/>
        <w:autoSpaceDN/>
        <w:bidi w:val="0"/>
        <w:spacing w:after="0" w:afterLines="0" w:line="560" w:lineRule="exact"/>
        <w:ind w:firstLine="640" w:firstLineChars="200"/>
        <w:textAlignment w:val="auto"/>
        <w:rPr>
          <w:rFonts w:hint="eastAsia" w:ascii="黑体" w:hAnsi="黑体" w:eastAsia="黑体" w:cs="黑体"/>
          <w:i w:val="0"/>
          <w:caps w:val="0"/>
          <w:color w:val="auto"/>
          <w:spacing w:val="0"/>
          <w:sz w:val="32"/>
          <w:szCs w:val="32"/>
          <w:shd w:val="clear" w:color="auto" w:fill="FFFFFF"/>
          <w:lang w:val="en-US" w:eastAsia="zh-CN"/>
        </w:rPr>
      </w:pPr>
    </w:p>
    <w:p w14:paraId="2A0E5DAF">
      <w:pPr>
        <w:pStyle w:val="2"/>
        <w:keepNext w:val="0"/>
        <w:keepLines w:val="0"/>
        <w:pageBreakBefore w:val="0"/>
        <w:widowControl w:val="0"/>
        <w:kinsoku/>
        <w:wordWrap/>
        <w:overflowPunct/>
        <w:topLinePunct w:val="0"/>
        <w:autoSpaceDE/>
        <w:autoSpaceDN/>
        <w:bidi w:val="0"/>
        <w:spacing w:after="0" w:afterLines="0" w:line="560" w:lineRule="exact"/>
        <w:ind w:firstLine="640" w:firstLineChars="200"/>
        <w:textAlignment w:val="auto"/>
        <w:rPr>
          <w:rFonts w:hint="eastAsia" w:ascii="黑体" w:hAnsi="黑体" w:eastAsia="黑体" w:cs="黑体"/>
          <w:i w:val="0"/>
          <w:caps w:val="0"/>
          <w:color w:val="auto"/>
          <w:spacing w:val="0"/>
          <w:sz w:val="32"/>
          <w:szCs w:val="32"/>
          <w:shd w:val="clear" w:color="auto" w:fill="FFFFFF"/>
          <w:lang w:val="en-US" w:eastAsia="zh-CN"/>
        </w:rPr>
      </w:pPr>
      <w:r>
        <w:rPr>
          <w:rFonts w:hint="eastAsia" w:ascii="黑体" w:hAnsi="黑体" w:eastAsia="黑体" w:cs="黑体"/>
          <w:i w:val="0"/>
          <w:caps w:val="0"/>
          <w:color w:val="auto"/>
          <w:spacing w:val="0"/>
          <w:sz w:val="32"/>
          <w:szCs w:val="32"/>
          <w:shd w:val="clear" w:color="auto" w:fill="FFFFFF"/>
          <w:lang w:val="en-US" w:eastAsia="zh-CN"/>
        </w:rPr>
        <w:t>请各县（市）区、开发区工信部门于4月7日下午15:00前将电子版《2025年度中小企业特</w:t>
      </w:r>
      <w:bookmarkStart w:id="5" w:name="_GoBack"/>
      <w:bookmarkEnd w:id="5"/>
      <w:r>
        <w:rPr>
          <w:rFonts w:hint="eastAsia" w:ascii="黑体" w:hAnsi="黑体" w:eastAsia="黑体" w:cs="黑体"/>
          <w:i w:val="0"/>
          <w:caps w:val="0"/>
          <w:color w:val="auto"/>
          <w:spacing w:val="0"/>
          <w:sz w:val="32"/>
          <w:szCs w:val="32"/>
          <w:shd w:val="clear" w:color="auto" w:fill="FFFFFF"/>
          <w:lang w:val="en-US" w:eastAsia="zh-CN"/>
        </w:rPr>
        <w:t>色产业集群推荐汇总表》（附件2）发至市工信局中小企业处，其余材料请于5月9日下午15:00前报送，逾期未报送视为无推荐。</w:t>
      </w:r>
    </w:p>
    <w:p w14:paraId="401B02EC">
      <w:pPr>
        <w:pStyle w:val="3"/>
        <w:keepNext w:val="0"/>
        <w:keepLines w:val="0"/>
        <w:pageBreakBefore w:val="0"/>
        <w:widowControl w:val="0"/>
        <w:kinsoku/>
        <w:wordWrap/>
        <w:overflowPunct/>
        <w:topLinePunct w:val="0"/>
        <w:autoSpaceDE/>
        <w:autoSpaceDN/>
        <w:bidi w:val="0"/>
        <w:spacing w:line="560" w:lineRule="exact"/>
        <w:textAlignment w:val="auto"/>
        <w:rPr>
          <w:rFonts w:hint="default"/>
          <w:lang w:val="en-US" w:eastAsia="zh-CN"/>
        </w:rPr>
      </w:pPr>
    </w:p>
    <w:p w14:paraId="016613E5">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附件：</w:t>
      </w:r>
      <w:r>
        <w:rPr>
          <w:rFonts w:hint="eastAsia" w:ascii="仿宋_GB2312" w:hAnsi="仿宋_GB2312" w:eastAsia="仿宋_GB2312" w:cs="仿宋_GB2312"/>
          <w:i w:val="0"/>
          <w:caps w:val="0"/>
          <w:color w:val="auto"/>
          <w:spacing w:val="0"/>
          <w:sz w:val="32"/>
          <w:szCs w:val="32"/>
          <w:shd w:val="clear" w:color="auto" w:fill="FFFFFF"/>
          <w:lang w:val="en-US" w:eastAsia="zh-CN"/>
        </w:rPr>
        <w:t>1.</w:t>
      </w:r>
      <w:r>
        <w:rPr>
          <w:rFonts w:hint="eastAsia" w:ascii="仿宋_GB2312" w:hAnsi="仿宋_GB2312" w:eastAsia="仿宋_GB2312" w:cs="仿宋_GB2312"/>
          <w:b w:val="0"/>
          <w:bCs w:val="0"/>
          <w:sz w:val="32"/>
          <w:szCs w:val="32"/>
          <w:lang w:val="en-US" w:eastAsia="zh-CN"/>
        </w:rPr>
        <w:t>中小企业特色产业集群申报表</w:t>
      </w:r>
    </w:p>
    <w:p w14:paraId="22BB49C6">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1600" w:firstLineChars="5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2.</w:t>
      </w:r>
      <w:r>
        <w:rPr>
          <w:rFonts w:hint="eastAsia" w:ascii="仿宋_GB2312" w:hAnsi="仿宋_GB2312" w:eastAsia="仿宋_GB2312" w:cs="仿宋_GB2312"/>
          <w:b w:val="0"/>
          <w:bCs w:val="0"/>
          <w:sz w:val="32"/>
          <w:szCs w:val="32"/>
          <w:lang w:val="en-US" w:eastAsia="zh-CN"/>
        </w:rPr>
        <w:t>2025年度中小企业特色产业集群推荐汇总表</w:t>
      </w:r>
    </w:p>
    <w:p w14:paraId="4FB588DC">
      <w:pPr>
        <w:pStyle w:val="10"/>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1600" w:firstLineChars="5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3.佐证材料清单（仅做参考）</w:t>
      </w:r>
    </w:p>
    <w:p w14:paraId="59FE6A23">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1600" w:firstLineChars="500"/>
        <w:jc w:val="both"/>
        <w:textAlignment w:val="auto"/>
        <w:rPr>
          <w:rFonts w:hint="default"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4.</w:t>
      </w:r>
      <w:r>
        <w:rPr>
          <w:rFonts w:hint="eastAsia" w:ascii="仿宋_GB2312" w:hAnsi="仿宋_GB2312" w:eastAsia="仿宋_GB2312" w:cs="仿宋_GB2312"/>
          <w:b w:val="0"/>
          <w:bCs w:val="0"/>
          <w:sz w:val="32"/>
          <w:szCs w:val="32"/>
          <w:lang w:val="en-US" w:eastAsia="zh-CN"/>
        </w:rPr>
        <w:t>促进中小企业特色产业集群发展暂行办法</w:t>
      </w:r>
    </w:p>
    <w:p w14:paraId="06FDDFEA">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1600" w:firstLineChars="500"/>
        <w:jc w:val="both"/>
        <w:textAlignment w:val="auto"/>
        <w:rPr>
          <w:rFonts w:hint="default"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5.吉林省促进中小企业特色产业集群发展暂行办法</w:t>
      </w:r>
    </w:p>
    <w:p w14:paraId="4296E0B9">
      <w:pPr>
        <w:pStyle w:val="2"/>
        <w:keepNext w:val="0"/>
        <w:keepLines w:val="0"/>
        <w:pageBreakBefore w:val="0"/>
        <w:widowControl w:val="0"/>
        <w:kinsoku/>
        <w:wordWrap/>
        <w:overflowPunct/>
        <w:topLinePunct w:val="0"/>
        <w:autoSpaceDE/>
        <w:autoSpaceDN/>
        <w:bidi w:val="0"/>
        <w:spacing w:after="0" w:afterLines="0" w:line="560" w:lineRule="exact"/>
        <w:textAlignment w:val="auto"/>
        <w:rPr>
          <w:rFonts w:hint="eastAsia"/>
          <w:lang w:val="en-US" w:eastAsia="zh-CN"/>
        </w:rPr>
      </w:pPr>
    </w:p>
    <w:p w14:paraId="4A14F95B">
      <w:pPr>
        <w:keepNext w:val="0"/>
        <w:keepLines w:val="0"/>
        <w:pageBreakBefore w:val="0"/>
        <w:widowControl w:val="0"/>
        <w:kinsoku/>
        <w:wordWrap/>
        <w:overflowPunct/>
        <w:topLinePunct w:val="0"/>
        <w:autoSpaceDE/>
        <w:autoSpaceDN/>
        <w:bidi w:val="0"/>
        <w:spacing w:line="560" w:lineRule="exact"/>
        <w:textAlignment w:val="auto"/>
        <w:rPr>
          <w:rFonts w:hint="eastAsia"/>
          <w:lang w:val="en-US" w:eastAsia="zh-CN"/>
        </w:rPr>
      </w:pPr>
    </w:p>
    <w:p w14:paraId="24923278">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Times New Roman" w:hAnsi="Times New Roman" w:eastAsia="方正仿宋_GBK" w:cs="方正仿宋_GBK"/>
          <w:b w:val="0"/>
          <w:bCs w:val="0"/>
          <w:sz w:val="32"/>
          <w:szCs w:val="32"/>
          <w:lang w:val="en-US" w:eastAsia="zh-CN"/>
        </w:rPr>
        <w:t xml:space="preserve">                     </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 xml:space="preserve">  长春市工业和信息化局</w:t>
      </w:r>
    </w:p>
    <w:p w14:paraId="36FEA925">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default"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 xml:space="preserve">                          2025年3月21日</w:t>
      </w:r>
    </w:p>
    <w:sectPr>
      <w:footerReference r:id="rId3" w:type="default"/>
      <w:pgSz w:w="11906" w:h="16838"/>
      <w:pgMar w:top="1984" w:right="1587" w:bottom="2098"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603132-2D50-4D7B-AEBC-CF10BD2910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embedRegular r:id="rId2" w:fontKey="{EFADC14E-63FD-426F-BDE5-5259B1330FBA}"/>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embedRegular r:id="rId3" w:fontKey="{BD69BF1B-324A-41C6-98ED-DC9E7E7CDC1C}"/>
  </w:font>
  <w:font w:name="Liberation Sans">
    <w:altName w:val="Arial Black"/>
    <w:panose1 w:val="020B0604020202020204"/>
    <w:charset w:val="00"/>
    <w:family w:val="swiss"/>
    <w:pitch w:val="default"/>
    <w:sig w:usb0="00000000" w:usb1="00000000" w:usb2="00000000" w:usb3="00000000" w:csb0="6000009F" w:csb1="DFD70000"/>
  </w:font>
  <w:font w:name="Arial Black">
    <w:panose1 w:val="020B0A04020102020204"/>
    <w:charset w:val="00"/>
    <w:family w:val="auto"/>
    <w:pitch w:val="default"/>
    <w:sig w:usb0="A00002AF" w:usb1="400078FB" w:usb2="00000000" w:usb3="00000000" w:csb0="6000009F" w:csb1="DFD70000"/>
  </w:font>
  <w:font w:name="Noto Sans CJK SC Regular">
    <w:altName w:val="宋体"/>
    <w:panose1 w:val="020B0500000000000000"/>
    <w:charset w:val="86"/>
    <w:family w:val="auto"/>
    <w:pitch w:val="default"/>
    <w:sig w:usb0="00000000" w:usb1="00000000" w:usb2="00000016" w:usb3="00000000" w:csb0="602E0107" w:csb1="00000000"/>
  </w:font>
  <w:font w:name="方正仿宋_GBK">
    <w:panose1 w:val="02000000000000000000"/>
    <w:charset w:val="86"/>
    <w:family w:val="script"/>
    <w:pitch w:val="default"/>
    <w:sig w:usb0="A00002BF" w:usb1="38CF7CFA" w:usb2="00082016" w:usb3="00000000" w:csb0="00040001" w:csb1="00000000"/>
    <w:embedRegular r:id="rId4" w:fontKey="{36BD6889-9087-46D2-8A57-88E205E750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CE46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9C9235">
                          <w:pPr>
                            <w:pStyle w:val="8"/>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9C9235">
                    <w:pPr>
                      <w:pStyle w:val="8"/>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E72FA"/>
    <w:multiLevelType w:val="singleLevel"/>
    <w:tmpl w:val="ADFE72F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YmI0NGI0YzMzNzAzOGYxZmVkNjIwNjY5MGYzMTMifQ=="/>
    <w:docVar w:name="KSO_WPS_MARK_KEY" w:val="eab31d96-222d-430e-9728-944ce24471d1"/>
  </w:docVars>
  <w:rsids>
    <w:rsidRoot w:val="55D3325E"/>
    <w:rsid w:val="02ED3BC6"/>
    <w:rsid w:val="033A07C2"/>
    <w:rsid w:val="05691EB2"/>
    <w:rsid w:val="095652BC"/>
    <w:rsid w:val="096C2093"/>
    <w:rsid w:val="0C8808F6"/>
    <w:rsid w:val="0EAD0BA0"/>
    <w:rsid w:val="0F2E0309"/>
    <w:rsid w:val="14017F63"/>
    <w:rsid w:val="16816ED2"/>
    <w:rsid w:val="17D0311D"/>
    <w:rsid w:val="18E45469"/>
    <w:rsid w:val="206A18C3"/>
    <w:rsid w:val="213F3D5B"/>
    <w:rsid w:val="22152CD1"/>
    <w:rsid w:val="229C112C"/>
    <w:rsid w:val="258758FB"/>
    <w:rsid w:val="27BB05DD"/>
    <w:rsid w:val="29F02F6C"/>
    <w:rsid w:val="2AD81231"/>
    <w:rsid w:val="2C0873A4"/>
    <w:rsid w:val="2E616BA4"/>
    <w:rsid w:val="2EE43503"/>
    <w:rsid w:val="306D2C11"/>
    <w:rsid w:val="38033468"/>
    <w:rsid w:val="3AAB4D86"/>
    <w:rsid w:val="3E4754A4"/>
    <w:rsid w:val="3EBF64EB"/>
    <w:rsid w:val="40232583"/>
    <w:rsid w:val="41AA4378"/>
    <w:rsid w:val="41C0108B"/>
    <w:rsid w:val="43FC2217"/>
    <w:rsid w:val="44B323AA"/>
    <w:rsid w:val="46F65009"/>
    <w:rsid w:val="4BC22EF6"/>
    <w:rsid w:val="4D292E6F"/>
    <w:rsid w:val="50566671"/>
    <w:rsid w:val="52534277"/>
    <w:rsid w:val="53AC1956"/>
    <w:rsid w:val="54C90A25"/>
    <w:rsid w:val="5844018D"/>
    <w:rsid w:val="589E6E07"/>
    <w:rsid w:val="5D02513D"/>
    <w:rsid w:val="61E559AA"/>
    <w:rsid w:val="639C2195"/>
    <w:rsid w:val="64CA13AA"/>
    <w:rsid w:val="67741DE2"/>
    <w:rsid w:val="6ACF2E9A"/>
    <w:rsid w:val="6E443B55"/>
    <w:rsid w:val="6E4E5D95"/>
    <w:rsid w:val="70392F84"/>
    <w:rsid w:val="71436A51"/>
    <w:rsid w:val="714B0D57"/>
    <w:rsid w:val="725325B9"/>
    <w:rsid w:val="7306439C"/>
    <w:rsid w:val="75C55BFA"/>
    <w:rsid w:val="77B02503"/>
    <w:rsid w:val="77CD6873"/>
    <w:rsid w:val="7A5A569A"/>
    <w:rsid w:val="7A882E77"/>
    <w:rsid w:val="7C1046D7"/>
    <w:rsid w:val="7E7062A0"/>
    <w:rsid w:val="7E977216"/>
    <w:rsid w:val="7F0F1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60" w:lineRule="exact"/>
      <w:ind w:firstLine="0" w:firstLineChars="0"/>
      <w:jc w:val="center"/>
      <w:outlineLvl w:val="9"/>
    </w:pPr>
    <w:rPr>
      <w:rFonts w:ascii="Times New Roman" w:hAnsi="Times New Roman" w:eastAsia="楷体_GB2312"/>
      <w:kern w:val="44"/>
    </w:rPr>
  </w:style>
  <w:style w:type="paragraph" w:styleId="5">
    <w:name w:val="heading 2"/>
    <w:basedOn w:val="1"/>
    <w:next w:val="1"/>
    <w:semiHidden/>
    <w:unhideWhenUsed/>
    <w:qFormat/>
    <w:uiPriority w:val="0"/>
    <w:pPr>
      <w:keepNext/>
      <w:keepLines/>
      <w:spacing w:beforeLines="0" w:beforeAutospacing="0" w:afterLines="0" w:afterAutospacing="0" w:line="560" w:lineRule="exact"/>
      <w:outlineLvl w:val="0"/>
    </w:pPr>
    <w:rPr>
      <w:rFonts w:ascii="Times New Roman" w:hAnsi="Times New Roman" w:eastAsia="黑体"/>
    </w:rPr>
  </w:style>
  <w:style w:type="paragraph" w:styleId="6">
    <w:name w:val="heading 3"/>
    <w:basedOn w:val="1"/>
    <w:next w:val="1"/>
    <w:semiHidden/>
    <w:unhideWhenUsed/>
    <w:qFormat/>
    <w:uiPriority w:val="0"/>
    <w:pPr>
      <w:keepNext/>
      <w:keepLines/>
      <w:spacing w:beforeLines="0" w:beforeAutospacing="0" w:afterLines="0" w:afterAutospacing="0" w:line="560" w:lineRule="exact"/>
      <w:outlineLvl w:val="1"/>
    </w:pPr>
    <w:rPr>
      <w:rFonts w:ascii="Times New Roman" w:hAnsi="Times New Roman"/>
      <w:b/>
    </w:rPr>
  </w:style>
  <w:style w:type="paragraph" w:styleId="7">
    <w:name w:val="heading 4"/>
    <w:basedOn w:val="1"/>
    <w:next w:val="1"/>
    <w:semiHidden/>
    <w:unhideWhenUsed/>
    <w:qFormat/>
    <w:uiPriority w:val="0"/>
    <w:pPr>
      <w:keepNext/>
      <w:keepLines/>
      <w:spacing w:beforeLines="0" w:beforeAutospacing="0" w:afterLines="0" w:afterAutospacing="0" w:line="560" w:lineRule="exact"/>
      <w:outlineLvl w:val="2"/>
    </w:pPr>
    <w:rPr>
      <w:rFonts w:ascii="Times New Roman" w:hAnsi="Times New Roman" w:eastAsia="仿宋_GB2312"/>
      <w:sz w:val="32"/>
    </w:rPr>
  </w:style>
  <w:style w:type="character" w:default="1" w:styleId="12">
    <w:name w:val="Default Paragraph Font"/>
    <w:semiHidden/>
    <w:qFormat/>
    <w:uiPriority w:val="0"/>
    <w:rPr>
      <w:rFonts w:ascii="Times New Roman" w:hAnsi="Times New Roman" w:eastAsia="仿宋_GB2312"/>
      <w:sz w:val="32"/>
    </w:rPr>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0"/>
    <w:pPr>
      <w:spacing w:line="640" w:lineRule="exact"/>
      <w:jc w:val="center"/>
      <w:outlineLvl w:val="9"/>
    </w:pPr>
    <w:rPr>
      <w:rFonts w:ascii="Times New Roman" w:hAnsi="Times New Roman" w:eastAsia="方正小标宋_GBK"/>
      <w:sz w:val="44"/>
      <w:szCs w:val="44"/>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Heading"/>
    <w:basedOn w:val="1"/>
    <w:next w:val="2"/>
    <w:qFormat/>
    <w:uiPriority w:val="0"/>
    <w:pPr>
      <w:keepNext/>
      <w:widowControl w:val="0"/>
      <w:suppressAutoHyphens/>
      <w:spacing w:line="1200" w:lineRule="exact"/>
      <w:jc w:val="distribute"/>
    </w:pPr>
    <w:rPr>
      <w:rFonts w:ascii="Liberation Sans" w:hAnsi="Liberation Sans" w:eastAsia="宋体" w:cs="Noto Sans CJK SC Regular"/>
      <w:b/>
      <w:color w:val="FF0000"/>
      <w:w w:val="75"/>
      <w:sz w:val="96"/>
      <w:szCs w:val="28"/>
    </w:rPr>
  </w:style>
  <w:style w:type="paragraph" w:customStyle="1" w:styleId="15">
    <w:name w:val="正文页脚"/>
    <w:basedOn w:val="1"/>
    <w:qFormat/>
    <w:uiPriority w:val="0"/>
    <w:pPr>
      <w:ind w:firstLine="0" w:firstLineChars="0"/>
      <w:jc w:val="center"/>
    </w:pPr>
    <w:rPr>
      <w:rFonts w:eastAsia="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982</Words>
  <Characters>1053</Characters>
  <Lines>0</Lines>
  <Paragraphs>0</Paragraphs>
  <TotalTime>4</TotalTime>
  <ScaleCrop>false</ScaleCrop>
  <LinksUpToDate>false</LinksUpToDate>
  <CharactersWithSpaces>1103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2025-02-26T03:03:00Z</dcterms:created>
  <dc:creator>tjh</dc:creator>
  <cp:lastModifiedBy>马龙</cp:lastModifiedBy>
  <cp:lastPrinted>2025-02-28T03:55:00Z</cp:lastPrinted>
  <dcterms:modified xsi:type="dcterms:W3CDTF">2025-03-21T08:34:36Z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38F5A27B5E724CA9B2EFBFC52463B6E2</vt:lpwstr>
  </property>
  <property fmtid="{D5CDD505-2E9C-101B-9397-08002B2CF9AE}" pid="4" name="KSOTemplateDocerSaveRecord">
    <vt:lpwstr>eyJoZGlkIjoiYzBhZGYwODJiNzE2MjYxYWYzYWRjNjU2NmM1OTEwMTAiLCJ1c2VySWQiOiIzODY1MDY4NTQifQ==</vt:lpwstr>
  </property>
</Properties>
</file>