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89" w:rsidRDefault="00250A3E">
      <w:pPr>
        <w:jc w:val="distribute"/>
        <w:rPr>
          <w:rFonts w:ascii="方正小标宋简体" w:eastAsia="方正小标宋简体"/>
          <w:color w:val="FF0000"/>
          <w:w w:val="60"/>
          <w:sz w:val="120"/>
          <w:szCs w:val="120"/>
        </w:rPr>
      </w:pPr>
      <w:r>
        <w:rPr>
          <w:rFonts w:ascii="方正小标宋简体" w:eastAsia="方正小标宋简体" w:hint="eastAsia"/>
          <w:color w:val="FF0000"/>
          <w:w w:val="60"/>
          <w:sz w:val="120"/>
          <w:szCs w:val="120"/>
        </w:rPr>
        <w:t>长春市工业和信息化局文件</w:t>
      </w:r>
    </w:p>
    <w:p w:rsidR="00694389" w:rsidRDefault="00694389">
      <w:pPr>
        <w:jc w:val="center"/>
        <w:rPr>
          <w:rFonts w:ascii="方正小标宋简体" w:eastAsia="方正小标宋简体"/>
          <w:sz w:val="36"/>
          <w:szCs w:val="36"/>
        </w:rPr>
      </w:pPr>
    </w:p>
    <w:p w:rsidR="00694389" w:rsidRDefault="00694389">
      <w:pPr>
        <w:jc w:val="center"/>
        <w:rPr>
          <w:rFonts w:ascii="方正小标宋简体" w:eastAsia="方正小标宋简体"/>
          <w:sz w:val="36"/>
          <w:szCs w:val="36"/>
        </w:rPr>
      </w:pPr>
    </w:p>
    <w:p w:rsidR="00694389" w:rsidRDefault="00250A3E">
      <w:pPr>
        <w:jc w:val="center"/>
        <w:rPr>
          <w:rFonts w:ascii="方正小标宋简体" w:eastAsia="方正小标宋简体"/>
          <w:sz w:val="36"/>
          <w:szCs w:val="36"/>
        </w:rPr>
      </w:pPr>
      <w:proofErr w:type="gramStart"/>
      <w:r>
        <w:rPr>
          <w:rFonts w:ascii="仿宋_GB2312" w:eastAsia="仿宋_GB2312" w:hint="eastAsia"/>
          <w:sz w:val="32"/>
          <w:szCs w:val="32"/>
        </w:rPr>
        <w:t>长工信字〔2023〕</w:t>
      </w:r>
      <w:proofErr w:type="gramEnd"/>
      <w:r w:rsidR="0096047B">
        <w:rPr>
          <w:rFonts w:ascii="仿宋_GB2312" w:eastAsia="仿宋_GB2312" w:hint="eastAsia"/>
          <w:sz w:val="32"/>
          <w:szCs w:val="32"/>
        </w:rPr>
        <w:t>198</w:t>
      </w:r>
      <w:r>
        <w:rPr>
          <w:rFonts w:ascii="仿宋_GB2312" w:eastAsia="仿宋_GB2312" w:hint="eastAsia"/>
          <w:sz w:val="32"/>
          <w:szCs w:val="32"/>
        </w:rPr>
        <w:t>号</w:t>
      </w:r>
    </w:p>
    <w:p w:rsidR="00694389" w:rsidRDefault="00250A3E">
      <w:pPr>
        <w:jc w:val="center"/>
        <w:rPr>
          <w:rFonts w:ascii="方正小标宋简体" w:eastAsia="方正小标宋简体"/>
          <w:sz w:val="36"/>
          <w:szCs w:val="36"/>
        </w:rPr>
      </w:pPr>
      <w:r>
        <w:rPr>
          <w:rFonts w:ascii="方正小标宋简体" w:eastAsia="方正小标宋简体"/>
          <w:noProof/>
          <w:sz w:val="36"/>
          <w:szCs w:val="36"/>
          <w14:ligatures w14:val="none"/>
        </w:rPr>
        <mc:AlternateContent>
          <mc:Choice Requires="wps">
            <w:drawing>
              <wp:anchor distT="0" distB="0" distL="114300" distR="114300" simplePos="0" relativeHeight="251659264" behindDoc="0" locked="0" layoutInCell="1" allowOverlap="1" wp14:anchorId="2263890F" wp14:editId="5F8DC02A">
                <wp:simplePos x="0" y="0"/>
                <wp:positionH relativeFrom="column">
                  <wp:posOffset>95885</wp:posOffset>
                </wp:positionH>
                <wp:positionV relativeFrom="paragraph">
                  <wp:posOffset>62865</wp:posOffset>
                </wp:positionV>
                <wp:extent cx="5594985" cy="0"/>
                <wp:effectExtent l="0" t="0" r="24765" b="19050"/>
                <wp:wrapNone/>
                <wp:docPr id="1" name="直接连接符 1"/>
                <wp:cNvGraphicFramePr/>
                <a:graphic xmlns:a="http://schemas.openxmlformats.org/drawingml/2006/main">
                  <a:graphicData uri="http://schemas.microsoft.com/office/word/2010/wordprocessingShape">
                    <wps:wsp>
                      <wps:cNvCnPr/>
                      <wps:spPr>
                        <a:xfrm>
                          <a:off x="0" y="0"/>
                          <a:ext cx="559498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55pt;margin-top:4.95pt;height:0pt;width:440.55pt;z-index:251659264;mso-width-relative:page;mso-height-relative:page;" filled="f" stroked="t" coordsize="21600,21600" o:gfxdata="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QdmLA0QAAAAYBAAAPAAAAAAAA&#10;AAEAIAAAADgAAABkcnMvZG93bnJldi54bWxQSwECFAAUAAAACACHTuJAHoWJtMoBAABkAwAADgAA&#10;AAAAAAABACAAAAA2AQAAZHJzL2Uyb0RvYy54bWxQSwUGAAAAAAYABgBZAQAAcgUAAAAA&#10;">
                <v:fill on="f" focussize="0,0"/>
                <v:stroke weight="1.5pt" color="#FF0000 [3204]" miterlimit="8" joinstyle="miter"/>
                <v:imagedata o:title=""/>
                <o:lock v:ext="edit" aspectratio="f"/>
              </v:line>
            </w:pict>
          </mc:Fallback>
        </mc:AlternateContent>
      </w:r>
    </w:p>
    <w:p w:rsidR="00B528C8" w:rsidRDefault="00250A3E">
      <w:pPr>
        <w:spacing w:line="64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关于开展长春市数字化转型（示范）</w:t>
      </w:r>
    </w:p>
    <w:p w:rsidR="00694389" w:rsidRDefault="00250A3E">
      <w:pPr>
        <w:spacing w:line="640" w:lineRule="exact"/>
        <w:jc w:val="center"/>
        <w:outlineLvl w:val="0"/>
        <w:rPr>
          <w:rFonts w:ascii="方正小标宋简体" w:eastAsia="方正小标宋简体"/>
          <w:sz w:val="44"/>
          <w:szCs w:val="44"/>
        </w:rPr>
      </w:pPr>
      <w:r>
        <w:rPr>
          <w:rFonts w:ascii="方正小标宋简体" w:eastAsia="方正小标宋简体" w:hint="eastAsia"/>
          <w:sz w:val="44"/>
          <w:szCs w:val="44"/>
        </w:rPr>
        <w:t>工厂、车间、生产线等项目申报工作的通知</w:t>
      </w:r>
    </w:p>
    <w:p w:rsidR="00694389" w:rsidRDefault="00694389">
      <w:pPr>
        <w:rPr>
          <w:rFonts w:ascii="仿宋_GB2312" w:eastAsia="仿宋_GB2312"/>
          <w:sz w:val="32"/>
          <w:szCs w:val="32"/>
        </w:rPr>
      </w:pPr>
    </w:p>
    <w:p w:rsidR="00694389" w:rsidRDefault="00250A3E">
      <w:pPr>
        <w:rPr>
          <w:rFonts w:ascii="仿宋_GB2312" w:eastAsia="仿宋_GB2312"/>
          <w:sz w:val="32"/>
          <w:szCs w:val="32"/>
        </w:rPr>
      </w:pPr>
      <w:r>
        <w:rPr>
          <w:rFonts w:ascii="仿宋_GB2312" w:eastAsia="仿宋_GB2312"/>
          <w:sz w:val="32"/>
          <w:szCs w:val="32"/>
        </w:rPr>
        <w:t>各县（市）区</w:t>
      </w:r>
      <w:r>
        <w:rPr>
          <w:rFonts w:ascii="仿宋_GB2312" w:eastAsia="仿宋_GB2312" w:hint="eastAsia"/>
          <w:sz w:val="32"/>
          <w:szCs w:val="32"/>
        </w:rPr>
        <w:t>、开发区工</w:t>
      </w:r>
      <w:proofErr w:type="gramStart"/>
      <w:r>
        <w:rPr>
          <w:rFonts w:ascii="仿宋_GB2312" w:eastAsia="仿宋_GB2312" w:hint="eastAsia"/>
          <w:sz w:val="32"/>
          <w:szCs w:val="32"/>
        </w:rPr>
        <w:t>信主管</w:t>
      </w:r>
      <w:proofErr w:type="gramEnd"/>
      <w:r>
        <w:rPr>
          <w:rFonts w:ascii="仿宋_GB2312" w:eastAsia="仿宋_GB2312" w:hint="eastAsia"/>
          <w:sz w:val="32"/>
          <w:szCs w:val="32"/>
        </w:rPr>
        <w:t>部门：</w:t>
      </w:r>
    </w:p>
    <w:p w:rsidR="00694389" w:rsidRDefault="00250A3E">
      <w:pPr>
        <w:ind w:firstLineChars="200" w:firstLine="640"/>
        <w:rPr>
          <w:rFonts w:ascii="Times New Roman" w:eastAsia="仿宋_GB2312" w:hAnsi="Times New Roman"/>
          <w:color w:val="000000"/>
          <w:kern w:val="0"/>
          <w:sz w:val="32"/>
          <w:szCs w:val="32"/>
          <w:lang w:bidi="en-US"/>
        </w:rPr>
      </w:pPr>
      <w:bookmarkStart w:id="0" w:name="_Hlk150174619"/>
      <w:r>
        <w:rPr>
          <w:rFonts w:ascii="Times New Roman" w:eastAsia="仿宋_GB2312" w:hAnsi="Times New Roman" w:hint="eastAsia"/>
          <w:color w:val="000000"/>
          <w:kern w:val="0"/>
          <w:sz w:val="32"/>
          <w:szCs w:val="32"/>
          <w:lang w:bidi="en-US"/>
        </w:rPr>
        <w:t>按照全市统一工作部署，根据《长春市工业企业数字化转型升级实施方案的通知》（长府办发〔</w:t>
      </w:r>
      <w:r>
        <w:rPr>
          <w:rFonts w:ascii="Times New Roman" w:eastAsia="仿宋_GB2312" w:hAnsi="Times New Roman"/>
          <w:color w:val="000000"/>
          <w:kern w:val="0"/>
          <w:sz w:val="32"/>
          <w:szCs w:val="32"/>
          <w:lang w:bidi="en-US"/>
        </w:rPr>
        <w:t>2023</w:t>
      </w:r>
      <w:r>
        <w:rPr>
          <w:rFonts w:ascii="Times New Roman" w:eastAsia="仿宋_GB2312" w:hAnsi="Times New Roman" w:hint="eastAsia"/>
          <w:color w:val="000000"/>
          <w:kern w:val="0"/>
          <w:sz w:val="32"/>
          <w:szCs w:val="32"/>
          <w:lang w:bidi="en-US"/>
        </w:rPr>
        <w:t>〕</w:t>
      </w:r>
      <w:r>
        <w:rPr>
          <w:rFonts w:ascii="Times New Roman" w:eastAsia="仿宋_GB2312" w:hAnsi="Times New Roman"/>
          <w:color w:val="000000"/>
          <w:kern w:val="0"/>
          <w:sz w:val="32"/>
          <w:szCs w:val="32"/>
          <w:lang w:bidi="en-US"/>
        </w:rPr>
        <w:t>12</w:t>
      </w:r>
      <w:r>
        <w:rPr>
          <w:rFonts w:ascii="Times New Roman" w:eastAsia="仿宋_GB2312" w:hAnsi="Times New Roman" w:hint="eastAsia"/>
          <w:color w:val="000000"/>
          <w:kern w:val="0"/>
          <w:sz w:val="32"/>
          <w:szCs w:val="32"/>
          <w:lang w:bidi="en-US"/>
        </w:rPr>
        <w:t>号）要求，全面加大我市数字化转型示范典型场景建设和引领作用，带动一批中小企业“看样学样”“链式转型”，进一步提升全市工业企业数字化、网络化、智能化水平，推动长春市国家中小企业数字化</w:t>
      </w:r>
      <w:proofErr w:type="gramStart"/>
      <w:r>
        <w:rPr>
          <w:rFonts w:ascii="Times New Roman" w:eastAsia="仿宋_GB2312" w:hAnsi="Times New Roman" w:hint="eastAsia"/>
          <w:color w:val="000000"/>
          <w:kern w:val="0"/>
          <w:sz w:val="32"/>
          <w:szCs w:val="32"/>
          <w:lang w:bidi="en-US"/>
        </w:rPr>
        <w:t>转型试点</w:t>
      </w:r>
      <w:proofErr w:type="gramEnd"/>
      <w:r>
        <w:rPr>
          <w:rFonts w:ascii="Times New Roman" w:eastAsia="仿宋_GB2312" w:hAnsi="Times New Roman" w:hint="eastAsia"/>
          <w:color w:val="000000"/>
          <w:kern w:val="0"/>
          <w:sz w:val="32"/>
          <w:szCs w:val="32"/>
          <w:lang w:bidi="en-US"/>
        </w:rPr>
        <w:t>城市创建工作，市工信局决定</w:t>
      </w:r>
      <w:r>
        <w:rPr>
          <w:rFonts w:ascii="Times New Roman" w:eastAsia="仿宋_GB2312" w:hAnsi="Times New Roman"/>
          <w:color w:val="000000"/>
          <w:kern w:val="0"/>
          <w:sz w:val="32"/>
          <w:szCs w:val="32"/>
          <w:lang w:bidi="en-US"/>
        </w:rPr>
        <w:t>组织开展征集</w:t>
      </w:r>
      <w:r>
        <w:rPr>
          <w:rFonts w:ascii="Times New Roman" w:eastAsia="仿宋_GB2312" w:hAnsi="Times New Roman"/>
          <w:color w:val="000000"/>
          <w:kern w:val="0"/>
          <w:sz w:val="32"/>
          <w:szCs w:val="32"/>
          <w:lang w:bidi="en-US"/>
        </w:rPr>
        <w:t>2023</w:t>
      </w:r>
      <w:r>
        <w:rPr>
          <w:rFonts w:ascii="Times New Roman" w:eastAsia="仿宋_GB2312" w:hAnsi="Times New Roman"/>
          <w:color w:val="000000"/>
          <w:kern w:val="0"/>
          <w:sz w:val="32"/>
          <w:szCs w:val="32"/>
          <w:lang w:bidi="en-US"/>
        </w:rPr>
        <w:t>年</w:t>
      </w:r>
      <w:r>
        <w:rPr>
          <w:rFonts w:ascii="Times New Roman" w:eastAsia="仿宋_GB2312" w:hAnsi="Times New Roman" w:hint="eastAsia"/>
          <w:color w:val="000000"/>
          <w:kern w:val="0"/>
          <w:sz w:val="32"/>
          <w:szCs w:val="32"/>
          <w:lang w:bidi="en-US"/>
        </w:rPr>
        <w:t>长春市数字化转型（示范）</w:t>
      </w:r>
      <w:r>
        <w:rPr>
          <w:rFonts w:ascii="Times New Roman" w:eastAsia="仿宋_GB2312" w:hAnsi="Times New Roman"/>
          <w:color w:val="000000"/>
          <w:kern w:val="0"/>
          <w:sz w:val="32"/>
          <w:szCs w:val="32"/>
          <w:lang w:bidi="en-US"/>
        </w:rPr>
        <w:t>工厂</w:t>
      </w:r>
      <w:r>
        <w:rPr>
          <w:rFonts w:ascii="Times New Roman" w:eastAsia="仿宋_GB2312" w:hAnsi="Times New Roman" w:hint="eastAsia"/>
          <w:color w:val="000000"/>
          <w:kern w:val="0"/>
          <w:sz w:val="32"/>
          <w:szCs w:val="32"/>
          <w:lang w:bidi="en-US"/>
        </w:rPr>
        <w:t>、车间、生产线等项目</w:t>
      </w:r>
      <w:r>
        <w:rPr>
          <w:rFonts w:ascii="Times New Roman" w:eastAsia="仿宋_GB2312" w:hAnsi="Times New Roman"/>
          <w:color w:val="000000"/>
          <w:kern w:val="0"/>
          <w:sz w:val="32"/>
          <w:szCs w:val="32"/>
          <w:lang w:bidi="en-US"/>
        </w:rPr>
        <w:t>的申报</w:t>
      </w:r>
      <w:r>
        <w:rPr>
          <w:rFonts w:ascii="Times New Roman" w:eastAsia="仿宋_GB2312" w:hAnsi="Times New Roman" w:hint="eastAsia"/>
          <w:color w:val="000000"/>
          <w:kern w:val="0"/>
          <w:sz w:val="32"/>
          <w:szCs w:val="32"/>
          <w:lang w:bidi="en-US"/>
        </w:rPr>
        <w:t>工作，现将相</w:t>
      </w:r>
      <w:r>
        <w:rPr>
          <w:rFonts w:ascii="Times New Roman" w:eastAsia="仿宋_GB2312" w:hAnsi="Times New Roman"/>
          <w:color w:val="000000"/>
          <w:kern w:val="0"/>
          <w:sz w:val="32"/>
          <w:szCs w:val="32"/>
          <w:lang w:bidi="en-US"/>
        </w:rPr>
        <w:t>关事项通知如下</w:t>
      </w:r>
      <w:r>
        <w:rPr>
          <w:rFonts w:ascii="Times New Roman" w:eastAsia="仿宋_GB2312" w:hAnsi="Times New Roman" w:hint="eastAsia"/>
          <w:color w:val="000000"/>
          <w:kern w:val="0"/>
          <w:sz w:val="32"/>
          <w:szCs w:val="32"/>
          <w:lang w:bidi="en-US"/>
        </w:rPr>
        <w:t>。</w:t>
      </w:r>
    </w:p>
    <w:bookmarkEnd w:id="0"/>
    <w:p w:rsidR="00694389" w:rsidRDefault="00250A3E">
      <w:pPr>
        <w:ind w:firstLineChars="200" w:firstLine="640"/>
        <w:outlineLvl w:val="1"/>
        <w:rPr>
          <w:rFonts w:ascii="黑体" w:eastAsia="黑体" w:hAnsi="黑体"/>
          <w:kern w:val="0"/>
          <w:sz w:val="32"/>
          <w:szCs w:val="32"/>
          <w:lang w:bidi="en-US"/>
        </w:rPr>
      </w:pPr>
      <w:r>
        <w:rPr>
          <w:rFonts w:ascii="黑体" w:eastAsia="黑体" w:hAnsi="黑体" w:hint="eastAsia"/>
          <w:kern w:val="0"/>
          <w:sz w:val="32"/>
          <w:szCs w:val="32"/>
          <w:lang w:bidi="en-US"/>
        </w:rPr>
        <w:t>一、申报条件</w:t>
      </w:r>
    </w:p>
    <w:p w:rsidR="00694389" w:rsidRDefault="00250A3E">
      <w:pPr>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lastRenderedPageBreak/>
        <w:t>（一）申报企业为长春市域内注册、具有独立法人资格</w:t>
      </w:r>
      <w:proofErr w:type="gramStart"/>
      <w:r>
        <w:rPr>
          <w:rFonts w:ascii="Times New Roman" w:eastAsia="仿宋_GB2312" w:hAnsi="Times New Roman" w:hint="eastAsia"/>
          <w:color w:val="000000"/>
          <w:kern w:val="0"/>
          <w:sz w:val="32"/>
          <w:szCs w:val="32"/>
          <w:lang w:bidi="en-US"/>
        </w:rPr>
        <w:t>且正常</w:t>
      </w:r>
      <w:proofErr w:type="gramEnd"/>
      <w:r>
        <w:rPr>
          <w:rFonts w:ascii="Times New Roman" w:eastAsia="仿宋_GB2312" w:hAnsi="Times New Roman" w:hint="eastAsia"/>
          <w:color w:val="000000"/>
          <w:kern w:val="0"/>
          <w:sz w:val="32"/>
          <w:szCs w:val="32"/>
          <w:lang w:bidi="en-US"/>
        </w:rPr>
        <w:t>经营</w:t>
      </w:r>
      <w:r>
        <w:rPr>
          <w:rFonts w:ascii="Times New Roman" w:eastAsia="仿宋_GB2312" w:hAnsi="Times New Roman" w:hint="eastAsia"/>
          <w:color w:val="000000"/>
          <w:kern w:val="0"/>
          <w:sz w:val="32"/>
          <w:szCs w:val="32"/>
          <w:lang w:bidi="en-US"/>
        </w:rPr>
        <w:t>1</w:t>
      </w:r>
      <w:r>
        <w:rPr>
          <w:rFonts w:ascii="Times New Roman" w:eastAsia="仿宋_GB2312" w:hAnsi="Times New Roman" w:hint="eastAsia"/>
          <w:color w:val="000000"/>
          <w:kern w:val="0"/>
          <w:sz w:val="32"/>
          <w:szCs w:val="32"/>
          <w:lang w:bidi="en-US"/>
        </w:rPr>
        <w:t>年以上（截至</w:t>
      </w:r>
      <w:r>
        <w:rPr>
          <w:rFonts w:ascii="Times New Roman" w:eastAsia="仿宋_GB2312" w:hAnsi="Times New Roman" w:hint="eastAsia"/>
          <w:color w:val="000000"/>
          <w:kern w:val="0"/>
          <w:sz w:val="32"/>
          <w:szCs w:val="32"/>
          <w:lang w:bidi="en-US"/>
        </w:rPr>
        <w:t>202</w:t>
      </w:r>
      <w:r>
        <w:rPr>
          <w:rFonts w:ascii="Times New Roman" w:eastAsia="仿宋_GB2312" w:hAnsi="Times New Roman"/>
          <w:color w:val="000000"/>
          <w:kern w:val="0"/>
          <w:sz w:val="32"/>
          <w:szCs w:val="32"/>
          <w:lang w:bidi="en-US"/>
        </w:rPr>
        <w:t>3</w:t>
      </w:r>
      <w:r>
        <w:rPr>
          <w:rFonts w:ascii="Times New Roman" w:eastAsia="仿宋_GB2312" w:hAnsi="Times New Roman" w:hint="eastAsia"/>
          <w:color w:val="000000"/>
          <w:kern w:val="0"/>
          <w:sz w:val="32"/>
          <w:szCs w:val="32"/>
          <w:lang w:bidi="en-US"/>
        </w:rPr>
        <w:t>年</w:t>
      </w:r>
      <w:r>
        <w:rPr>
          <w:rFonts w:ascii="Times New Roman" w:eastAsia="仿宋_GB2312" w:hAnsi="Times New Roman"/>
          <w:color w:val="000000"/>
          <w:kern w:val="0"/>
          <w:sz w:val="32"/>
          <w:szCs w:val="32"/>
          <w:lang w:bidi="en-US"/>
        </w:rPr>
        <w:t>11</w:t>
      </w:r>
      <w:r>
        <w:rPr>
          <w:rFonts w:ascii="Times New Roman" w:eastAsia="仿宋_GB2312" w:hAnsi="Times New Roman" w:hint="eastAsia"/>
          <w:color w:val="000000"/>
          <w:kern w:val="0"/>
          <w:sz w:val="32"/>
          <w:szCs w:val="32"/>
          <w:lang w:bidi="en-US"/>
        </w:rPr>
        <w:t>月</w:t>
      </w:r>
      <w:r>
        <w:rPr>
          <w:rFonts w:ascii="Times New Roman" w:eastAsia="仿宋_GB2312" w:hAnsi="Times New Roman"/>
          <w:color w:val="000000"/>
          <w:kern w:val="0"/>
          <w:sz w:val="32"/>
          <w:szCs w:val="32"/>
          <w:lang w:bidi="en-US"/>
        </w:rPr>
        <w:t>2</w:t>
      </w:r>
      <w:r>
        <w:rPr>
          <w:rFonts w:ascii="Times New Roman" w:eastAsia="仿宋_GB2312" w:hAnsi="Times New Roman" w:hint="eastAsia"/>
          <w:color w:val="000000"/>
          <w:kern w:val="0"/>
          <w:sz w:val="32"/>
          <w:szCs w:val="32"/>
          <w:lang w:bidi="en-US"/>
        </w:rPr>
        <w:t>3</w:t>
      </w:r>
      <w:r>
        <w:rPr>
          <w:rFonts w:ascii="Times New Roman" w:eastAsia="仿宋_GB2312" w:hAnsi="Times New Roman" w:hint="eastAsia"/>
          <w:color w:val="000000"/>
          <w:kern w:val="0"/>
          <w:sz w:val="32"/>
          <w:szCs w:val="32"/>
          <w:lang w:bidi="en-US"/>
        </w:rPr>
        <w:t>日）的工业企业，具有健全的财务管理机构和制度，且企业生产运营和财务状况良好。</w:t>
      </w:r>
    </w:p>
    <w:p w:rsidR="00694389" w:rsidRDefault="00250A3E">
      <w:pPr>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（二）申报企业诚信守法，近三年未发生重大及以上安全、环保、质量事故，无严重失信行为。</w:t>
      </w:r>
    </w:p>
    <w:p w:rsidR="00694389" w:rsidRDefault="00250A3E">
      <w:pPr>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（三）申报企业应具有一定的智能制造基础和数字化水平，并具有持续开展数字化转型的计划。大型企业通过智能制造数据资源公共服务平台（</w:t>
      </w:r>
      <w:r>
        <w:rPr>
          <w:rFonts w:ascii="Times New Roman" w:eastAsia="仿宋_GB2312" w:hAnsi="Times New Roman" w:hint="eastAsia"/>
          <w:color w:val="000000"/>
          <w:kern w:val="0"/>
          <w:sz w:val="32"/>
          <w:szCs w:val="32"/>
          <w:lang w:bidi="en-US"/>
        </w:rPr>
        <w:t>https://www.c3mep.cn/</w:t>
      </w:r>
      <w:r>
        <w:rPr>
          <w:rFonts w:ascii="Times New Roman" w:eastAsia="仿宋_GB2312" w:hAnsi="Times New Roman" w:hint="eastAsia"/>
          <w:color w:val="000000"/>
          <w:kern w:val="0"/>
          <w:sz w:val="32"/>
          <w:szCs w:val="32"/>
          <w:lang w:bidi="en-US"/>
        </w:rPr>
        <w:t>）开展智能制造能力成熟度自评估，中小企业通过长春市中小企业数字化转型公共服务平台（试用版，</w:t>
      </w:r>
      <w:r>
        <w:rPr>
          <w:rFonts w:ascii="Times New Roman" w:eastAsia="仿宋_GB2312" w:hAnsi="Times New Roman" w:hint="eastAsia"/>
          <w:color w:val="000000"/>
          <w:kern w:val="0"/>
          <w:sz w:val="32"/>
          <w:szCs w:val="32"/>
          <w:lang w:bidi="en-US"/>
        </w:rPr>
        <w:t>https://material.ymsoft.co/</w:t>
      </w:r>
      <w:r>
        <w:rPr>
          <w:rFonts w:ascii="Times New Roman" w:eastAsia="仿宋_GB2312" w:hAnsi="Times New Roman" w:hint="eastAsia"/>
          <w:color w:val="000000"/>
          <w:kern w:val="0"/>
          <w:sz w:val="32"/>
          <w:szCs w:val="32"/>
          <w:lang w:bidi="en-US"/>
        </w:rPr>
        <w:t>）开展中小企业数字化水平自评测。</w:t>
      </w:r>
    </w:p>
    <w:p w:rsidR="00694389" w:rsidRDefault="00250A3E">
      <w:pPr>
        <w:ind w:firstLineChars="200" w:firstLine="640"/>
        <w:rPr>
          <w:rFonts w:ascii="Times New Roman" w:eastAsia="仿宋_GB2312" w:hAnsi="Times New Roman"/>
          <w:kern w:val="0"/>
          <w:sz w:val="32"/>
          <w:szCs w:val="32"/>
          <w:lang w:bidi="en-US"/>
        </w:rPr>
      </w:pPr>
      <w:r>
        <w:rPr>
          <w:rFonts w:ascii="Times New Roman" w:eastAsia="仿宋_GB2312" w:hAnsi="Times New Roman" w:hint="eastAsia"/>
          <w:color w:val="000000"/>
          <w:kern w:val="0"/>
          <w:sz w:val="32"/>
          <w:szCs w:val="32"/>
          <w:lang w:bidi="en-US"/>
        </w:rPr>
        <w:t>（四）</w:t>
      </w:r>
      <w:r>
        <w:rPr>
          <w:rFonts w:ascii="Times New Roman" w:eastAsia="仿宋_GB2312" w:hAnsi="Times New Roman"/>
          <w:kern w:val="0"/>
          <w:sz w:val="32"/>
          <w:szCs w:val="32"/>
          <w:lang w:bidi="en-US"/>
        </w:rPr>
        <w:t>申报项目</w:t>
      </w:r>
      <w:r>
        <w:rPr>
          <w:rFonts w:ascii="Times New Roman" w:eastAsia="仿宋_GB2312" w:hAnsi="Times New Roman" w:hint="eastAsia"/>
          <w:kern w:val="0"/>
          <w:sz w:val="32"/>
          <w:szCs w:val="32"/>
          <w:lang w:bidi="en-US"/>
        </w:rPr>
        <w:t>应在属地</w:t>
      </w:r>
      <w:r>
        <w:rPr>
          <w:rFonts w:ascii="Times New Roman" w:eastAsia="仿宋_GB2312" w:hAnsi="Times New Roman"/>
          <w:kern w:val="0"/>
          <w:sz w:val="32"/>
          <w:szCs w:val="32"/>
          <w:lang w:bidi="en-US"/>
        </w:rPr>
        <w:t>备案</w:t>
      </w:r>
      <w:r>
        <w:rPr>
          <w:rFonts w:ascii="Times New Roman" w:eastAsia="仿宋_GB2312" w:hAnsi="Times New Roman" w:hint="eastAsia"/>
          <w:kern w:val="0"/>
          <w:sz w:val="32"/>
          <w:szCs w:val="32"/>
          <w:lang w:bidi="en-US"/>
        </w:rPr>
        <w:t>或由属地工信部门</w:t>
      </w:r>
      <w:r w:rsidR="00177535">
        <w:rPr>
          <w:rFonts w:ascii="Times New Roman" w:eastAsia="仿宋_GB2312" w:hAnsi="Times New Roman" w:hint="eastAsia"/>
          <w:kern w:val="0"/>
          <w:sz w:val="32"/>
          <w:szCs w:val="32"/>
          <w:lang w:bidi="en-US"/>
        </w:rPr>
        <w:t>现场踏查</w:t>
      </w:r>
      <w:r w:rsidR="0024092A">
        <w:rPr>
          <w:rFonts w:ascii="Times New Roman" w:eastAsia="仿宋_GB2312" w:hAnsi="Times New Roman" w:hint="eastAsia"/>
          <w:kern w:val="0"/>
          <w:sz w:val="32"/>
          <w:szCs w:val="32"/>
          <w:lang w:bidi="en-US"/>
        </w:rPr>
        <w:t>证明</w:t>
      </w:r>
      <w:bookmarkStart w:id="1" w:name="_GoBack"/>
      <w:bookmarkEnd w:id="1"/>
      <w:r>
        <w:rPr>
          <w:rFonts w:ascii="Times New Roman" w:eastAsia="仿宋_GB2312" w:hAnsi="Times New Roman" w:hint="eastAsia"/>
          <w:kern w:val="0"/>
          <w:sz w:val="32"/>
          <w:szCs w:val="32"/>
          <w:lang w:bidi="en-US"/>
        </w:rPr>
        <w:t>，</w:t>
      </w:r>
      <w:r>
        <w:rPr>
          <w:rFonts w:ascii="Times New Roman" w:eastAsia="仿宋_GB2312" w:hAnsi="Times New Roman"/>
          <w:kern w:val="0"/>
          <w:sz w:val="32"/>
          <w:szCs w:val="32"/>
          <w:lang w:bidi="en-US"/>
        </w:rPr>
        <w:t>环评、能评、安评等手续完备（无需相关手续的需作出说明）。</w:t>
      </w:r>
    </w:p>
    <w:p w:rsidR="00694389" w:rsidRDefault="00250A3E">
      <w:pPr>
        <w:pStyle w:val="a0"/>
        <w:spacing w:after="0"/>
        <w:ind w:firstLineChars="200" w:firstLine="640"/>
        <w:rPr>
          <w:rFonts w:eastAsia="仿宋_GB2312"/>
        </w:rPr>
      </w:pPr>
      <w:r>
        <w:rPr>
          <w:rFonts w:eastAsia="仿宋_GB2312" w:hint="eastAsia"/>
          <w:kern w:val="0"/>
          <w:sz w:val="32"/>
          <w:szCs w:val="32"/>
          <w:lang w:bidi="en-US"/>
        </w:rPr>
        <w:t>（五）新建成的项目原则上应为近三年内新建成的，</w:t>
      </w:r>
      <w:proofErr w:type="gramStart"/>
      <w:r>
        <w:rPr>
          <w:rFonts w:eastAsia="仿宋_GB2312" w:hint="eastAsia"/>
          <w:kern w:val="0"/>
          <w:sz w:val="32"/>
          <w:szCs w:val="32"/>
          <w:lang w:bidi="en-US"/>
        </w:rPr>
        <w:t>且正常</w:t>
      </w:r>
      <w:proofErr w:type="gramEnd"/>
      <w:r>
        <w:rPr>
          <w:rFonts w:eastAsia="仿宋_GB2312" w:hint="eastAsia"/>
          <w:kern w:val="0"/>
          <w:sz w:val="32"/>
          <w:szCs w:val="32"/>
          <w:lang w:bidi="en-US"/>
        </w:rPr>
        <w:t>生产运营</w:t>
      </w:r>
      <w:r>
        <w:rPr>
          <w:rFonts w:eastAsia="仿宋_GB2312" w:hint="eastAsia"/>
          <w:kern w:val="0"/>
          <w:sz w:val="32"/>
          <w:szCs w:val="32"/>
          <w:lang w:bidi="en-US"/>
        </w:rPr>
        <w:t>1</w:t>
      </w:r>
      <w:r>
        <w:rPr>
          <w:rFonts w:eastAsia="仿宋_GB2312" w:hint="eastAsia"/>
          <w:kern w:val="0"/>
          <w:sz w:val="32"/>
          <w:szCs w:val="32"/>
          <w:lang w:bidi="en-US"/>
        </w:rPr>
        <w:t>年以上、在</w:t>
      </w:r>
      <w:r>
        <w:rPr>
          <w:rFonts w:eastAsia="仿宋_GB2312" w:hint="eastAsia"/>
          <w:kern w:val="0"/>
          <w:sz w:val="32"/>
          <w:szCs w:val="32"/>
          <w:lang w:bidi="en-US"/>
        </w:rPr>
        <w:t>2023</w:t>
      </w:r>
      <w:r>
        <w:rPr>
          <w:rFonts w:eastAsia="仿宋_GB2312" w:hint="eastAsia"/>
          <w:kern w:val="0"/>
          <w:sz w:val="32"/>
          <w:szCs w:val="32"/>
          <w:lang w:bidi="en-US"/>
        </w:rPr>
        <w:t>年有持续数字化改造投入的项目。新建的项目原则上应为</w:t>
      </w:r>
      <w:r>
        <w:rPr>
          <w:rFonts w:eastAsia="仿宋_GB2312"/>
          <w:kern w:val="0"/>
          <w:sz w:val="32"/>
          <w:szCs w:val="32"/>
          <w:lang w:bidi="en-US"/>
        </w:rPr>
        <w:t>2023</w:t>
      </w:r>
      <w:r>
        <w:rPr>
          <w:rFonts w:eastAsia="仿宋_GB2312" w:hint="eastAsia"/>
          <w:kern w:val="0"/>
          <w:sz w:val="32"/>
          <w:szCs w:val="32"/>
          <w:lang w:bidi="en-US"/>
        </w:rPr>
        <w:t>年</w:t>
      </w:r>
      <w:r>
        <w:rPr>
          <w:rFonts w:eastAsia="仿宋_GB2312"/>
          <w:kern w:val="0"/>
          <w:sz w:val="32"/>
          <w:szCs w:val="32"/>
          <w:lang w:bidi="en-US"/>
        </w:rPr>
        <w:t>1</w:t>
      </w:r>
      <w:r>
        <w:rPr>
          <w:rFonts w:eastAsia="仿宋_GB2312" w:hint="eastAsia"/>
          <w:kern w:val="0"/>
          <w:sz w:val="32"/>
          <w:szCs w:val="32"/>
          <w:lang w:bidi="en-US"/>
        </w:rPr>
        <w:t>月以来新建</w:t>
      </w:r>
      <w:r w:rsidR="0096047B">
        <w:rPr>
          <w:rFonts w:eastAsia="仿宋_GB2312" w:hint="eastAsia"/>
          <w:kern w:val="0"/>
          <w:sz w:val="32"/>
          <w:szCs w:val="32"/>
          <w:lang w:bidi="en-US"/>
        </w:rPr>
        <w:t>或在建</w:t>
      </w:r>
      <w:r>
        <w:rPr>
          <w:rFonts w:eastAsia="仿宋_GB2312" w:hint="eastAsia"/>
          <w:kern w:val="0"/>
          <w:sz w:val="32"/>
          <w:szCs w:val="32"/>
          <w:lang w:bidi="en-US"/>
        </w:rPr>
        <w:t>的项目，且投资已经完成</w:t>
      </w:r>
      <w:r>
        <w:rPr>
          <w:rFonts w:eastAsia="仿宋_GB2312"/>
          <w:kern w:val="0"/>
          <w:sz w:val="32"/>
          <w:szCs w:val="32"/>
          <w:lang w:bidi="en-US"/>
        </w:rPr>
        <w:t>50%</w:t>
      </w:r>
      <w:r>
        <w:rPr>
          <w:rFonts w:eastAsia="仿宋_GB2312" w:hint="eastAsia"/>
          <w:kern w:val="0"/>
          <w:sz w:val="32"/>
          <w:szCs w:val="32"/>
          <w:lang w:bidi="en-US"/>
        </w:rPr>
        <w:t>以上的项目。</w:t>
      </w:r>
    </w:p>
    <w:p w:rsidR="00694389" w:rsidRDefault="00250A3E">
      <w:pPr>
        <w:ind w:firstLineChars="200" w:firstLine="640"/>
        <w:outlineLvl w:val="1"/>
        <w:rPr>
          <w:rFonts w:ascii="黑体" w:eastAsia="黑体" w:hAnsi="黑体"/>
          <w:kern w:val="0"/>
          <w:sz w:val="32"/>
          <w:szCs w:val="32"/>
          <w:lang w:bidi="en-US"/>
        </w:rPr>
      </w:pPr>
      <w:r>
        <w:rPr>
          <w:rFonts w:ascii="黑体" w:eastAsia="黑体" w:hAnsi="黑体" w:hint="eastAsia"/>
          <w:kern w:val="0"/>
          <w:sz w:val="32"/>
          <w:szCs w:val="32"/>
          <w:lang w:bidi="en-US"/>
        </w:rPr>
        <w:t>二、申报要求</w:t>
      </w:r>
    </w:p>
    <w:p w:rsidR="00694389" w:rsidRDefault="00250A3E">
      <w:pPr>
        <w:ind w:firstLineChars="200" w:firstLine="640"/>
        <w:rPr>
          <w:rFonts w:ascii="Times New Roman" w:eastAsia="仿宋_GB2312" w:hAnsi="Times New Roman"/>
          <w:kern w:val="0"/>
          <w:sz w:val="32"/>
          <w:szCs w:val="32"/>
          <w:lang w:bidi="en-US"/>
        </w:rPr>
      </w:pPr>
      <w:bookmarkStart w:id="2" w:name="_Hlk150174814"/>
      <w:r>
        <w:rPr>
          <w:rFonts w:ascii="Times New Roman" w:eastAsia="仿宋_GB2312" w:hAnsi="Times New Roman" w:hint="eastAsia"/>
          <w:kern w:val="0"/>
          <w:sz w:val="32"/>
          <w:szCs w:val="32"/>
          <w:lang w:bidi="en-US"/>
        </w:rPr>
        <w:t>（一）申报企业认真对照《长春市数字化转型示范工厂项目建设要点》（附件</w:t>
      </w:r>
      <w:r>
        <w:rPr>
          <w:rFonts w:ascii="Times New Roman" w:eastAsia="仿宋_GB2312" w:hAnsi="Times New Roman" w:hint="eastAsia"/>
          <w:kern w:val="0"/>
          <w:sz w:val="32"/>
          <w:szCs w:val="32"/>
          <w:lang w:bidi="en-US"/>
        </w:rPr>
        <w:t>1</w:t>
      </w:r>
      <w:r>
        <w:rPr>
          <w:rFonts w:ascii="Times New Roman" w:eastAsia="仿宋_GB2312" w:hAnsi="Times New Roman" w:hint="eastAsia"/>
          <w:kern w:val="0"/>
          <w:sz w:val="32"/>
          <w:szCs w:val="32"/>
          <w:lang w:bidi="en-US"/>
        </w:rPr>
        <w:t>）、《长春市数字化转型示范车间项目建设</w:t>
      </w:r>
      <w:r>
        <w:rPr>
          <w:rFonts w:ascii="Times New Roman" w:eastAsia="仿宋_GB2312" w:hAnsi="Times New Roman" w:hint="eastAsia"/>
          <w:kern w:val="0"/>
          <w:sz w:val="32"/>
          <w:szCs w:val="32"/>
          <w:lang w:bidi="en-US"/>
        </w:rPr>
        <w:lastRenderedPageBreak/>
        <w:t>要点》（附件</w:t>
      </w:r>
      <w:r>
        <w:rPr>
          <w:rFonts w:ascii="Times New Roman" w:eastAsia="仿宋_GB2312" w:hAnsi="Times New Roman" w:hint="eastAsia"/>
          <w:kern w:val="0"/>
          <w:sz w:val="32"/>
          <w:szCs w:val="32"/>
          <w:lang w:bidi="en-US"/>
        </w:rPr>
        <w:t>2</w:t>
      </w:r>
      <w:r>
        <w:rPr>
          <w:rFonts w:ascii="Times New Roman" w:eastAsia="仿宋_GB2312" w:hAnsi="Times New Roman" w:hint="eastAsia"/>
          <w:kern w:val="0"/>
          <w:sz w:val="32"/>
          <w:szCs w:val="32"/>
          <w:lang w:bidi="en-US"/>
        </w:rPr>
        <w:t>）、《长春市数字化转型示范生产线项目建设要点》（附件</w:t>
      </w:r>
      <w:r>
        <w:rPr>
          <w:rFonts w:ascii="Times New Roman" w:eastAsia="仿宋_GB2312" w:hAnsi="Times New Roman" w:hint="eastAsia"/>
          <w:kern w:val="0"/>
          <w:sz w:val="32"/>
          <w:szCs w:val="32"/>
          <w:lang w:bidi="en-US"/>
        </w:rPr>
        <w:t>3</w:t>
      </w:r>
      <w:r>
        <w:rPr>
          <w:rFonts w:ascii="Times New Roman" w:eastAsia="仿宋_GB2312" w:hAnsi="Times New Roman" w:hint="eastAsia"/>
          <w:kern w:val="0"/>
          <w:sz w:val="32"/>
          <w:szCs w:val="32"/>
          <w:lang w:bidi="en-US"/>
        </w:rPr>
        <w:t>），选择申报类型，填报长春市数字化转型（示范）项目申报书（附件</w:t>
      </w:r>
      <w:r>
        <w:rPr>
          <w:rFonts w:ascii="Times New Roman" w:eastAsia="仿宋_GB2312" w:hAnsi="Times New Roman" w:hint="eastAsia"/>
          <w:kern w:val="0"/>
          <w:sz w:val="32"/>
          <w:szCs w:val="32"/>
          <w:lang w:bidi="en-US"/>
        </w:rPr>
        <w:t>4</w:t>
      </w:r>
      <w:r>
        <w:rPr>
          <w:rFonts w:ascii="Times New Roman" w:eastAsia="仿宋_GB2312" w:hAnsi="Times New Roman" w:hint="eastAsia"/>
          <w:kern w:val="0"/>
          <w:sz w:val="32"/>
          <w:szCs w:val="32"/>
          <w:lang w:bidi="en-US"/>
        </w:rPr>
        <w:t>）。申报企业须对填报材料的真实性、准确性、完整性负责，并按要求提交信用承诺书。</w:t>
      </w:r>
    </w:p>
    <w:p w:rsidR="00694389" w:rsidRDefault="00250A3E">
      <w:pPr>
        <w:ind w:firstLineChars="200" w:firstLine="640"/>
        <w:rPr>
          <w:rFonts w:ascii="Times New Roman" w:eastAsia="仿宋_GB2312" w:hAnsi="Times New Roman"/>
          <w:kern w:val="0"/>
          <w:sz w:val="32"/>
          <w:szCs w:val="32"/>
          <w:lang w:bidi="en-US"/>
        </w:rPr>
      </w:pPr>
      <w:r>
        <w:rPr>
          <w:rFonts w:ascii="Times New Roman" w:eastAsia="仿宋_GB2312" w:hAnsi="Times New Roman" w:hint="eastAsia"/>
          <w:kern w:val="0"/>
          <w:sz w:val="32"/>
          <w:szCs w:val="32"/>
          <w:lang w:bidi="en-US"/>
        </w:rPr>
        <w:t>（二）各县（市）区、开发区工</w:t>
      </w:r>
      <w:proofErr w:type="gramStart"/>
      <w:r>
        <w:rPr>
          <w:rFonts w:ascii="Times New Roman" w:eastAsia="仿宋_GB2312" w:hAnsi="Times New Roman" w:hint="eastAsia"/>
          <w:kern w:val="0"/>
          <w:sz w:val="32"/>
          <w:szCs w:val="32"/>
          <w:lang w:bidi="en-US"/>
        </w:rPr>
        <w:t>信主管</w:t>
      </w:r>
      <w:proofErr w:type="gramEnd"/>
      <w:r>
        <w:rPr>
          <w:rFonts w:ascii="Times New Roman" w:eastAsia="仿宋_GB2312" w:hAnsi="Times New Roman" w:hint="eastAsia"/>
          <w:kern w:val="0"/>
          <w:sz w:val="32"/>
          <w:szCs w:val="32"/>
          <w:lang w:bidi="en-US"/>
        </w:rPr>
        <w:t>部门负责组织推荐申报，认真对照申报条件及相关要求，做好推荐相关材料审核及现场核查工作，于</w:t>
      </w:r>
      <w:r>
        <w:rPr>
          <w:rFonts w:ascii="Times New Roman" w:eastAsia="仿宋_GB2312" w:hAnsi="Times New Roman" w:hint="eastAsia"/>
          <w:kern w:val="0"/>
          <w:sz w:val="32"/>
          <w:szCs w:val="32"/>
          <w:lang w:bidi="en-US"/>
        </w:rPr>
        <w:t>12</w:t>
      </w:r>
      <w:r>
        <w:rPr>
          <w:rFonts w:ascii="Times New Roman" w:eastAsia="仿宋_GB2312" w:hAnsi="Times New Roman" w:hint="eastAsia"/>
          <w:kern w:val="0"/>
          <w:sz w:val="32"/>
          <w:szCs w:val="32"/>
          <w:lang w:bidi="en-US"/>
        </w:rPr>
        <w:t>月</w:t>
      </w:r>
      <w:r>
        <w:rPr>
          <w:rFonts w:ascii="Times New Roman" w:eastAsia="仿宋_GB2312" w:hAnsi="Times New Roman" w:hint="eastAsia"/>
          <w:kern w:val="0"/>
          <w:sz w:val="32"/>
          <w:szCs w:val="32"/>
          <w:lang w:bidi="en-US"/>
        </w:rPr>
        <w:t>6</w:t>
      </w:r>
      <w:r>
        <w:rPr>
          <w:rFonts w:ascii="Times New Roman" w:eastAsia="仿宋_GB2312" w:hAnsi="Times New Roman" w:hint="eastAsia"/>
          <w:kern w:val="0"/>
          <w:sz w:val="32"/>
          <w:szCs w:val="32"/>
          <w:lang w:bidi="en-US"/>
        </w:rPr>
        <w:t>日前联合同级财政部门将推荐行文、汇总表（附件</w:t>
      </w:r>
      <w:r w:rsidR="007F1E0A">
        <w:rPr>
          <w:rFonts w:ascii="Times New Roman" w:eastAsia="仿宋_GB2312" w:hAnsi="Times New Roman" w:hint="eastAsia"/>
          <w:kern w:val="0"/>
          <w:sz w:val="32"/>
          <w:szCs w:val="32"/>
          <w:lang w:bidi="en-US"/>
        </w:rPr>
        <w:t>5</w:t>
      </w:r>
      <w:r>
        <w:rPr>
          <w:rFonts w:ascii="Times New Roman" w:eastAsia="仿宋_GB2312" w:hAnsi="Times New Roman" w:hint="eastAsia"/>
          <w:kern w:val="0"/>
          <w:sz w:val="32"/>
          <w:szCs w:val="32"/>
          <w:lang w:bidi="en-US"/>
        </w:rPr>
        <w:t>），项目申报书纸质胶装版和电子媒介版各一式一份统一报送至市工信</w:t>
      </w:r>
      <w:proofErr w:type="gramStart"/>
      <w:r>
        <w:rPr>
          <w:rFonts w:ascii="Times New Roman" w:eastAsia="仿宋_GB2312" w:hAnsi="Times New Roman" w:hint="eastAsia"/>
          <w:kern w:val="0"/>
          <w:sz w:val="32"/>
          <w:szCs w:val="32"/>
          <w:lang w:bidi="en-US"/>
        </w:rPr>
        <w:t>局信软</w:t>
      </w:r>
      <w:proofErr w:type="gramEnd"/>
      <w:r>
        <w:rPr>
          <w:rFonts w:ascii="Times New Roman" w:eastAsia="仿宋_GB2312" w:hAnsi="Times New Roman" w:hint="eastAsia"/>
          <w:kern w:val="0"/>
          <w:sz w:val="32"/>
          <w:szCs w:val="32"/>
          <w:lang w:bidi="en-US"/>
        </w:rPr>
        <w:t>处。</w:t>
      </w:r>
    </w:p>
    <w:p w:rsidR="00694389" w:rsidRDefault="00250A3E">
      <w:pPr>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kern w:val="0"/>
          <w:sz w:val="32"/>
          <w:szCs w:val="32"/>
          <w:lang w:bidi="en-US"/>
        </w:rPr>
        <w:t>（三）推荐工作应遵循“政府引导、企业自愿”“应报尽报、愿报尽报”原则。市工信局将在</w:t>
      </w:r>
      <w:r w:rsidR="0024092A">
        <w:rPr>
          <w:rFonts w:ascii="Times New Roman" w:eastAsia="仿宋_GB2312" w:hAnsi="Times New Roman" w:hint="eastAsia"/>
          <w:kern w:val="0"/>
          <w:sz w:val="32"/>
          <w:szCs w:val="32"/>
          <w:lang w:bidi="en-US"/>
        </w:rPr>
        <w:t>属地</w:t>
      </w:r>
      <w:r w:rsidR="00177535">
        <w:rPr>
          <w:rFonts w:ascii="Times New Roman" w:eastAsia="仿宋_GB2312" w:hAnsi="Times New Roman" w:hint="eastAsia"/>
          <w:kern w:val="0"/>
          <w:sz w:val="32"/>
          <w:szCs w:val="32"/>
          <w:lang w:bidi="en-US"/>
        </w:rPr>
        <w:t>推荐</w:t>
      </w:r>
      <w:r>
        <w:rPr>
          <w:rFonts w:ascii="Times New Roman" w:eastAsia="仿宋_GB2312" w:hAnsi="Times New Roman" w:hint="eastAsia"/>
          <w:kern w:val="0"/>
          <w:sz w:val="32"/>
          <w:szCs w:val="32"/>
          <w:lang w:bidi="en-US"/>
        </w:rPr>
        <w:t>的基础上，</w:t>
      </w:r>
      <w:bookmarkEnd w:id="2"/>
      <w:r>
        <w:rPr>
          <w:rFonts w:ascii="Times New Roman" w:eastAsia="仿宋_GB2312" w:hAnsi="Times New Roman"/>
          <w:color w:val="000000"/>
          <w:kern w:val="0"/>
          <w:sz w:val="32"/>
          <w:szCs w:val="32"/>
          <w:lang w:bidi="en-US"/>
        </w:rPr>
        <w:t>组织专家</w:t>
      </w:r>
      <w:r>
        <w:rPr>
          <w:rFonts w:ascii="Times New Roman" w:eastAsia="仿宋_GB2312" w:hAnsi="Times New Roman" w:hint="eastAsia"/>
          <w:color w:val="000000"/>
          <w:kern w:val="0"/>
          <w:sz w:val="32"/>
          <w:szCs w:val="32"/>
          <w:lang w:bidi="en-US"/>
        </w:rPr>
        <w:t>对申报材料进行</w:t>
      </w:r>
      <w:r>
        <w:rPr>
          <w:rFonts w:ascii="Times New Roman" w:eastAsia="仿宋_GB2312" w:hAnsi="Times New Roman"/>
          <w:color w:val="000000"/>
          <w:kern w:val="0"/>
          <w:sz w:val="32"/>
          <w:szCs w:val="32"/>
          <w:lang w:bidi="en-US"/>
        </w:rPr>
        <w:t>评审，择优遴选出一批基础条件好、</w:t>
      </w:r>
      <w:r>
        <w:rPr>
          <w:rFonts w:ascii="Times New Roman" w:eastAsia="仿宋_GB2312" w:hAnsi="Times New Roman" w:hint="eastAsia"/>
          <w:kern w:val="0"/>
          <w:sz w:val="32"/>
          <w:szCs w:val="32"/>
          <w:lang w:bidi="en-US"/>
        </w:rPr>
        <w:t>成长性高、</w:t>
      </w:r>
      <w:r>
        <w:rPr>
          <w:rFonts w:ascii="Times New Roman" w:eastAsia="仿宋_GB2312" w:hAnsi="Times New Roman"/>
          <w:color w:val="000000"/>
          <w:kern w:val="0"/>
          <w:sz w:val="32"/>
          <w:szCs w:val="32"/>
          <w:lang w:bidi="en-US"/>
        </w:rPr>
        <w:t>示范性强的</w:t>
      </w:r>
      <w:r>
        <w:rPr>
          <w:rFonts w:ascii="Times New Roman" w:eastAsia="仿宋_GB2312" w:hAnsi="Times New Roman" w:hint="eastAsia"/>
          <w:color w:val="000000"/>
          <w:kern w:val="0"/>
          <w:sz w:val="32"/>
          <w:szCs w:val="32"/>
          <w:lang w:bidi="en-US"/>
        </w:rPr>
        <w:t>数字化转型项目</w:t>
      </w:r>
      <w:r>
        <w:rPr>
          <w:rFonts w:ascii="Times New Roman" w:eastAsia="仿宋_GB2312" w:hAnsi="Times New Roman"/>
          <w:color w:val="000000"/>
          <w:kern w:val="0"/>
          <w:sz w:val="32"/>
          <w:szCs w:val="32"/>
          <w:lang w:bidi="en-US"/>
        </w:rPr>
        <w:t>认定为市</w:t>
      </w:r>
      <w:r>
        <w:rPr>
          <w:rFonts w:ascii="Times New Roman" w:eastAsia="仿宋_GB2312" w:hAnsi="Times New Roman" w:hint="eastAsia"/>
          <w:color w:val="000000"/>
          <w:kern w:val="0"/>
          <w:sz w:val="32"/>
          <w:szCs w:val="32"/>
          <w:lang w:bidi="en-US"/>
        </w:rPr>
        <w:t>级数字化转型（示范）</w:t>
      </w:r>
      <w:r>
        <w:rPr>
          <w:rFonts w:ascii="Times New Roman" w:eastAsia="仿宋_GB2312" w:hAnsi="Times New Roman"/>
          <w:color w:val="000000"/>
          <w:kern w:val="0"/>
          <w:sz w:val="32"/>
          <w:szCs w:val="32"/>
          <w:lang w:bidi="en-US"/>
        </w:rPr>
        <w:t>工厂</w:t>
      </w:r>
      <w:r>
        <w:rPr>
          <w:rFonts w:ascii="Times New Roman" w:eastAsia="仿宋_GB2312" w:hAnsi="Times New Roman" w:hint="eastAsia"/>
          <w:color w:val="000000"/>
          <w:kern w:val="0"/>
          <w:sz w:val="32"/>
          <w:szCs w:val="32"/>
          <w:lang w:bidi="en-US"/>
        </w:rPr>
        <w:t>、车间、生产线</w:t>
      </w:r>
      <w:r>
        <w:rPr>
          <w:rFonts w:ascii="Times New Roman" w:eastAsia="仿宋_GB2312" w:hAnsi="Times New Roman"/>
          <w:color w:val="000000"/>
          <w:kern w:val="0"/>
          <w:sz w:val="32"/>
          <w:szCs w:val="32"/>
          <w:lang w:bidi="en-US"/>
        </w:rPr>
        <w:t>，并</w:t>
      </w:r>
      <w:r>
        <w:rPr>
          <w:rFonts w:ascii="Times New Roman" w:eastAsia="仿宋_GB2312" w:hAnsi="Times New Roman" w:hint="eastAsia"/>
          <w:color w:val="000000"/>
          <w:kern w:val="0"/>
          <w:sz w:val="32"/>
          <w:szCs w:val="32"/>
          <w:lang w:bidi="en-US"/>
        </w:rPr>
        <w:t>将依据《支持民营经济加快发展若干措施（试行）》（长府发〔</w:t>
      </w:r>
      <w:r>
        <w:rPr>
          <w:rFonts w:ascii="Times New Roman" w:eastAsia="仿宋_GB2312" w:hAnsi="Times New Roman" w:hint="eastAsia"/>
          <w:color w:val="000000"/>
          <w:kern w:val="0"/>
          <w:sz w:val="32"/>
          <w:szCs w:val="32"/>
          <w:lang w:bidi="en-US"/>
        </w:rPr>
        <w:t>2023</w:t>
      </w:r>
      <w:r>
        <w:rPr>
          <w:rFonts w:ascii="Times New Roman" w:eastAsia="仿宋_GB2312" w:hAnsi="Times New Roman" w:hint="eastAsia"/>
          <w:color w:val="000000"/>
          <w:kern w:val="0"/>
          <w:sz w:val="32"/>
          <w:szCs w:val="32"/>
          <w:lang w:bidi="en-US"/>
        </w:rPr>
        <w:t>〕</w:t>
      </w:r>
      <w:r>
        <w:rPr>
          <w:rFonts w:ascii="Times New Roman" w:eastAsia="仿宋_GB2312" w:hAnsi="Times New Roman"/>
          <w:color w:val="000000"/>
          <w:kern w:val="0"/>
          <w:sz w:val="32"/>
          <w:szCs w:val="32"/>
          <w:lang w:bidi="en-US"/>
        </w:rPr>
        <w:t>1</w:t>
      </w:r>
      <w:r>
        <w:rPr>
          <w:rFonts w:ascii="Times New Roman" w:eastAsia="仿宋_GB2312" w:hAnsi="Times New Roman" w:hint="eastAsia"/>
          <w:color w:val="000000"/>
          <w:kern w:val="0"/>
          <w:sz w:val="32"/>
          <w:szCs w:val="32"/>
          <w:lang w:bidi="en-US"/>
        </w:rPr>
        <w:t>号）和</w:t>
      </w:r>
      <w:r>
        <w:rPr>
          <w:rFonts w:ascii="Times New Roman" w:eastAsia="仿宋_GB2312" w:hAnsi="Times New Roman"/>
          <w:color w:val="000000"/>
          <w:kern w:val="0"/>
          <w:sz w:val="32"/>
          <w:szCs w:val="32"/>
          <w:lang w:bidi="en-US"/>
        </w:rPr>
        <w:t>《</w:t>
      </w:r>
      <w:r>
        <w:rPr>
          <w:rFonts w:ascii="Times New Roman" w:eastAsia="仿宋_GB2312" w:hAnsi="Times New Roman" w:hint="eastAsia"/>
          <w:color w:val="000000"/>
          <w:kern w:val="0"/>
          <w:sz w:val="32"/>
          <w:szCs w:val="32"/>
          <w:lang w:bidi="en-US"/>
        </w:rPr>
        <w:t>加快工业企业数字化转型升级若干政策（试行）</w:t>
      </w:r>
      <w:r>
        <w:rPr>
          <w:rFonts w:ascii="Times New Roman" w:eastAsia="仿宋_GB2312" w:hAnsi="Times New Roman"/>
          <w:color w:val="000000"/>
          <w:kern w:val="0"/>
          <w:sz w:val="32"/>
          <w:szCs w:val="32"/>
          <w:lang w:bidi="en-US"/>
        </w:rPr>
        <w:t>》</w:t>
      </w:r>
      <w:bookmarkStart w:id="3" w:name="_Hlk150174865"/>
      <w:r>
        <w:rPr>
          <w:rFonts w:ascii="Times New Roman" w:eastAsia="仿宋_GB2312" w:hAnsi="Times New Roman"/>
          <w:color w:val="000000"/>
          <w:kern w:val="0"/>
          <w:sz w:val="32"/>
          <w:szCs w:val="32"/>
          <w:lang w:bidi="en-US"/>
        </w:rPr>
        <w:t>（</w:t>
      </w:r>
      <w:r>
        <w:rPr>
          <w:rFonts w:ascii="Times New Roman" w:eastAsia="仿宋_GB2312" w:hAnsi="Times New Roman" w:hint="eastAsia"/>
          <w:color w:val="000000"/>
          <w:kern w:val="0"/>
          <w:sz w:val="32"/>
          <w:szCs w:val="32"/>
          <w:lang w:bidi="en-US"/>
        </w:rPr>
        <w:t>长府办发</w:t>
      </w:r>
      <w:r>
        <w:rPr>
          <w:rFonts w:ascii="Times New Roman" w:eastAsia="仿宋_GB2312" w:hAnsi="Times New Roman"/>
          <w:color w:val="000000"/>
          <w:kern w:val="0"/>
          <w:sz w:val="32"/>
          <w:szCs w:val="32"/>
          <w:lang w:bidi="en-US"/>
        </w:rPr>
        <w:t>〔</w:t>
      </w:r>
      <w:r>
        <w:rPr>
          <w:rFonts w:ascii="Times New Roman" w:eastAsia="仿宋_GB2312" w:hAnsi="Times New Roman"/>
          <w:color w:val="000000"/>
          <w:kern w:val="0"/>
          <w:sz w:val="32"/>
          <w:szCs w:val="32"/>
          <w:lang w:bidi="en-US"/>
        </w:rPr>
        <w:t>2023</w:t>
      </w:r>
      <w:r>
        <w:rPr>
          <w:rFonts w:ascii="Times New Roman" w:eastAsia="仿宋_GB2312" w:hAnsi="Times New Roman"/>
          <w:color w:val="000000"/>
          <w:kern w:val="0"/>
          <w:sz w:val="32"/>
          <w:szCs w:val="32"/>
          <w:lang w:bidi="en-US"/>
        </w:rPr>
        <w:t>〕</w:t>
      </w:r>
      <w:r>
        <w:rPr>
          <w:rFonts w:ascii="Times New Roman" w:eastAsia="仿宋_GB2312" w:hAnsi="Times New Roman" w:hint="eastAsia"/>
          <w:color w:val="000000"/>
          <w:kern w:val="0"/>
          <w:sz w:val="32"/>
          <w:szCs w:val="32"/>
          <w:lang w:bidi="en-US"/>
        </w:rPr>
        <w:t>2</w:t>
      </w:r>
      <w:r>
        <w:rPr>
          <w:rFonts w:ascii="Times New Roman" w:eastAsia="仿宋_GB2312" w:hAnsi="Times New Roman"/>
          <w:color w:val="000000"/>
          <w:kern w:val="0"/>
          <w:sz w:val="32"/>
          <w:szCs w:val="32"/>
          <w:lang w:bidi="en-US"/>
        </w:rPr>
        <w:t>1</w:t>
      </w:r>
      <w:r>
        <w:rPr>
          <w:rFonts w:ascii="Times New Roman" w:eastAsia="仿宋_GB2312" w:hAnsi="Times New Roman"/>
          <w:color w:val="000000"/>
          <w:kern w:val="0"/>
          <w:sz w:val="32"/>
          <w:szCs w:val="32"/>
          <w:lang w:bidi="en-US"/>
        </w:rPr>
        <w:t>号）等</w:t>
      </w:r>
      <w:r>
        <w:rPr>
          <w:rFonts w:ascii="Times New Roman" w:eastAsia="仿宋_GB2312" w:hAnsi="Times New Roman" w:hint="eastAsia"/>
          <w:color w:val="000000"/>
          <w:kern w:val="0"/>
          <w:sz w:val="32"/>
          <w:szCs w:val="32"/>
          <w:lang w:bidi="en-US"/>
        </w:rPr>
        <w:t>相关支持政策对入选企业予以奖励</w:t>
      </w:r>
      <w:bookmarkEnd w:id="3"/>
      <w:r>
        <w:rPr>
          <w:rFonts w:ascii="Times New Roman" w:eastAsia="仿宋_GB2312" w:hAnsi="Times New Roman" w:hint="eastAsia"/>
          <w:color w:val="000000"/>
          <w:kern w:val="0"/>
          <w:sz w:val="32"/>
          <w:szCs w:val="32"/>
          <w:lang w:bidi="en-US"/>
        </w:rPr>
        <w:t>。</w:t>
      </w:r>
    </w:p>
    <w:p w:rsidR="00694389" w:rsidRDefault="00694389">
      <w:pPr>
        <w:tabs>
          <w:tab w:val="left" w:pos="814"/>
        </w:tabs>
        <w:ind w:firstLineChars="200" w:firstLine="640"/>
        <w:rPr>
          <w:rFonts w:ascii="Times New Roman" w:eastAsia="仿宋_GB2312" w:hAnsi="Times New Roman"/>
          <w:color w:val="000000"/>
          <w:kern w:val="0"/>
          <w:sz w:val="32"/>
          <w:szCs w:val="32"/>
          <w:lang w:bidi="en-US"/>
        </w:rPr>
      </w:pPr>
    </w:p>
    <w:p w:rsidR="00694389" w:rsidRPr="0076411F" w:rsidRDefault="00250A3E">
      <w:pPr>
        <w:tabs>
          <w:tab w:val="left" w:pos="814"/>
        </w:tabs>
        <w:ind w:firstLineChars="200" w:firstLine="640"/>
        <w:rPr>
          <w:rFonts w:ascii="Times New Roman" w:eastAsia="仿宋_GB2312" w:hAnsi="Times New Roman" w:cs="Times New Roman"/>
          <w:sz w:val="32"/>
          <w:szCs w:val="32"/>
        </w:rPr>
      </w:pPr>
      <w:r w:rsidRPr="0076411F">
        <w:rPr>
          <w:rFonts w:ascii="Times New Roman" w:eastAsia="仿宋_GB2312" w:hAnsi="Times New Roman" w:cs="Times New Roman"/>
          <w:color w:val="000000"/>
          <w:kern w:val="0"/>
          <w:sz w:val="32"/>
          <w:szCs w:val="32"/>
          <w:lang w:bidi="en-US"/>
        </w:rPr>
        <w:t>附件：</w:t>
      </w:r>
      <w:r w:rsidRPr="0076411F">
        <w:rPr>
          <w:rFonts w:ascii="Times New Roman" w:eastAsia="仿宋_GB2312" w:hAnsi="Times New Roman" w:cs="Times New Roman"/>
          <w:sz w:val="32"/>
          <w:szCs w:val="32"/>
        </w:rPr>
        <w:t>1.</w:t>
      </w:r>
      <w:r w:rsidRPr="0076411F">
        <w:rPr>
          <w:rFonts w:ascii="Times New Roman" w:eastAsia="仿宋_GB2312" w:hAnsi="Times New Roman" w:cs="Times New Roman"/>
          <w:sz w:val="32"/>
          <w:szCs w:val="32"/>
        </w:rPr>
        <w:t>长</w:t>
      </w:r>
      <w:r w:rsidRPr="0076411F">
        <w:rPr>
          <w:rFonts w:ascii="Times New Roman" w:eastAsia="仿宋_GB2312" w:hAnsi="Times New Roman" w:cs="Times New Roman"/>
          <w:color w:val="000000"/>
          <w:kern w:val="0"/>
          <w:sz w:val="32"/>
          <w:szCs w:val="32"/>
          <w:lang w:bidi="en-US"/>
        </w:rPr>
        <w:t>春市数字化转型示范工厂建设要点</w:t>
      </w:r>
    </w:p>
    <w:p w:rsidR="00694389" w:rsidRPr="0076411F" w:rsidRDefault="00250A3E">
      <w:pPr>
        <w:tabs>
          <w:tab w:val="left" w:pos="814"/>
        </w:tabs>
        <w:ind w:firstLineChars="500" w:firstLine="1600"/>
        <w:rPr>
          <w:rFonts w:ascii="Times New Roman" w:eastAsia="仿宋_GB2312" w:hAnsi="Times New Roman" w:cs="Times New Roman"/>
          <w:sz w:val="32"/>
          <w:szCs w:val="32"/>
        </w:rPr>
      </w:pPr>
      <w:r w:rsidRPr="0076411F">
        <w:rPr>
          <w:rFonts w:ascii="Times New Roman" w:eastAsia="仿宋_GB2312" w:hAnsi="Times New Roman" w:cs="Times New Roman"/>
          <w:sz w:val="32"/>
          <w:szCs w:val="32"/>
        </w:rPr>
        <w:t>2.</w:t>
      </w:r>
      <w:r w:rsidRPr="0076411F">
        <w:rPr>
          <w:rFonts w:ascii="Times New Roman" w:eastAsia="仿宋_GB2312" w:hAnsi="Times New Roman" w:cs="Times New Roman"/>
          <w:sz w:val="32"/>
          <w:szCs w:val="32"/>
        </w:rPr>
        <w:t>长</w:t>
      </w:r>
      <w:r w:rsidRPr="0076411F">
        <w:rPr>
          <w:rFonts w:ascii="Times New Roman" w:eastAsia="仿宋_GB2312" w:hAnsi="Times New Roman" w:cs="Times New Roman"/>
          <w:color w:val="000000"/>
          <w:kern w:val="0"/>
          <w:sz w:val="32"/>
          <w:szCs w:val="32"/>
          <w:lang w:bidi="en-US"/>
        </w:rPr>
        <w:t>春市数字化转型示范车间建设要点</w:t>
      </w:r>
    </w:p>
    <w:p w:rsidR="00694389" w:rsidRPr="0076411F" w:rsidRDefault="00ED6F34" w:rsidP="00ED6F34">
      <w:pPr>
        <w:tabs>
          <w:tab w:val="left" w:pos="814"/>
        </w:tabs>
        <w:ind w:firstLineChars="500" w:firstLine="1600"/>
        <w:rPr>
          <w:rFonts w:ascii="Times New Roman" w:eastAsia="仿宋_GB2312" w:hAnsi="Times New Roman" w:cs="Times New Roman"/>
          <w:sz w:val="32"/>
          <w:szCs w:val="32"/>
        </w:rPr>
      </w:pPr>
      <w:r>
        <w:rPr>
          <w:rFonts w:ascii="Times New Roman" w:eastAsia="仿宋_GB2312" w:hAnsi="Times New Roman" w:cs="Times New Roman"/>
          <w:noProof/>
          <w:sz w:val="32"/>
          <w:szCs w:val="32"/>
          <w14:ligatures w14:val="none"/>
        </w:rPr>
        <w:lastRenderedPageBreak/>
        <w:drawing>
          <wp:anchor distT="0" distB="0" distL="114300" distR="114300" simplePos="0" relativeHeight="251660288" behindDoc="0" locked="0" layoutInCell="1" allowOverlap="1" wp14:anchorId="5C12028B" wp14:editId="39F86EEE">
            <wp:simplePos x="0" y="0"/>
            <wp:positionH relativeFrom="column">
              <wp:posOffset>-942340</wp:posOffset>
            </wp:positionH>
            <wp:positionV relativeFrom="paragraph">
              <wp:posOffset>-1332230</wp:posOffset>
            </wp:positionV>
            <wp:extent cx="7569200" cy="10697612"/>
            <wp:effectExtent l="0" t="0" r="0" b="8890"/>
            <wp:wrapNone/>
            <wp:docPr id="3" name="图片 3" descr="C:\Users\admin\Documents\WeChat Files\wxid_7609916097612\FileStorage\Temp\a276d618cf2fb4b80c8ea2a01cf2f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cuments\WeChat Files\wxid_7609916097612\FileStorage\Temp\a276d618cf2fb4b80c8ea2a01cf2f9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8602" cy="10696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A3E" w:rsidRPr="0076411F">
        <w:rPr>
          <w:rFonts w:ascii="Times New Roman" w:eastAsia="仿宋_GB2312" w:hAnsi="Times New Roman" w:cs="Times New Roman"/>
          <w:sz w:val="32"/>
          <w:szCs w:val="32"/>
        </w:rPr>
        <w:t>3.</w:t>
      </w:r>
      <w:r w:rsidR="00250A3E" w:rsidRPr="0076411F">
        <w:rPr>
          <w:rFonts w:ascii="Times New Roman" w:eastAsia="仿宋_GB2312" w:hAnsi="Times New Roman" w:cs="Times New Roman"/>
          <w:sz w:val="32"/>
          <w:szCs w:val="32"/>
        </w:rPr>
        <w:t>长</w:t>
      </w:r>
      <w:r w:rsidR="00250A3E" w:rsidRPr="0076411F">
        <w:rPr>
          <w:rFonts w:ascii="Times New Roman" w:eastAsia="仿宋_GB2312" w:hAnsi="Times New Roman" w:cs="Times New Roman"/>
          <w:color w:val="000000"/>
          <w:kern w:val="0"/>
          <w:sz w:val="32"/>
          <w:szCs w:val="32"/>
          <w:lang w:bidi="en-US"/>
        </w:rPr>
        <w:t>春市数字化转型示范生产线建设要点</w:t>
      </w:r>
    </w:p>
    <w:p w:rsidR="00694389" w:rsidRPr="0076411F" w:rsidRDefault="00250A3E">
      <w:pPr>
        <w:ind w:firstLineChars="500" w:firstLine="1600"/>
        <w:rPr>
          <w:rFonts w:ascii="Times New Roman" w:hAnsi="Times New Roman" w:cs="Times New Roman"/>
        </w:rPr>
      </w:pPr>
      <w:r w:rsidRPr="0076411F">
        <w:rPr>
          <w:rFonts w:ascii="Times New Roman" w:eastAsia="仿宋_GB2312" w:hAnsi="Times New Roman" w:cs="Times New Roman"/>
          <w:sz w:val="32"/>
          <w:szCs w:val="32"/>
        </w:rPr>
        <w:t>4.</w:t>
      </w:r>
      <w:r w:rsidRPr="0076411F">
        <w:rPr>
          <w:rFonts w:ascii="Times New Roman" w:eastAsia="仿宋_GB2312" w:hAnsi="Times New Roman" w:cs="Times New Roman"/>
          <w:sz w:val="32"/>
          <w:szCs w:val="32"/>
        </w:rPr>
        <w:t>长春市</w:t>
      </w:r>
      <w:r w:rsidRPr="0076411F">
        <w:rPr>
          <w:rFonts w:ascii="Times New Roman" w:eastAsia="仿宋_GB2312" w:hAnsi="Times New Roman" w:cs="Times New Roman"/>
          <w:color w:val="000000"/>
          <w:kern w:val="0"/>
          <w:sz w:val="32"/>
          <w:szCs w:val="32"/>
          <w:lang w:bidi="en-US"/>
        </w:rPr>
        <w:t>数字化转型（示范）</w:t>
      </w:r>
      <w:r w:rsidRPr="0076411F">
        <w:rPr>
          <w:rFonts w:ascii="Times New Roman" w:eastAsia="仿宋_GB2312" w:hAnsi="Times New Roman" w:cs="Times New Roman"/>
          <w:sz w:val="32"/>
          <w:szCs w:val="32"/>
        </w:rPr>
        <w:t>项目申报书</w:t>
      </w:r>
    </w:p>
    <w:p w:rsidR="00694389" w:rsidRPr="0076411F" w:rsidRDefault="00250A3E">
      <w:pPr>
        <w:ind w:firstLineChars="500" w:firstLine="1600"/>
        <w:rPr>
          <w:rFonts w:ascii="Times New Roman" w:eastAsia="仿宋_GB2312" w:hAnsi="Times New Roman" w:cs="Times New Roman"/>
          <w:sz w:val="32"/>
          <w:szCs w:val="32"/>
        </w:rPr>
      </w:pPr>
      <w:bookmarkStart w:id="4" w:name="_Hlk150175100"/>
      <w:r w:rsidRPr="0076411F">
        <w:rPr>
          <w:rFonts w:ascii="Times New Roman" w:eastAsia="仿宋_GB2312" w:hAnsi="Times New Roman" w:cs="Times New Roman"/>
          <w:sz w:val="32"/>
          <w:szCs w:val="32"/>
        </w:rPr>
        <w:t>5.</w:t>
      </w:r>
      <w:r w:rsidRPr="0076411F">
        <w:rPr>
          <w:rFonts w:ascii="Times New Roman" w:eastAsia="仿宋_GB2312" w:hAnsi="Times New Roman" w:cs="Times New Roman"/>
          <w:sz w:val="32"/>
          <w:szCs w:val="32"/>
        </w:rPr>
        <w:t>各</w:t>
      </w:r>
      <w:r w:rsidRPr="0076411F">
        <w:rPr>
          <w:rFonts w:ascii="Times New Roman" w:eastAsia="仿宋_GB2312" w:hAnsi="Times New Roman" w:cs="Times New Roman"/>
          <w:color w:val="000000"/>
          <w:kern w:val="0"/>
          <w:sz w:val="32"/>
          <w:szCs w:val="32"/>
          <w:lang w:bidi="en-US"/>
        </w:rPr>
        <w:t>县（市）区、开发区</w:t>
      </w:r>
      <w:r w:rsidRPr="0076411F">
        <w:rPr>
          <w:rFonts w:ascii="Times New Roman" w:eastAsia="仿宋_GB2312" w:hAnsi="Times New Roman" w:cs="Times New Roman"/>
          <w:sz w:val="32"/>
          <w:szCs w:val="32"/>
        </w:rPr>
        <w:t>推荐项目</w:t>
      </w:r>
      <w:bookmarkEnd w:id="4"/>
      <w:r w:rsidRPr="0076411F">
        <w:rPr>
          <w:rFonts w:ascii="Times New Roman" w:eastAsia="仿宋_GB2312" w:hAnsi="Times New Roman" w:cs="Times New Roman"/>
          <w:sz w:val="32"/>
          <w:szCs w:val="32"/>
        </w:rPr>
        <w:t>汇总表</w:t>
      </w:r>
    </w:p>
    <w:p w:rsidR="00694389" w:rsidRPr="0076411F" w:rsidRDefault="00694389">
      <w:pPr>
        <w:rPr>
          <w:rFonts w:ascii="Times New Roman" w:eastAsia="仿宋_GB2312" w:hAnsi="Times New Roman" w:cs="Times New Roman"/>
          <w:sz w:val="32"/>
          <w:szCs w:val="32"/>
        </w:rPr>
      </w:pPr>
    </w:p>
    <w:p w:rsidR="00694389" w:rsidRDefault="00694389" w:rsidP="0076411F">
      <w:pPr>
        <w:pStyle w:val="a0"/>
        <w:spacing w:after="0"/>
        <w:rPr>
          <w:rFonts w:ascii="仿宋_GB2312" w:eastAsia="仿宋_GB2312"/>
          <w:sz w:val="32"/>
          <w:szCs w:val="32"/>
        </w:rPr>
      </w:pPr>
    </w:p>
    <w:p w:rsidR="00694389" w:rsidRPr="0076411F" w:rsidRDefault="00250A3E">
      <w:pPr>
        <w:ind w:firstLineChars="1284" w:firstLine="4109"/>
        <w:rPr>
          <w:rFonts w:ascii="Times New Roman" w:eastAsia="仿宋_GB2312" w:hAnsi="Times New Roman" w:cs="Times New Roman"/>
          <w:sz w:val="32"/>
          <w:szCs w:val="32"/>
        </w:rPr>
      </w:pPr>
      <w:r w:rsidRPr="0076411F">
        <w:rPr>
          <w:rFonts w:ascii="Times New Roman" w:eastAsia="仿宋_GB2312" w:hAnsi="Times New Roman" w:cs="Times New Roman"/>
          <w:sz w:val="32"/>
          <w:szCs w:val="32"/>
        </w:rPr>
        <w:t>长春市工业和信息化局</w:t>
      </w:r>
    </w:p>
    <w:p w:rsidR="00694389" w:rsidRPr="0076411F" w:rsidRDefault="00250A3E">
      <w:pPr>
        <w:ind w:firstLineChars="1284" w:firstLine="4109"/>
        <w:rPr>
          <w:rFonts w:ascii="Times New Roman" w:eastAsia="仿宋_GB2312" w:hAnsi="Times New Roman" w:cs="Times New Roman"/>
          <w:sz w:val="32"/>
          <w:szCs w:val="32"/>
        </w:rPr>
      </w:pPr>
      <w:r w:rsidRPr="0076411F">
        <w:rPr>
          <w:rFonts w:ascii="Times New Roman" w:eastAsia="仿宋_GB2312" w:hAnsi="Times New Roman" w:cs="Times New Roman"/>
          <w:sz w:val="32"/>
          <w:szCs w:val="32"/>
        </w:rPr>
        <w:t xml:space="preserve"> </w:t>
      </w:r>
      <w:r w:rsidR="007F1E0A">
        <w:rPr>
          <w:rFonts w:ascii="Times New Roman" w:eastAsia="仿宋_GB2312" w:hAnsi="Times New Roman" w:cs="Times New Roman" w:hint="eastAsia"/>
          <w:sz w:val="32"/>
          <w:szCs w:val="32"/>
        </w:rPr>
        <w:t xml:space="preserve"> </w:t>
      </w:r>
      <w:r w:rsidRPr="0076411F">
        <w:rPr>
          <w:rFonts w:ascii="Times New Roman" w:eastAsia="仿宋_GB2312" w:hAnsi="Times New Roman" w:cs="Times New Roman"/>
          <w:sz w:val="32"/>
          <w:szCs w:val="32"/>
        </w:rPr>
        <w:t>2023</w:t>
      </w:r>
      <w:r w:rsidRPr="0076411F">
        <w:rPr>
          <w:rFonts w:ascii="Times New Roman" w:eastAsia="仿宋_GB2312" w:hAnsi="Times New Roman" w:cs="Times New Roman"/>
          <w:sz w:val="32"/>
          <w:szCs w:val="32"/>
        </w:rPr>
        <w:t>年</w:t>
      </w:r>
      <w:r w:rsidRPr="0076411F">
        <w:rPr>
          <w:rFonts w:ascii="Times New Roman" w:eastAsia="仿宋_GB2312" w:hAnsi="Times New Roman" w:cs="Times New Roman"/>
          <w:sz w:val="32"/>
          <w:szCs w:val="32"/>
        </w:rPr>
        <w:t>11</w:t>
      </w:r>
      <w:r w:rsidRPr="0076411F">
        <w:rPr>
          <w:rFonts w:ascii="Times New Roman" w:eastAsia="仿宋_GB2312" w:hAnsi="Times New Roman" w:cs="Times New Roman"/>
          <w:sz w:val="32"/>
          <w:szCs w:val="32"/>
        </w:rPr>
        <w:t>月</w:t>
      </w:r>
      <w:r w:rsidRPr="0076411F">
        <w:rPr>
          <w:rFonts w:ascii="Times New Roman" w:eastAsia="仿宋_GB2312" w:hAnsi="Times New Roman" w:cs="Times New Roman"/>
          <w:sz w:val="32"/>
          <w:szCs w:val="32"/>
        </w:rPr>
        <w:t>23</w:t>
      </w:r>
      <w:r w:rsidRPr="0076411F">
        <w:rPr>
          <w:rFonts w:ascii="Times New Roman" w:eastAsia="仿宋_GB2312" w:hAnsi="Times New Roman" w:cs="Times New Roman"/>
          <w:sz w:val="32"/>
          <w:szCs w:val="32"/>
        </w:rPr>
        <w:t>日</w:t>
      </w:r>
    </w:p>
    <w:p w:rsidR="00694389" w:rsidRDefault="00694389">
      <w:pPr>
        <w:tabs>
          <w:tab w:val="left" w:pos="814"/>
        </w:tabs>
        <w:ind w:firstLineChars="200" w:firstLine="640"/>
        <w:rPr>
          <w:rFonts w:ascii="Times New Roman" w:eastAsia="仿宋_GB2312" w:hAnsi="Times New Roman"/>
          <w:color w:val="000000"/>
          <w:kern w:val="0"/>
          <w:sz w:val="32"/>
          <w:szCs w:val="32"/>
          <w:lang w:bidi="en-US"/>
        </w:rPr>
      </w:pPr>
    </w:p>
    <w:p w:rsidR="00694389" w:rsidRPr="00250A3E" w:rsidRDefault="00694389" w:rsidP="0076411F">
      <w:pPr>
        <w:pStyle w:val="a0"/>
        <w:ind w:firstLineChars="200" w:firstLine="640"/>
        <w:rPr>
          <w:rFonts w:eastAsia="仿宋_GB2312"/>
          <w:color w:val="000000"/>
          <w:kern w:val="0"/>
          <w:sz w:val="32"/>
          <w:szCs w:val="32"/>
          <w:lang w:bidi="en-US"/>
        </w:rPr>
      </w:pPr>
    </w:p>
    <w:p w:rsidR="00694389" w:rsidRDefault="00250A3E">
      <w:pPr>
        <w:tabs>
          <w:tab w:val="left" w:pos="814"/>
        </w:tabs>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color w:val="000000"/>
          <w:kern w:val="0"/>
          <w:sz w:val="32"/>
          <w:szCs w:val="32"/>
          <w:lang w:bidi="en-US"/>
        </w:rPr>
        <w:t>联系处室：信息化和软件服务业处</w:t>
      </w:r>
    </w:p>
    <w:p w:rsidR="00694389" w:rsidRDefault="00250A3E">
      <w:pPr>
        <w:tabs>
          <w:tab w:val="left" w:pos="814"/>
        </w:tabs>
        <w:ind w:firstLineChars="200" w:firstLine="640"/>
        <w:rPr>
          <w:rFonts w:ascii="仿宋_GB2312" w:eastAsia="仿宋_GB2312"/>
          <w:sz w:val="32"/>
          <w:szCs w:val="32"/>
        </w:rPr>
      </w:pPr>
      <w:r>
        <w:rPr>
          <w:rFonts w:ascii="仿宋_GB2312" w:eastAsia="仿宋_GB2312" w:hint="eastAsia"/>
          <w:sz w:val="32"/>
          <w:szCs w:val="32"/>
        </w:rPr>
        <w:t xml:space="preserve">联 系 人：张吉、李娜 </w:t>
      </w:r>
    </w:p>
    <w:p w:rsidR="00694389" w:rsidRPr="0076411F" w:rsidRDefault="00250A3E">
      <w:pPr>
        <w:tabs>
          <w:tab w:val="left" w:pos="814"/>
        </w:tabs>
        <w:ind w:firstLineChars="200" w:firstLine="640"/>
        <w:rPr>
          <w:rFonts w:ascii="Times New Roman" w:eastAsia="仿宋_GB2312" w:hAnsi="Times New Roman" w:cs="Times New Roman"/>
          <w:color w:val="000000"/>
          <w:kern w:val="0"/>
          <w:sz w:val="32"/>
          <w:szCs w:val="32"/>
          <w:lang w:bidi="en-US"/>
        </w:rPr>
      </w:pPr>
      <w:r w:rsidRPr="0076411F">
        <w:rPr>
          <w:rFonts w:ascii="Times New Roman" w:eastAsia="仿宋_GB2312" w:hAnsi="Times New Roman" w:cs="Times New Roman"/>
          <w:sz w:val="32"/>
          <w:szCs w:val="32"/>
        </w:rPr>
        <w:t>联系电话：</w:t>
      </w:r>
      <w:r w:rsidRPr="0076411F">
        <w:rPr>
          <w:rFonts w:ascii="Times New Roman" w:eastAsia="仿宋_GB2312" w:hAnsi="Times New Roman" w:cs="Times New Roman"/>
          <w:sz w:val="32"/>
          <w:szCs w:val="32"/>
        </w:rPr>
        <w:t>88777388</w:t>
      </w:r>
      <w:r w:rsidRPr="0076411F">
        <w:rPr>
          <w:rFonts w:ascii="Times New Roman" w:eastAsia="仿宋_GB2312" w:hAnsi="Times New Roman" w:cs="Times New Roman"/>
          <w:sz w:val="32"/>
          <w:szCs w:val="32"/>
        </w:rPr>
        <w:t>、</w:t>
      </w:r>
      <w:r w:rsidRPr="0076411F">
        <w:rPr>
          <w:rFonts w:ascii="Times New Roman" w:eastAsia="仿宋_GB2312" w:hAnsi="Times New Roman" w:cs="Times New Roman"/>
          <w:sz w:val="32"/>
          <w:szCs w:val="32"/>
        </w:rPr>
        <w:t>88777387</w:t>
      </w:r>
    </w:p>
    <w:p w:rsidR="00694389" w:rsidRDefault="00694389">
      <w:pPr>
        <w:tabs>
          <w:tab w:val="left" w:pos="814"/>
        </w:tabs>
        <w:ind w:firstLineChars="200" w:firstLine="640"/>
        <w:rPr>
          <w:rFonts w:ascii="Times New Roman" w:eastAsia="仿宋_GB2312" w:hAnsi="Times New Roman"/>
          <w:color w:val="000000"/>
          <w:kern w:val="0"/>
          <w:sz w:val="32"/>
          <w:szCs w:val="32"/>
          <w:lang w:bidi="en-US"/>
        </w:rPr>
      </w:pPr>
    </w:p>
    <w:p w:rsidR="00694389" w:rsidRDefault="00694389">
      <w:pPr>
        <w:tabs>
          <w:tab w:val="left" w:pos="814"/>
        </w:tabs>
        <w:ind w:firstLineChars="200" w:firstLine="640"/>
        <w:rPr>
          <w:rFonts w:ascii="Times New Roman" w:eastAsia="仿宋_GB2312" w:hAnsi="Times New Roman"/>
          <w:color w:val="000000"/>
          <w:kern w:val="0"/>
          <w:sz w:val="32"/>
          <w:szCs w:val="32"/>
          <w:lang w:bidi="en-US"/>
        </w:rPr>
      </w:pPr>
    </w:p>
    <w:p w:rsidR="00694389" w:rsidRDefault="00694389">
      <w:pPr>
        <w:tabs>
          <w:tab w:val="left" w:pos="814"/>
        </w:tabs>
        <w:ind w:firstLineChars="200" w:firstLine="640"/>
        <w:rPr>
          <w:rFonts w:ascii="Times New Roman" w:eastAsia="仿宋_GB2312" w:hAnsi="Times New Roman"/>
          <w:color w:val="000000"/>
          <w:kern w:val="0"/>
          <w:sz w:val="32"/>
          <w:szCs w:val="32"/>
          <w:lang w:bidi="en-US"/>
        </w:rPr>
        <w:sectPr w:rsidR="00694389">
          <w:footerReference w:type="even" r:id="rId11"/>
          <w:footerReference w:type="default" r:id="rId12"/>
          <w:pgSz w:w="11906" w:h="16838"/>
          <w:pgMar w:top="2098" w:right="1474" w:bottom="1985" w:left="1474" w:header="851" w:footer="992" w:gutter="0"/>
          <w:pgNumType w:fmt="numberInDash"/>
          <w:cols w:space="425"/>
          <w:docGrid w:type="lines" w:linePitch="312"/>
        </w:sectPr>
      </w:pPr>
    </w:p>
    <w:p w:rsidR="00694389" w:rsidRDefault="00250A3E" w:rsidP="0076411F">
      <w:pPr>
        <w:tabs>
          <w:tab w:val="left" w:pos="814"/>
        </w:tabs>
        <w:outlineLvl w:val="0"/>
        <w:rPr>
          <w:rFonts w:ascii="黑体" w:eastAsia="黑体" w:hAnsi="黑体" w:cs="黑体"/>
          <w:color w:val="000000"/>
          <w:kern w:val="0"/>
          <w:sz w:val="32"/>
          <w:szCs w:val="32"/>
          <w:lang w:bidi="en-US"/>
        </w:rPr>
      </w:pPr>
      <w:r>
        <w:rPr>
          <w:rFonts w:ascii="黑体" w:eastAsia="黑体" w:hAnsi="黑体" w:cs="黑体" w:hint="eastAsia"/>
          <w:color w:val="000000"/>
          <w:kern w:val="0"/>
          <w:sz w:val="32"/>
          <w:szCs w:val="32"/>
          <w:lang w:bidi="en-US"/>
        </w:rPr>
        <w:lastRenderedPageBreak/>
        <w:t>附件</w:t>
      </w:r>
      <w:r>
        <w:rPr>
          <w:rFonts w:ascii="黑体" w:eastAsia="黑体" w:hAnsi="黑体" w:cs="黑体"/>
          <w:color w:val="000000"/>
          <w:kern w:val="0"/>
          <w:sz w:val="32"/>
          <w:szCs w:val="32"/>
          <w:lang w:bidi="en-US"/>
        </w:rPr>
        <w:t>1</w:t>
      </w:r>
      <w:r>
        <w:rPr>
          <w:rFonts w:ascii="黑体" w:eastAsia="黑体" w:hAnsi="黑体" w:cs="黑体" w:hint="eastAsia"/>
          <w:color w:val="000000"/>
          <w:kern w:val="0"/>
          <w:sz w:val="32"/>
          <w:szCs w:val="32"/>
          <w:lang w:bidi="en-US"/>
        </w:rPr>
        <w:t>：</w:t>
      </w:r>
    </w:p>
    <w:p w:rsidR="00694389" w:rsidRDefault="00250A3E" w:rsidP="0076411F">
      <w:pPr>
        <w:tabs>
          <w:tab w:val="left" w:pos="814"/>
        </w:tabs>
        <w:jc w:val="center"/>
        <w:outlineLvl w:val="0"/>
        <w:rPr>
          <w:rFonts w:ascii="方正小标宋简体" w:eastAsia="方正小标宋简体" w:hAnsi="方正小标宋简体" w:cs="方正小标宋简体"/>
          <w:color w:val="000000"/>
          <w:kern w:val="0"/>
          <w:sz w:val="44"/>
          <w:szCs w:val="44"/>
          <w:lang w:bidi="en-US"/>
        </w:rPr>
      </w:pPr>
      <w:r>
        <w:rPr>
          <w:rFonts w:ascii="方正小标宋简体" w:eastAsia="方正小标宋简体" w:hAnsi="方正小标宋简体" w:cs="方正小标宋简体" w:hint="eastAsia"/>
          <w:color w:val="000000"/>
          <w:kern w:val="0"/>
          <w:sz w:val="44"/>
          <w:szCs w:val="44"/>
          <w:lang w:bidi="en-US"/>
        </w:rPr>
        <w:t>长春市数字化转型示范工厂建设要点</w:t>
      </w:r>
    </w:p>
    <w:p w:rsidR="00694389" w:rsidRDefault="00694389" w:rsidP="0076411F">
      <w:pPr>
        <w:tabs>
          <w:tab w:val="left" w:pos="814"/>
        </w:tabs>
        <w:rPr>
          <w:rFonts w:ascii="Times New Roman" w:eastAsia="仿宋_GB2312" w:hAnsi="Times New Roman"/>
          <w:color w:val="000000"/>
          <w:kern w:val="0"/>
          <w:sz w:val="32"/>
          <w:szCs w:val="32"/>
          <w:lang w:bidi="en-US"/>
        </w:rPr>
      </w:pPr>
    </w:p>
    <w:p w:rsidR="00694389" w:rsidRPr="0076411F" w:rsidRDefault="00250A3E" w:rsidP="0076411F">
      <w:pPr>
        <w:tabs>
          <w:tab w:val="left" w:pos="814"/>
        </w:tabs>
        <w:ind w:firstLineChars="200" w:firstLine="640"/>
        <w:outlineLvl w:val="0"/>
        <w:rPr>
          <w:rFonts w:ascii="黑体" w:eastAsia="黑体" w:hAnsi="黑体"/>
          <w:color w:val="000000"/>
          <w:kern w:val="0"/>
          <w:sz w:val="32"/>
          <w:szCs w:val="32"/>
          <w:lang w:bidi="en-US"/>
        </w:rPr>
      </w:pPr>
      <w:r w:rsidRPr="0076411F">
        <w:rPr>
          <w:rFonts w:ascii="黑体" w:eastAsia="黑体" w:hAnsi="黑体" w:hint="eastAsia"/>
          <w:color w:val="000000"/>
          <w:kern w:val="0"/>
          <w:sz w:val="32"/>
          <w:szCs w:val="32"/>
          <w:lang w:bidi="en-US"/>
        </w:rPr>
        <w:t>一、离散</w:t>
      </w:r>
      <w:proofErr w:type="gramStart"/>
      <w:r w:rsidRPr="0076411F">
        <w:rPr>
          <w:rFonts w:ascii="黑体" w:eastAsia="黑体" w:hAnsi="黑体" w:hint="eastAsia"/>
          <w:color w:val="000000"/>
          <w:kern w:val="0"/>
          <w:sz w:val="32"/>
          <w:szCs w:val="32"/>
          <w:lang w:bidi="en-US"/>
        </w:rPr>
        <w:t>型制造</w:t>
      </w:r>
      <w:proofErr w:type="gramEnd"/>
      <w:r w:rsidRPr="0076411F">
        <w:rPr>
          <w:rFonts w:ascii="黑体" w:eastAsia="黑体" w:hAnsi="黑体" w:hint="eastAsia"/>
          <w:color w:val="000000"/>
          <w:kern w:val="0"/>
          <w:sz w:val="32"/>
          <w:szCs w:val="32"/>
          <w:lang w:bidi="en-US"/>
        </w:rPr>
        <w:t>工厂</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（一）</w:t>
      </w:r>
      <w:r w:rsidRPr="0076411F">
        <w:rPr>
          <w:rFonts w:ascii="方正楷体_GBK" w:eastAsia="方正楷体_GBK" w:hAnsi="方正楷体_GBK" w:cs="方正楷体_GBK" w:hint="eastAsia"/>
          <w:b/>
          <w:color w:val="000000"/>
          <w:kern w:val="0"/>
          <w:sz w:val="32"/>
          <w:szCs w:val="32"/>
          <w:lang w:bidi="en-US"/>
        </w:rPr>
        <w:t>工艺设计环节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应用数字化三维设计与工艺设计软件进行产品、工艺设计与仿真，并通过虚拟样机、数字化虚拟工厂以及物理检测、试验等方式进行验证与优化。</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建立产品数据管理系统（</w:t>
      </w:r>
      <w:r>
        <w:rPr>
          <w:rFonts w:ascii="Times New Roman" w:eastAsia="仿宋_GB2312" w:hAnsi="Times New Roman" w:hint="eastAsia"/>
          <w:color w:val="000000"/>
          <w:kern w:val="0"/>
          <w:sz w:val="32"/>
          <w:szCs w:val="32"/>
          <w:lang w:bidi="en-US"/>
        </w:rPr>
        <w:t>PDM</w:t>
      </w:r>
      <w:r>
        <w:rPr>
          <w:rFonts w:ascii="Times New Roman" w:eastAsia="仿宋_GB2312" w:hAnsi="Times New Roman" w:hint="eastAsia"/>
          <w:color w:val="000000"/>
          <w:kern w:val="0"/>
          <w:sz w:val="32"/>
          <w:szCs w:val="32"/>
          <w:lang w:bidi="en-US"/>
        </w:rPr>
        <w:t>），实现产品多配置管理、研发项目管理，产品设计、工艺数据的集成管理。</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（二）</w:t>
      </w:r>
      <w:r w:rsidRPr="0076411F">
        <w:rPr>
          <w:rFonts w:ascii="方正楷体_GBK" w:eastAsia="方正楷体_GBK" w:hAnsi="方正楷体_GBK" w:cs="方正楷体_GBK" w:hint="eastAsia"/>
          <w:b/>
          <w:color w:val="000000"/>
          <w:kern w:val="0"/>
          <w:sz w:val="32"/>
          <w:szCs w:val="32"/>
          <w:lang w:bidi="en-US"/>
        </w:rPr>
        <w:t>计划调度环节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建立高级计划与排产系统（</w:t>
      </w:r>
      <w:r>
        <w:rPr>
          <w:rFonts w:ascii="Times New Roman" w:eastAsia="仿宋_GB2312" w:hAnsi="Times New Roman" w:hint="eastAsia"/>
          <w:color w:val="000000"/>
          <w:kern w:val="0"/>
          <w:sz w:val="32"/>
          <w:szCs w:val="32"/>
          <w:lang w:bidi="en-US"/>
        </w:rPr>
        <w:t>APS</w:t>
      </w:r>
      <w:r>
        <w:rPr>
          <w:rFonts w:ascii="Times New Roman" w:eastAsia="仿宋_GB2312" w:hAnsi="Times New Roman" w:hint="eastAsia"/>
          <w:color w:val="000000"/>
          <w:kern w:val="0"/>
          <w:sz w:val="32"/>
          <w:szCs w:val="32"/>
          <w:lang w:bidi="en-US"/>
        </w:rPr>
        <w:t>）、企业资源管理系统（</w:t>
      </w:r>
      <w:r>
        <w:rPr>
          <w:rFonts w:ascii="Times New Roman" w:eastAsia="仿宋_GB2312" w:hAnsi="Times New Roman" w:hint="eastAsia"/>
          <w:color w:val="000000"/>
          <w:kern w:val="0"/>
          <w:sz w:val="32"/>
          <w:szCs w:val="32"/>
          <w:lang w:bidi="en-US"/>
        </w:rPr>
        <w:t>ERP</w:t>
      </w:r>
      <w:r>
        <w:rPr>
          <w:rFonts w:ascii="Times New Roman" w:eastAsia="仿宋_GB2312" w:hAnsi="Times New Roman" w:hint="eastAsia"/>
          <w:color w:val="000000"/>
          <w:kern w:val="0"/>
          <w:sz w:val="32"/>
          <w:szCs w:val="32"/>
          <w:lang w:bidi="en-US"/>
        </w:rPr>
        <w:t>），实时采集监控原料、设备、人员、模具等生产信息。</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基于安全库存、采购提前期、生产提前期、生产过程数据等要素进行生产能力分析，并基于约束理论的有限产能算法开展排产，自动生成主生产计划和详细生产作业计划。</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3. </w:t>
      </w:r>
      <w:r>
        <w:rPr>
          <w:rFonts w:ascii="Times New Roman" w:eastAsia="仿宋_GB2312" w:hAnsi="Times New Roman" w:hint="eastAsia"/>
          <w:color w:val="000000"/>
          <w:kern w:val="0"/>
          <w:sz w:val="32"/>
          <w:szCs w:val="32"/>
          <w:lang w:bidi="en-US"/>
        </w:rPr>
        <w:t>将自动排产系统与采购、生产、销售等环节进行数据协同，实现异常情况自动预警。</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（三）</w:t>
      </w:r>
      <w:r w:rsidRPr="0076411F">
        <w:rPr>
          <w:rFonts w:ascii="方正楷体_GBK" w:eastAsia="方正楷体_GBK" w:hAnsi="方正楷体_GBK" w:cs="方正楷体_GBK" w:hint="eastAsia"/>
          <w:b/>
          <w:color w:val="000000"/>
          <w:kern w:val="0"/>
          <w:sz w:val="32"/>
          <w:szCs w:val="32"/>
          <w:lang w:bidi="en-US"/>
        </w:rPr>
        <w:t>生产作业环节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建立制造执行系统（</w:t>
      </w:r>
      <w:r>
        <w:rPr>
          <w:rFonts w:ascii="Times New Roman" w:eastAsia="仿宋_GB2312" w:hAnsi="Times New Roman" w:hint="eastAsia"/>
          <w:color w:val="000000"/>
          <w:kern w:val="0"/>
          <w:sz w:val="32"/>
          <w:szCs w:val="32"/>
          <w:lang w:bidi="en-US"/>
        </w:rPr>
        <w:t>MES</w:t>
      </w:r>
      <w:r>
        <w:rPr>
          <w:rFonts w:ascii="Times New Roman" w:eastAsia="仿宋_GB2312" w:hAnsi="Times New Roman" w:hint="eastAsia"/>
          <w:color w:val="000000"/>
          <w:kern w:val="0"/>
          <w:sz w:val="32"/>
          <w:szCs w:val="32"/>
          <w:lang w:bidi="en-US"/>
        </w:rPr>
        <w:t>）并自动获取生产计划，接收生产工单。通过制造执行系统（</w:t>
      </w:r>
      <w:r>
        <w:rPr>
          <w:rFonts w:ascii="Times New Roman" w:eastAsia="仿宋_GB2312" w:hAnsi="Times New Roman" w:hint="eastAsia"/>
          <w:color w:val="000000"/>
          <w:kern w:val="0"/>
          <w:sz w:val="32"/>
          <w:szCs w:val="32"/>
          <w:lang w:bidi="en-US"/>
        </w:rPr>
        <w:t>MES</w:t>
      </w:r>
      <w:r>
        <w:rPr>
          <w:rFonts w:ascii="Times New Roman" w:eastAsia="仿宋_GB2312" w:hAnsi="Times New Roman" w:hint="eastAsia"/>
          <w:color w:val="000000"/>
          <w:kern w:val="0"/>
          <w:sz w:val="32"/>
          <w:szCs w:val="32"/>
          <w:lang w:bidi="en-US"/>
        </w:rPr>
        <w:t>）的生产采集终端可查询产品</w:t>
      </w:r>
      <w:r>
        <w:rPr>
          <w:rFonts w:ascii="Times New Roman" w:eastAsia="仿宋_GB2312" w:hAnsi="Times New Roman" w:hint="eastAsia"/>
          <w:color w:val="000000"/>
          <w:kern w:val="0"/>
          <w:sz w:val="32"/>
          <w:szCs w:val="32"/>
          <w:lang w:bidi="en-US"/>
        </w:rPr>
        <w:lastRenderedPageBreak/>
        <w:t>图纸、工艺参数等技术文件及物料清单（</w:t>
      </w:r>
      <w:r>
        <w:rPr>
          <w:rFonts w:ascii="Times New Roman" w:eastAsia="仿宋_GB2312" w:hAnsi="Times New Roman" w:hint="eastAsia"/>
          <w:color w:val="000000"/>
          <w:kern w:val="0"/>
          <w:sz w:val="32"/>
          <w:szCs w:val="32"/>
          <w:lang w:bidi="en-US"/>
        </w:rPr>
        <w:t>BOM</w:t>
      </w:r>
      <w:r>
        <w:rPr>
          <w:rFonts w:ascii="Times New Roman" w:eastAsia="仿宋_GB2312" w:hAnsi="Times New Roman" w:hint="eastAsia"/>
          <w:color w:val="000000"/>
          <w:kern w:val="0"/>
          <w:sz w:val="32"/>
          <w:szCs w:val="32"/>
          <w:lang w:bidi="en-US"/>
        </w:rPr>
        <w:t>）作业信息。</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自动下发工艺文件</w:t>
      </w:r>
      <w:proofErr w:type="gramStart"/>
      <w:r>
        <w:rPr>
          <w:rFonts w:ascii="Times New Roman" w:eastAsia="仿宋_GB2312" w:hAnsi="Times New Roman" w:hint="eastAsia"/>
          <w:color w:val="000000"/>
          <w:kern w:val="0"/>
          <w:sz w:val="32"/>
          <w:szCs w:val="32"/>
          <w:lang w:bidi="en-US"/>
        </w:rPr>
        <w:t>至产线</w:t>
      </w:r>
      <w:proofErr w:type="gramEnd"/>
      <w:r>
        <w:rPr>
          <w:rFonts w:ascii="Times New Roman" w:eastAsia="仿宋_GB2312" w:hAnsi="Times New Roman" w:hint="eastAsia"/>
          <w:color w:val="000000"/>
          <w:kern w:val="0"/>
          <w:sz w:val="32"/>
          <w:szCs w:val="32"/>
          <w:lang w:bidi="en-US"/>
        </w:rPr>
        <w:t>，采用智能传感技术对关键工艺参数、设备运行数据等进行动态监测、自动采集和在线分析。</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（四）</w:t>
      </w:r>
      <w:r w:rsidRPr="0076411F">
        <w:rPr>
          <w:rFonts w:ascii="方正楷体_GBK" w:eastAsia="方正楷体_GBK" w:hAnsi="方正楷体_GBK" w:cs="方正楷体_GBK" w:hint="eastAsia"/>
          <w:b/>
          <w:color w:val="000000"/>
          <w:kern w:val="0"/>
          <w:sz w:val="32"/>
          <w:szCs w:val="32"/>
          <w:lang w:bidi="en-US"/>
        </w:rPr>
        <w:t>设备管理环节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关键工序设备实现自动化，具有工艺模拟、可编程等人机交互功能。</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设备台账、点检、保养、维修等管理实现数字化，通过传感器采集设备的相关工艺参数，自动在线监测设备工作状态，实现在线数据处理和分析判断，及时进行设备故障自动报警和预诊断，部分设备可自动调试修复。</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（五）</w:t>
      </w:r>
      <w:r w:rsidRPr="0076411F">
        <w:rPr>
          <w:rFonts w:ascii="方正楷体_GBK" w:eastAsia="方正楷体_GBK" w:hAnsi="方正楷体_GBK" w:cs="方正楷体_GBK" w:hint="eastAsia"/>
          <w:b/>
          <w:color w:val="000000"/>
          <w:kern w:val="0"/>
          <w:sz w:val="32"/>
          <w:szCs w:val="32"/>
          <w:lang w:bidi="en-US"/>
        </w:rPr>
        <w:t>质量管控环节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生产线安装大量传感器探测温度、压力、热能、振动和噪声等，用大数据分析整个生产流程，一旦某个流程偏离标准工艺，及时报警预判。</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质量管理系统和化验设备无缝集成，实现在线检测。企业基于同一个平台系统进行操作，与检测设备集成，自动形成使用数据，系统自动汇总质量数据信息。统计过程控制（</w:t>
      </w:r>
      <w:r>
        <w:rPr>
          <w:rFonts w:ascii="Times New Roman" w:eastAsia="仿宋_GB2312" w:hAnsi="Times New Roman" w:hint="eastAsia"/>
          <w:color w:val="000000"/>
          <w:kern w:val="0"/>
          <w:sz w:val="32"/>
          <w:szCs w:val="32"/>
          <w:lang w:bidi="en-US"/>
        </w:rPr>
        <w:t>SPC</w:t>
      </w:r>
      <w:r>
        <w:rPr>
          <w:rFonts w:ascii="Times New Roman" w:eastAsia="仿宋_GB2312" w:hAnsi="Times New Roman" w:hint="eastAsia"/>
          <w:color w:val="000000"/>
          <w:kern w:val="0"/>
          <w:sz w:val="32"/>
          <w:szCs w:val="32"/>
          <w:lang w:bidi="en-US"/>
        </w:rPr>
        <w:t>）自动生产，实现质量全程追溯。</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（六）</w:t>
      </w:r>
      <w:r w:rsidRPr="0076411F">
        <w:rPr>
          <w:rFonts w:ascii="方正楷体_GBK" w:eastAsia="方正楷体_GBK" w:hAnsi="方正楷体_GBK" w:cs="方正楷体_GBK" w:hint="eastAsia"/>
          <w:b/>
          <w:color w:val="000000"/>
          <w:kern w:val="0"/>
          <w:sz w:val="32"/>
          <w:szCs w:val="32"/>
          <w:lang w:bidi="en-US"/>
        </w:rPr>
        <w:t>仓储配送环节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建立仓储管理系统（</w:t>
      </w:r>
      <w:r>
        <w:rPr>
          <w:rFonts w:ascii="Times New Roman" w:eastAsia="仿宋_GB2312" w:hAnsi="Times New Roman" w:hint="eastAsia"/>
          <w:color w:val="000000"/>
          <w:kern w:val="0"/>
          <w:sz w:val="32"/>
          <w:szCs w:val="32"/>
          <w:lang w:bidi="en-US"/>
        </w:rPr>
        <w:t>WMS</w:t>
      </w:r>
      <w:r>
        <w:rPr>
          <w:rFonts w:ascii="Times New Roman" w:eastAsia="仿宋_GB2312" w:hAnsi="Times New Roman" w:hint="eastAsia"/>
          <w:color w:val="000000"/>
          <w:kern w:val="0"/>
          <w:sz w:val="32"/>
          <w:szCs w:val="32"/>
          <w:lang w:bidi="en-US"/>
        </w:rPr>
        <w:t>），基于条形码、二维码、无线射频识别（</w:t>
      </w:r>
      <w:r>
        <w:rPr>
          <w:rFonts w:ascii="Times New Roman" w:eastAsia="仿宋_GB2312" w:hAnsi="Times New Roman" w:hint="eastAsia"/>
          <w:color w:val="000000"/>
          <w:kern w:val="0"/>
          <w:sz w:val="32"/>
          <w:szCs w:val="32"/>
          <w:lang w:bidi="en-US"/>
        </w:rPr>
        <w:t>RFID</w:t>
      </w:r>
      <w:r>
        <w:rPr>
          <w:rFonts w:ascii="Times New Roman" w:eastAsia="仿宋_GB2312" w:hAnsi="Times New Roman" w:hint="eastAsia"/>
          <w:color w:val="000000"/>
          <w:kern w:val="0"/>
          <w:sz w:val="32"/>
          <w:szCs w:val="32"/>
          <w:lang w:bidi="en-US"/>
        </w:rPr>
        <w:t>）等识别技术实现自动出入库管理，并实现仓储配送与生产计划、制造执行以及企业资源管理等业务的集成。</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lastRenderedPageBreak/>
        <w:t xml:space="preserve">2. </w:t>
      </w:r>
      <w:r>
        <w:rPr>
          <w:rFonts w:ascii="Times New Roman" w:eastAsia="仿宋_GB2312" w:hAnsi="Times New Roman" w:hint="eastAsia"/>
          <w:color w:val="000000"/>
          <w:kern w:val="0"/>
          <w:sz w:val="32"/>
          <w:szCs w:val="32"/>
          <w:lang w:bidi="en-US"/>
        </w:rPr>
        <w:t>应用仓储管理系统（</w:t>
      </w:r>
      <w:r>
        <w:rPr>
          <w:rFonts w:ascii="Times New Roman" w:eastAsia="仿宋_GB2312" w:hAnsi="Times New Roman" w:hint="eastAsia"/>
          <w:color w:val="000000"/>
          <w:kern w:val="0"/>
          <w:sz w:val="32"/>
          <w:szCs w:val="32"/>
          <w:lang w:bidi="en-US"/>
        </w:rPr>
        <w:t>WMS</w:t>
      </w:r>
      <w:r>
        <w:rPr>
          <w:rFonts w:ascii="Times New Roman" w:eastAsia="仿宋_GB2312" w:hAnsi="Times New Roman" w:hint="eastAsia"/>
          <w:color w:val="000000"/>
          <w:kern w:val="0"/>
          <w:sz w:val="32"/>
          <w:szCs w:val="32"/>
          <w:lang w:bidi="en-US"/>
        </w:rPr>
        <w:t>）和智能物流装备，集成视觉</w:t>
      </w:r>
      <w:r>
        <w:rPr>
          <w:rFonts w:ascii="Times New Roman" w:eastAsia="仿宋_GB2312" w:hAnsi="Times New Roman" w:hint="eastAsia"/>
          <w:color w:val="000000"/>
          <w:kern w:val="0"/>
          <w:sz w:val="32"/>
          <w:szCs w:val="32"/>
          <w:lang w:bidi="en-US"/>
        </w:rPr>
        <w:t>/</w:t>
      </w:r>
      <w:r>
        <w:rPr>
          <w:rFonts w:ascii="Times New Roman" w:eastAsia="仿宋_GB2312" w:hAnsi="Times New Roman" w:hint="eastAsia"/>
          <w:color w:val="000000"/>
          <w:kern w:val="0"/>
          <w:sz w:val="32"/>
          <w:szCs w:val="32"/>
          <w:lang w:bidi="en-US"/>
        </w:rPr>
        <w:t>激光导航、室内定位和机器学习等技术，建立仓储模型和配送模型，实现动态调度、自动配送和路径优化。</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（七）</w:t>
      </w:r>
      <w:r w:rsidRPr="0076411F">
        <w:rPr>
          <w:rFonts w:ascii="方正楷体_GBK" w:eastAsia="方正楷体_GBK" w:hAnsi="方正楷体_GBK" w:cs="方正楷体_GBK" w:hint="eastAsia"/>
          <w:b/>
          <w:color w:val="000000"/>
          <w:kern w:val="0"/>
          <w:sz w:val="32"/>
          <w:szCs w:val="32"/>
          <w:lang w:bidi="en-US"/>
        </w:rPr>
        <w:t>能源、环保、安全管控环节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根据制造特点和需求，配备相应的智能监测、调节、处理系统，对能耗、环保、安全生产数据进行自动采集、统计与分析。</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2.</w:t>
      </w:r>
      <w:r>
        <w:rPr>
          <w:rFonts w:ascii="Times New Roman" w:eastAsia="仿宋_GB2312" w:hAnsi="Times New Roman" w:hint="eastAsia"/>
          <w:color w:val="000000"/>
          <w:kern w:val="0"/>
          <w:sz w:val="32"/>
          <w:szCs w:val="32"/>
          <w:lang w:bidi="en-US"/>
        </w:rPr>
        <w:t>建立能源管理系统（</w:t>
      </w:r>
      <w:r>
        <w:rPr>
          <w:rFonts w:ascii="Times New Roman" w:eastAsia="仿宋_GB2312" w:hAnsi="Times New Roman" w:hint="eastAsia"/>
          <w:color w:val="000000"/>
          <w:kern w:val="0"/>
          <w:sz w:val="32"/>
          <w:szCs w:val="32"/>
          <w:lang w:bidi="en-US"/>
        </w:rPr>
        <w:t>EMS</w:t>
      </w:r>
      <w:r>
        <w:rPr>
          <w:rFonts w:ascii="Times New Roman" w:eastAsia="仿宋_GB2312" w:hAnsi="Times New Roman" w:hint="eastAsia"/>
          <w:color w:val="000000"/>
          <w:kern w:val="0"/>
          <w:sz w:val="32"/>
          <w:szCs w:val="32"/>
          <w:lang w:bidi="en-US"/>
        </w:rPr>
        <w:t>），使用清洁能源，实现对余热等能源资源的优化调度、平衡预测和有效管理。建立废水、废气、</w:t>
      </w:r>
      <w:proofErr w:type="gramStart"/>
      <w:r>
        <w:rPr>
          <w:rFonts w:ascii="Times New Roman" w:eastAsia="仿宋_GB2312" w:hAnsi="Times New Roman" w:hint="eastAsia"/>
          <w:color w:val="000000"/>
          <w:kern w:val="0"/>
          <w:sz w:val="32"/>
          <w:szCs w:val="32"/>
          <w:lang w:bidi="en-US"/>
        </w:rPr>
        <w:t>废固的</w:t>
      </w:r>
      <w:proofErr w:type="gramEnd"/>
      <w:r>
        <w:rPr>
          <w:rFonts w:ascii="Times New Roman" w:eastAsia="仿宋_GB2312" w:hAnsi="Times New Roman" w:hint="eastAsia"/>
          <w:color w:val="000000"/>
          <w:kern w:val="0"/>
          <w:sz w:val="32"/>
          <w:szCs w:val="32"/>
          <w:lang w:bidi="en-US"/>
        </w:rPr>
        <w:t>排放分析模型，实现废弃物排放分析及预测预警，自动生成优化方案并执行。</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3.</w:t>
      </w:r>
      <w:r>
        <w:rPr>
          <w:rFonts w:ascii="Times New Roman" w:eastAsia="仿宋_GB2312" w:hAnsi="Times New Roman" w:hint="eastAsia"/>
          <w:color w:val="000000"/>
          <w:kern w:val="0"/>
          <w:sz w:val="32"/>
          <w:szCs w:val="32"/>
          <w:lang w:bidi="en-US"/>
        </w:rPr>
        <w:t>具备工控系统防护和管理安全架构，定期对关键工业控制系统开展信息安全风险评估，提高工业控制网络边界防护能力，并对控制设备远程访问进行安全管理与加固。</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（八）</w:t>
      </w:r>
      <w:r w:rsidRPr="0076411F">
        <w:rPr>
          <w:rFonts w:ascii="方正楷体_GBK" w:eastAsia="方正楷体_GBK" w:hAnsi="方正楷体_GBK" w:cs="方正楷体_GBK" w:hint="eastAsia"/>
          <w:b/>
          <w:color w:val="000000"/>
          <w:kern w:val="0"/>
          <w:sz w:val="32"/>
          <w:szCs w:val="32"/>
          <w:lang w:bidi="en-US"/>
        </w:rPr>
        <w:t>互联互通环节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建立具有网络安全隔离、授权访问、远程配置、可扩展升级等功能的工业控制网络、生产网络和办公网络。</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对数据资源进行统筹管理，依靠统一的数据编码、数据交换格式和规则，实现数据及分析结果的跨部门流动、转换和互认。</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sectPr w:rsidR="00694389">
          <w:pgSz w:w="11906" w:h="16838"/>
          <w:pgMar w:top="2098" w:right="1474" w:bottom="1985" w:left="1474" w:header="851" w:footer="992" w:gutter="0"/>
          <w:pgNumType w:fmt="numberInDash"/>
          <w:cols w:space="425"/>
          <w:docGrid w:type="lines" w:linePitch="312"/>
        </w:sectPr>
      </w:pPr>
      <w:r>
        <w:rPr>
          <w:rFonts w:ascii="Times New Roman" w:eastAsia="仿宋_GB2312" w:hAnsi="Times New Roman" w:hint="eastAsia"/>
          <w:color w:val="000000"/>
          <w:kern w:val="0"/>
          <w:sz w:val="32"/>
          <w:szCs w:val="32"/>
          <w:lang w:bidi="en-US"/>
        </w:rPr>
        <w:t xml:space="preserve">3. </w:t>
      </w:r>
      <w:r>
        <w:rPr>
          <w:rFonts w:ascii="Times New Roman" w:eastAsia="仿宋_GB2312" w:hAnsi="Times New Roman" w:hint="eastAsia"/>
          <w:color w:val="000000"/>
          <w:kern w:val="0"/>
          <w:sz w:val="32"/>
          <w:szCs w:val="32"/>
          <w:lang w:bidi="en-US"/>
        </w:rPr>
        <w:t>建立具有完整的系统集成架构，通过集成技术规范、中间件工具、数据接口和集成平台等，实现生产设备、控制系统与软件系统间的集成互联。</w:t>
      </w:r>
    </w:p>
    <w:p w:rsidR="00694389" w:rsidRDefault="00250A3E">
      <w:pPr>
        <w:tabs>
          <w:tab w:val="left" w:pos="814"/>
        </w:tabs>
        <w:ind w:firstLineChars="200" w:firstLine="640"/>
        <w:outlineLvl w:val="0"/>
        <w:rPr>
          <w:rFonts w:ascii="黑体" w:eastAsia="黑体" w:hAnsi="黑体"/>
          <w:color w:val="000000"/>
          <w:kern w:val="0"/>
          <w:sz w:val="32"/>
          <w:szCs w:val="32"/>
          <w:lang w:bidi="en-US"/>
        </w:rPr>
      </w:pPr>
      <w:r>
        <w:rPr>
          <w:rFonts w:ascii="黑体" w:eastAsia="黑体" w:hAnsi="黑体" w:hint="eastAsia"/>
          <w:color w:val="000000"/>
          <w:kern w:val="0"/>
          <w:sz w:val="32"/>
          <w:szCs w:val="32"/>
          <w:lang w:bidi="en-US"/>
        </w:rPr>
        <w:lastRenderedPageBreak/>
        <w:t>二、流程</w:t>
      </w:r>
      <w:proofErr w:type="gramStart"/>
      <w:r>
        <w:rPr>
          <w:rFonts w:ascii="黑体" w:eastAsia="黑体" w:hAnsi="黑体" w:hint="eastAsia"/>
          <w:color w:val="000000"/>
          <w:kern w:val="0"/>
          <w:sz w:val="32"/>
          <w:szCs w:val="32"/>
          <w:lang w:bidi="en-US"/>
        </w:rPr>
        <w:t>型制造</w:t>
      </w:r>
      <w:proofErr w:type="gramEnd"/>
      <w:r>
        <w:rPr>
          <w:rFonts w:ascii="黑体" w:eastAsia="黑体" w:hAnsi="黑体" w:hint="eastAsia"/>
          <w:color w:val="000000"/>
          <w:kern w:val="0"/>
          <w:sz w:val="32"/>
          <w:szCs w:val="32"/>
          <w:lang w:bidi="en-US"/>
        </w:rPr>
        <w:t>工厂</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（一）</w:t>
      </w:r>
      <w:r w:rsidRPr="0076411F">
        <w:rPr>
          <w:rFonts w:ascii="方正楷体_GBK" w:eastAsia="方正楷体_GBK" w:hAnsi="方正楷体_GBK" w:cs="方正楷体_GBK" w:hint="eastAsia"/>
          <w:b/>
          <w:color w:val="000000"/>
          <w:kern w:val="0"/>
          <w:sz w:val="32"/>
          <w:szCs w:val="32"/>
          <w:lang w:bidi="en-US"/>
        </w:rPr>
        <w:t>计划调度环节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建立高级计划与排产系统（</w:t>
      </w:r>
      <w:r>
        <w:rPr>
          <w:rFonts w:ascii="Times New Roman" w:eastAsia="仿宋_GB2312" w:hAnsi="Times New Roman" w:hint="eastAsia"/>
          <w:color w:val="000000"/>
          <w:kern w:val="0"/>
          <w:sz w:val="32"/>
          <w:szCs w:val="32"/>
          <w:lang w:bidi="en-US"/>
        </w:rPr>
        <w:t>APS</w:t>
      </w:r>
      <w:r>
        <w:rPr>
          <w:rFonts w:ascii="Times New Roman" w:eastAsia="仿宋_GB2312" w:hAnsi="Times New Roman" w:hint="eastAsia"/>
          <w:color w:val="000000"/>
          <w:kern w:val="0"/>
          <w:sz w:val="32"/>
          <w:szCs w:val="32"/>
          <w:lang w:bidi="en-US"/>
        </w:rPr>
        <w:t>）、企业资源管理系统（</w:t>
      </w:r>
      <w:r>
        <w:rPr>
          <w:rFonts w:ascii="Times New Roman" w:eastAsia="仿宋_GB2312" w:hAnsi="Times New Roman" w:hint="eastAsia"/>
          <w:color w:val="000000"/>
          <w:kern w:val="0"/>
          <w:sz w:val="32"/>
          <w:szCs w:val="32"/>
          <w:lang w:bidi="en-US"/>
        </w:rPr>
        <w:t>ERP</w:t>
      </w:r>
      <w:r>
        <w:rPr>
          <w:rFonts w:ascii="Times New Roman" w:eastAsia="仿宋_GB2312" w:hAnsi="Times New Roman" w:hint="eastAsia"/>
          <w:color w:val="000000"/>
          <w:kern w:val="0"/>
          <w:sz w:val="32"/>
          <w:szCs w:val="32"/>
          <w:lang w:bidi="en-US"/>
        </w:rPr>
        <w:t>），实时采集监控原料、设备、人员、模具等生产信息。</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基于安全库存、采购提前期、生产提前期、生产过程数据等要素进行生产能力分析，并基于约束理论的有限产能算法开展排产，自动生成主生产计划和详细生产作业计划。</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3. </w:t>
      </w:r>
      <w:r>
        <w:rPr>
          <w:rFonts w:ascii="Times New Roman" w:eastAsia="仿宋_GB2312" w:hAnsi="Times New Roman" w:hint="eastAsia"/>
          <w:color w:val="000000"/>
          <w:kern w:val="0"/>
          <w:sz w:val="32"/>
          <w:szCs w:val="32"/>
          <w:lang w:bidi="en-US"/>
        </w:rPr>
        <w:t>将自动排产系统与采购、生产、销售等环节进行数据协同，实现异常情况自动预警。</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（二）</w:t>
      </w:r>
      <w:r w:rsidRPr="0076411F">
        <w:rPr>
          <w:rFonts w:ascii="方正楷体_GBK" w:eastAsia="方正楷体_GBK" w:hAnsi="方正楷体_GBK" w:cs="方正楷体_GBK" w:hint="eastAsia"/>
          <w:b/>
          <w:color w:val="000000"/>
          <w:kern w:val="0"/>
          <w:sz w:val="32"/>
          <w:szCs w:val="32"/>
          <w:lang w:bidi="en-US"/>
        </w:rPr>
        <w:t>生产作业环节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建立制造执行系统（</w:t>
      </w:r>
      <w:r>
        <w:rPr>
          <w:rFonts w:ascii="Times New Roman" w:eastAsia="仿宋_GB2312" w:hAnsi="Times New Roman" w:hint="eastAsia"/>
          <w:color w:val="000000"/>
          <w:kern w:val="0"/>
          <w:sz w:val="32"/>
          <w:szCs w:val="32"/>
          <w:lang w:bidi="en-US"/>
        </w:rPr>
        <w:t>MES</w:t>
      </w:r>
      <w:r>
        <w:rPr>
          <w:rFonts w:ascii="Times New Roman" w:eastAsia="仿宋_GB2312" w:hAnsi="Times New Roman" w:hint="eastAsia"/>
          <w:color w:val="000000"/>
          <w:kern w:val="0"/>
          <w:sz w:val="32"/>
          <w:szCs w:val="32"/>
          <w:lang w:bidi="en-US"/>
        </w:rPr>
        <w:t>）并自动获取生产计划，接收生产工单。通过制造执行系统（</w:t>
      </w:r>
      <w:r>
        <w:rPr>
          <w:rFonts w:ascii="Times New Roman" w:eastAsia="仿宋_GB2312" w:hAnsi="Times New Roman" w:hint="eastAsia"/>
          <w:color w:val="000000"/>
          <w:kern w:val="0"/>
          <w:sz w:val="32"/>
          <w:szCs w:val="32"/>
          <w:lang w:bidi="en-US"/>
        </w:rPr>
        <w:t>MES</w:t>
      </w:r>
      <w:r>
        <w:rPr>
          <w:rFonts w:ascii="Times New Roman" w:eastAsia="仿宋_GB2312" w:hAnsi="Times New Roman" w:hint="eastAsia"/>
          <w:color w:val="000000"/>
          <w:kern w:val="0"/>
          <w:sz w:val="32"/>
          <w:szCs w:val="32"/>
          <w:lang w:bidi="en-US"/>
        </w:rPr>
        <w:t>）的生产采集终端可查询产品图纸、工艺参数等技术文件及物料清单（</w:t>
      </w:r>
      <w:r>
        <w:rPr>
          <w:rFonts w:ascii="Times New Roman" w:eastAsia="仿宋_GB2312" w:hAnsi="Times New Roman" w:hint="eastAsia"/>
          <w:color w:val="000000"/>
          <w:kern w:val="0"/>
          <w:sz w:val="32"/>
          <w:szCs w:val="32"/>
          <w:lang w:bidi="en-US"/>
        </w:rPr>
        <w:t>BOM</w:t>
      </w:r>
      <w:r>
        <w:rPr>
          <w:rFonts w:ascii="Times New Roman" w:eastAsia="仿宋_GB2312" w:hAnsi="Times New Roman" w:hint="eastAsia"/>
          <w:color w:val="000000"/>
          <w:kern w:val="0"/>
          <w:sz w:val="32"/>
          <w:szCs w:val="32"/>
          <w:lang w:bidi="en-US"/>
        </w:rPr>
        <w:t>）作业信息。</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自动下发工艺文件</w:t>
      </w:r>
      <w:proofErr w:type="gramStart"/>
      <w:r>
        <w:rPr>
          <w:rFonts w:ascii="Times New Roman" w:eastAsia="仿宋_GB2312" w:hAnsi="Times New Roman" w:hint="eastAsia"/>
          <w:color w:val="000000"/>
          <w:kern w:val="0"/>
          <w:sz w:val="32"/>
          <w:szCs w:val="32"/>
          <w:lang w:bidi="en-US"/>
        </w:rPr>
        <w:t>至产线</w:t>
      </w:r>
      <w:proofErr w:type="gramEnd"/>
      <w:r>
        <w:rPr>
          <w:rFonts w:ascii="Times New Roman" w:eastAsia="仿宋_GB2312" w:hAnsi="Times New Roman" w:hint="eastAsia"/>
          <w:color w:val="000000"/>
          <w:kern w:val="0"/>
          <w:sz w:val="32"/>
          <w:szCs w:val="32"/>
          <w:lang w:bidi="en-US"/>
        </w:rPr>
        <w:t>，采用智能传感技术对关键工艺参数、设备运行数据等进行动态监测、自动采集和在线分析。</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（三）</w:t>
      </w:r>
      <w:r w:rsidRPr="0076411F">
        <w:rPr>
          <w:rFonts w:ascii="方正楷体_GBK" w:eastAsia="方正楷体_GBK" w:hAnsi="方正楷体_GBK" w:cs="方正楷体_GBK" w:hint="eastAsia"/>
          <w:b/>
          <w:color w:val="000000"/>
          <w:kern w:val="0"/>
          <w:sz w:val="32"/>
          <w:szCs w:val="32"/>
          <w:lang w:bidi="en-US"/>
        </w:rPr>
        <w:t>设备管理环节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关键工序设备实现自动化，具有工艺模拟、可编程等人机交互功能。</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设备台账、点检、保养、维修等管理实现数字化，通过传感器采集设备的相关工艺参数，自动在线监测设备工作状态，实现在线数据处理和分析判断，及时进行设备故障自动报警和预诊断，部分设备可自动调试修复。</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lastRenderedPageBreak/>
        <w:t>（四）</w:t>
      </w:r>
      <w:r w:rsidRPr="0076411F">
        <w:rPr>
          <w:rFonts w:ascii="方正楷体_GBK" w:eastAsia="方正楷体_GBK" w:hAnsi="方正楷体_GBK" w:cs="方正楷体_GBK" w:hint="eastAsia"/>
          <w:b/>
          <w:color w:val="000000"/>
          <w:kern w:val="0"/>
          <w:sz w:val="32"/>
          <w:szCs w:val="32"/>
          <w:lang w:bidi="en-US"/>
        </w:rPr>
        <w:t>质量管控环节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生产线安装大量传感器探测温度、压力、热能、振动和噪声等自动采集质量检测设备参数，产品质量实现在线自动检测、报警和诊断分析，提升质量检验效率与准确率。</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生产过程的质量数</w:t>
      </w:r>
      <w:proofErr w:type="gramStart"/>
      <w:r>
        <w:rPr>
          <w:rFonts w:ascii="Times New Roman" w:eastAsia="仿宋_GB2312" w:hAnsi="Times New Roman" w:hint="eastAsia"/>
          <w:color w:val="000000"/>
          <w:kern w:val="0"/>
          <w:sz w:val="32"/>
          <w:szCs w:val="32"/>
          <w:lang w:bidi="en-US"/>
        </w:rPr>
        <w:t>据实时</w:t>
      </w:r>
      <w:proofErr w:type="gramEnd"/>
      <w:r>
        <w:rPr>
          <w:rFonts w:ascii="Times New Roman" w:eastAsia="仿宋_GB2312" w:hAnsi="Times New Roman" w:hint="eastAsia"/>
          <w:color w:val="000000"/>
          <w:kern w:val="0"/>
          <w:sz w:val="32"/>
          <w:szCs w:val="32"/>
          <w:lang w:bidi="en-US"/>
        </w:rPr>
        <w:t>更新，统计过程控制（</w:t>
      </w:r>
      <w:r>
        <w:rPr>
          <w:rFonts w:ascii="Times New Roman" w:eastAsia="仿宋_GB2312" w:hAnsi="Times New Roman" w:hint="eastAsia"/>
          <w:color w:val="000000"/>
          <w:kern w:val="0"/>
          <w:sz w:val="32"/>
          <w:szCs w:val="32"/>
          <w:lang w:bidi="en-US"/>
        </w:rPr>
        <w:t>SPC</w:t>
      </w:r>
      <w:r>
        <w:rPr>
          <w:rFonts w:ascii="Times New Roman" w:eastAsia="仿宋_GB2312" w:hAnsi="Times New Roman" w:hint="eastAsia"/>
          <w:color w:val="000000"/>
          <w:kern w:val="0"/>
          <w:sz w:val="32"/>
          <w:szCs w:val="32"/>
          <w:lang w:bidi="en-US"/>
        </w:rPr>
        <w:t>）自动生成，实现质量全程追溯。</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（五）</w:t>
      </w:r>
      <w:r w:rsidRPr="0076411F">
        <w:rPr>
          <w:rFonts w:ascii="方正楷体_GBK" w:eastAsia="方正楷体_GBK" w:hAnsi="方正楷体_GBK" w:cs="方正楷体_GBK" w:hint="eastAsia"/>
          <w:b/>
          <w:color w:val="000000"/>
          <w:kern w:val="0"/>
          <w:sz w:val="32"/>
          <w:szCs w:val="32"/>
          <w:lang w:bidi="en-US"/>
        </w:rPr>
        <w:t>仓储配送环节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建立仓储管理系统（</w:t>
      </w:r>
      <w:r>
        <w:rPr>
          <w:rFonts w:ascii="Times New Roman" w:eastAsia="仿宋_GB2312" w:hAnsi="Times New Roman" w:hint="eastAsia"/>
          <w:color w:val="000000"/>
          <w:kern w:val="0"/>
          <w:sz w:val="32"/>
          <w:szCs w:val="32"/>
          <w:lang w:bidi="en-US"/>
        </w:rPr>
        <w:t>WMS</w:t>
      </w:r>
      <w:r>
        <w:rPr>
          <w:rFonts w:ascii="Times New Roman" w:eastAsia="仿宋_GB2312" w:hAnsi="Times New Roman" w:hint="eastAsia"/>
          <w:color w:val="000000"/>
          <w:kern w:val="0"/>
          <w:sz w:val="32"/>
          <w:szCs w:val="32"/>
          <w:lang w:bidi="en-US"/>
        </w:rPr>
        <w:t>），基于条形码、二维码、无线射频识别（</w:t>
      </w:r>
      <w:r>
        <w:rPr>
          <w:rFonts w:ascii="Times New Roman" w:eastAsia="仿宋_GB2312" w:hAnsi="Times New Roman" w:hint="eastAsia"/>
          <w:color w:val="000000"/>
          <w:kern w:val="0"/>
          <w:sz w:val="32"/>
          <w:szCs w:val="32"/>
          <w:lang w:bidi="en-US"/>
        </w:rPr>
        <w:t>RFID</w:t>
      </w:r>
      <w:r>
        <w:rPr>
          <w:rFonts w:ascii="Times New Roman" w:eastAsia="仿宋_GB2312" w:hAnsi="Times New Roman" w:hint="eastAsia"/>
          <w:color w:val="000000"/>
          <w:kern w:val="0"/>
          <w:sz w:val="32"/>
          <w:szCs w:val="32"/>
          <w:lang w:bidi="en-US"/>
        </w:rPr>
        <w:t>）等识别技术实现自动出入库管理，并实现仓储配送与生产计划、制造执行以及企业资源管理等业务的集成。</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应用仓储管理系统（</w:t>
      </w:r>
      <w:r>
        <w:rPr>
          <w:rFonts w:ascii="Times New Roman" w:eastAsia="仿宋_GB2312" w:hAnsi="Times New Roman" w:hint="eastAsia"/>
          <w:color w:val="000000"/>
          <w:kern w:val="0"/>
          <w:sz w:val="32"/>
          <w:szCs w:val="32"/>
          <w:lang w:bidi="en-US"/>
        </w:rPr>
        <w:t>WMS</w:t>
      </w:r>
      <w:r>
        <w:rPr>
          <w:rFonts w:ascii="Times New Roman" w:eastAsia="仿宋_GB2312" w:hAnsi="Times New Roman" w:hint="eastAsia"/>
          <w:color w:val="000000"/>
          <w:kern w:val="0"/>
          <w:sz w:val="32"/>
          <w:szCs w:val="32"/>
          <w:lang w:bidi="en-US"/>
        </w:rPr>
        <w:t>）和智能物流装备，集成视觉</w:t>
      </w:r>
      <w:r>
        <w:rPr>
          <w:rFonts w:ascii="Times New Roman" w:eastAsia="仿宋_GB2312" w:hAnsi="Times New Roman" w:hint="eastAsia"/>
          <w:color w:val="000000"/>
          <w:kern w:val="0"/>
          <w:sz w:val="32"/>
          <w:szCs w:val="32"/>
          <w:lang w:bidi="en-US"/>
        </w:rPr>
        <w:t>/</w:t>
      </w:r>
      <w:r>
        <w:rPr>
          <w:rFonts w:ascii="Times New Roman" w:eastAsia="仿宋_GB2312" w:hAnsi="Times New Roman" w:hint="eastAsia"/>
          <w:color w:val="000000"/>
          <w:kern w:val="0"/>
          <w:sz w:val="32"/>
          <w:szCs w:val="32"/>
          <w:lang w:bidi="en-US"/>
        </w:rPr>
        <w:t>激光导航、室内定位和机器学习等技术，建立仓储模型和配送模型，实现动态调度、自动配送和路径优化。</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（六）</w:t>
      </w:r>
      <w:r w:rsidRPr="0076411F">
        <w:rPr>
          <w:rFonts w:ascii="方正楷体_GBK" w:eastAsia="方正楷体_GBK" w:hAnsi="方正楷体_GBK" w:cs="方正楷体_GBK" w:hint="eastAsia"/>
          <w:b/>
          <w:color w:val="000000"/>
          <w:kern w:val="0"/>
          <w:sz w:val="32"/>
          <w:szCs w:val="32"/>
          <w:lang w:bidi="en-US"/>
        </w:rPr>
        <w:t>能源、环保、安全管控环节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根据制造特点和需求，配备相应的智能监测、调节、处理系统，对能耗、环保、安全生产数据进行自动采集、统计与分析。</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2.</w:t>
      </w:r>
      <w:r>
        <w:rPr>
          <w:rFonts w:ascii="Times New Roman" w:eastAsia="仿宋_GB2312" w:hAnsi="Times New Roman" w:hint="eastAsia"/>
          <w:color w:val="000000"/>
          <w:kern w:val="0"/>
          <w:sz w:val="32"/>
          <w:szCs w:val="32"/>
          <w:lang w:bidi="en-US"/>
        </w:rPr>
        <w:t>建立能源管理系统（</w:t>
      </w:r>
      <w:r>
        <w:rPr>
          <w:rFonts w:ascii="Times New Roman" w:eastAsia="仿宋_GB2312" w:hAnsi="Times New Roman" w:hint="eastAsia"/>
          <w:color w:val="000000"/>
          <w:kern w:val="0"/>
          <w:sz w:val="32"/>
          <w:szCs w:val="32"/>
          <w:lang w:bidi="en-US"/>
        </w:rPr>
        <w:t>EMS</w:t>
      </w:r>
      <w:r>
        <w:rPr>
          <w:rFonts w:ascii="Times New Roman" w:eastAsia="仿宋_GB2312" w:hAnsi="Times New Roman" w:hint="eastAsia"/>
          <w:color w:val="000000"/>
          <w:kern w:val="0"/>
          <w:sz w:val="32"/>
          <w:szCs w:val="32"/>
          <w:lang w:bidi="en-US"/>
        </w:rPr>
        <w:t>），使用清洁能源，实现对余热等能源资源的优化调度、平衡预测和有效管理。建立废水、废气、</w:t>
      </w:r>
      <w:proofErr w:type="gramStart"/>
      <w:r>
        <w:rPr>
          <w:rFonts w:ascii="Times New Roman" w:eastAsia="仿宋_GB2312" w:hAnsi="Times New Roman" w:hint="eastAsia"/>
          <w:color w:val="000000"/>
          <w:kern w:val="0"/>
          <w:sz w:val="32"/>
          <w:szCs w:val="32"/>
          <w:lang w:bidi="en-US"/>
        </w:rPr>
        <w:t>废固的</w:t>
      </w:r>
      <w:proofErr w:type="gramEnd"/>
      <w:r>
        <w:rPr>
          <w:rFonts w:ascii="Times New Roman" w:eastAsia="仿宋_GB2312" w:hAnsi="Times New Roman" w:hint="eastAsia"/>
          <w:color w:val="000000"/>
          <w:kern w:val="0"/>
          <w:sz w:val="32"/>
          <w:szCs w:val="32"/>
          <w:lang w:bidi="en-US"/>
        </w:rPr>
        <w:t>排放分析模型，实现废弃物排放分析及预测预警，自动生成优化方案并执行。</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3.</w:t>
      </w:r>
      <w:r>
        <w:rPr>
          <w:rFonts w:ascii="Times New Roman" w:eastAsia="仿宋_GB2312" w:hAnsi="Times New Roman" w:hint="eastAsia"/>
          <w:color w:val="000000"/>
          <w:kern w:val="0"/>
          <w:sz w:val="32"/>
          <w:szCs w:val="32"/>
          <w:lang w:bidi="en-US"/>
        </w:rPr>
        <w:t>具备工控系统防护和管理安全架构，定期对关键工业控制系统开展信息安全风险评估，提高工业控制网络边界防护能力，</w:t>
      </w:r>
      <w:r>
        <w:rPr>
          <w:rFonts w:ascii="Times New Roman" w:eastAsia="仿宋_GB2312" w:hAnsi="Times New Roman" w:hint="eastAsia"/>
          <w:color w:val="000000"/>
          <w:kern w:val="0"/>
          <w:sz w:val="32"/>
          <w:szCs w:val="32"/>
          <w:lang w:bidi="en-US"/>
        </w:rPr>
        <w:lastRenderedPageBreak/>
        <w:t>并对控制设备远程访问进行安全管理与加固。</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（七）</w:t>
      </w:r>
      <w:r w:rsidRPr="0076411F">
        <w:rPr>
          <w:rFonts w:ascii="方正楷体_GBK" w:eastAsia="方正楷体_GBK" w:hAnsi="方正楷体_GBK" w:cs="方正楷体_GBK" w:hint="eastAsia"/>
          <w:b/>
          <w:color w:val="000000"/>
          <w:kern w:val="0"/>
          <w:sz w:val="32"/>
          <w:szCs w:val="32"/>
          <w:lang w:bidi="en-US"/>
        </w:rPr>
        <w:t>营销管理环节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建立客户关系管理系统（</w:t>
      </w:r>
      <w:r>
        <w:rPr>
          <w:rFonts w:ascii="Times New Roman" w:eastAsia="仿宋_GB2312" w:hAnsi="Times New Roman" w:hint="eastAsia"/>
          <w:color w:val="000000"/>
          <w:kern w:val="0"/>
          <w:sz w:val="32"/>
          <w:szCs w:val="32"/>
          <w:lang w:bidi="en-US"/>
        </w:rPr>
        <w:t>CRM</w:t>
      </w:r>
      <w:r>
        <w:rPr>
          <w:rFonts w:ascii="Times New Roman" w:eastAsia="仿宋_GB2312" w:hAnsi="Times New Roman" w:hint="eastAsia"/>
          <w:color w:val="000000"/>
          <w:kern w:val="0"/>
          <w:sz w:val="32"/>
          <w:szCs w:val="32"/>
          <w:lang w:bidi="en-US"/>
        </w:rPr>
        <w:t>），通过数字化平台实现用户端到端的服务体验，实现在线客服。</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根据数据模型进行市场预测，与采购、生产、物流业务进行集成，实现客户需求拉动采购、生产、物流计划。</w:t>
      </w:r>
    </w:p>
    <w:p w:rsidR="00694389" w:rsidRPr="0076411F" w:rsidRDefault="00250A3E" w:rsidP="0076411F">
      <w:pPr>
        <w:tabs>
          <w:tab w:val="left" w:pos="814"/>
        </w:tabs>
        <w:spacing w:line="560" w:lineRule="exact"/>
        <w:ind w:firstLineChars="200" w:firstLine="643"/>
        <w:rPr>
          <w:rFonts w:ascii="方正楷体_GBK" w:eastAsia="方正楷体_GBK" w:hAnsi="方正楷体_GBK" w:cs="方正楷体_GBK"/>
          <w:b/>
          <w:color w:val="000000"/>
          <w:kern w:val="0"/>
          <w:sz w:val="32"/>
          <w:szCs w:val="32"/>
          <w:lang w:bidi="en-US"/>
        </w:rPr>
      </w:pPr>
      <w:r>
        <w:rPr>
          <w:rFonts w:ascii="方正楷体_GBK" w:eastAsia="方正楷体_GBK" w:hAnsi="方正楷体_GBK" w:cs="方正楷体_GBK" w:hint="eastAsia"/>
          <w:b/>
          <w:color w:val="000000"/>
          <w:kern w:val="0"/>
          <w:sz w:val="32"/>
          <w:szCs w:val="32"/>
          <w:lang w:bidi="en-US"/>
        </w:rPr>
        <w:t>（八）</w:t>
      </w:r>
      <w:r w:rsidRPr="0076411F">
        <w:rPr>
          <w:rFonts w:ascii="方正楷体_GBK" w:eastAsia="方正楷体_GBK" w:hAnsi="方正楷体_GBK" w:cs="方正楷体_GBK" w:hint="eastAsia"/>
          <w:b/>
          <w:color w:val="000000"/>
          <w:kern w:val="0"/>
          <w:sz w:val="32"/>
          <w:szCs w:val="32"/>
          <w:lang w:bidi="en-US"/>
        </w:rPr>
        <w:t>互联互通环节</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1. </w:t>
      </w:r>
      <w:r>
        <w:rPr>
          <w:rFonts w:ascii="Times New Roman" w:eastAsia="仿宋_GB2312" w:hAnsi="Times New Roman" w:hint="eastAsia"/>
          <w:color w:val="000000"/>
          <w:kern w:val="0"/>
          <w:sz w:val="32"/>
          <w:szCs w:val="32"/>
          <w:lang w:bidi="en-US"/>
        </w:rPr>
        <w:t>建立具有网络安全隔离、授权访问、远程配置、可扩展升级等功能的工业控制网络、生产网络和办公网络。</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2. </w:t>
      </w:r>
      <w:r>
        <w:rPr>
          <w:rFonts w:ascii="Times New Roman" w:eastAsia="仿宋_GB2312" w:hAnsi="Times New Roman" w:hint="eastAsia"/>
          <w:color w:val="000000"/>
          <w:kern w:val="0"/>
          <w:sz w:val="32"/>
          <w:szCs w:val="32"/>
          <w:lang w:bidi="en-US"/>
        </w:rPr>
        <w:t>对数据资源进行统筹管理，依靠统一的数据编码、数据交换格式和规则，实现数据及分析结果的跨部门流动、转换和互认。</w:t>
      </w:r>
    </w:p>
    <w:p w:rsidR="00694389" w:rsidRDefault="00250A3E" w:rsidP="0076411F">
      <w:pPr>
        <w:tabs>
          <w:tab w:val="left" w:pos="814"/>
        </w:tabs>
        <w:spacing w:line="560" w:lineRule="exact"/>
        <w:ind w:firstLineChars="200" w:firstLine="640"/>
        <w:rPr>
          <w:rFonts w:ascii="Times New Roman" w:eastAsia="仿宋_GB2312" w:hAnsi="Times New Roman"/>
          <w:color w:val="000000"/>
          <w:kern w:val="0"/>
          <w:sz w:val="32"/>
          <w:szCs w:val="32"/>
          <w:lang w:bidi="en-US"/>
        </w:rPr>
      </w:pPr>
      <w:r>
        <w:rPr>
          <w:rFonts w:ascii="Times New Roman" w:eastAsia="仿宋_GB2312" w:hAnsi="Times New Roman" w:hint="eastAsia"/>
          <w:color w:val="000000"/>
          <w:kern w:val="0"/>
          <w:sz w:val="32"/>
          <w:szCs w:val="32"/>
          <w:lang w:bidi="en-US"/>
        </w:rPr>
        <w:t xml:space="preserve">3. </w:t>
      </w:r>
      <w:r>
        <w:rPr>
          <w:rFonts w:ascii="Times New Roman" w:eastAsia="仿宋_GB2312" w:hAnsi="Times New Roman" w:hint="eastAsia"/>
          <w:color w:val="000000"/>
          <w:kern w:val="0"/>
          <w:sz w:val="32"/>
          <w:szCs w:val="32"/>
          <w:lang w:bidi="en-US"/>
        </w:rPr>
        <w:t>建立具有完整的系统集成架构，通过集成技术规范、中间件工具、数据接口和集成平台等，实现生产设备、控制系统与软件系统间的集成互联。</w:t>
      </w:r>
    </w:p>
    <w:p w:rsidR="00694389" w:rsidRDefault="00694389">
      <w:pPr>
        <w:rPr>
          <w:rFonts w:ascii="Times New Roman" w:eastAsia="仿宋_GB2312" w:hAnsi="Times New Roman"/>
          <w:color w:val="000000"/>
          <w:kern w:val="0"/>
          <w:sz w:val="32"/>
          <w:szCs w:val="32"/>
          <w:lang w:bidi="en-US"/>
        </w:rPr>
        <w:sectPr w:rsidR="00694389">
          <w:pgSz w:w="11906" w:h="16838"/>
          <w:pgMar w:top="2098" w:right="1474" w:bottom="1985" w:left="1474" w:header="851" w:footer="992" w:gutter="0"/>
          <w:pgNumType w:fmt="numberInDash"/>
          <w:cols w:space="425"/>
          <w:docGrid w:type="lines" w:linePitch="312"/>
        </w:sectPr>
      </w:pPr>
    </w:p>
    <w:p w:rsidR="00694389" w:rsidRDefault="00250A3E">
      <w:pPr>
        <w:overflowPunct w:val="0"/>
        <w:adjustRightInd w:val="0"/>
        <w:snapToGrid w:val="0"/>
        <w:spacing w:line="560" w:lineRule="exact"/>
        <w:outlineLvl w:val="0"/>
        <w:rPr>
          <w:rFonts w:ascii="黑体" w:eastAsia="黑体" w:hAnsi="黑体"/>
          <w:caps/>
          <w:spacing w:val="-4"/>
          <w:sz w:val="32"/>
          <w:szCs w:val="32"/>
        </w:rPr>
      </w:pPr>
      <w:r>
        <w:rPr>
          <w:rFonts w:ascii="黑体" w:eastAsia="黑体" w:hAnsi="黑体" w:hint="eastAsia"/>
          <w:caps/>
          <w:spacing w:val="-4"/>
          <w:sz w:val="32"/>
          <w:szCs w:val="32"/>
        </w:rPr>
        <w:lastRenderedPageBreak/>
        <w:t>附件2</w:t>
      </w:r>
      <w:r>
        <w:rPr>
          <w:rFonts w:ascii="黑体" w:eastAsia="黑体" w:hAnsi="黑体" w:hint="eastAsia"/>
          <w:szCs w:val="32"/>
        </w:rPr>
        <w:t>：</w:t>
      </w:r>
    </w:p>
    <w:p w:rsidR="00694389" w:rsidRDefault="00250A3E">
      <w:pPr>
        <w:jc w:val="center"/>
        <w:outlineLvl w:val="0"/>
        <w:rPr>
          <w:rFonts w:ascii="Times New Roman" w:eastAsia="方正小标宋简体" w:hAnsi="Times New Roman" w:cs="Times New Roman"/>
          <w:bCs/>
          <w:color w:val="070707"/>
          <w:sz w:val="44"/>
          <w:szCs w:val="44"/>
        </w:rPr>
      </w:pPr>
      <w:r>
        <w:rPr>
          <w:rFonts w:ascii="Times New Roman" w:eastAsia="方正小标宋简体" w:hAnsi="Times New Roman" w:cs="Times New Roman" w:hint="eastAsia"/>
          <w:bCs/>
          <w:color w:val="070707"/>
          <w:sz w:val="44"/>
          <w:szCs w:val="44"/>
        </w:rPr>
        <w:t>长春市数字化转型示范车间建设要点</w:t>
      </w:r>
    </w:p>
    <w:p w:rsidR="00694389" w:rsidRDefault="00694389">
      <w:pPr>
        <w:pStyle w:val="a0"/>
        <w:ind w:firstLine="420"/>
      </w:pPr>
    </w:p>
    <w:p w:rsidR="00694389" w:rsidRDefault="00250A3E">
      <w:pPr>
        <w:autoSpaceDE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数字化车间是以生产对象所要求的工艺和设备为基础，以信息技术、自动化技术、测控技术等为手段，用数据连接车间不同生产单元，对生产运行过程进行规划、管理、诊断和优化。</w:t>
      </w:r>
    </w:p>
    <w:p w:rsidR="00694389" w:rsidRDefault="00250A3E" w:rsidP="00250A3E">
      <w:pPr>
        <w:spacing w:line="560" w:lineRule="exact"/>
        <w:ind w:firstLineChars="200" w:firstLine="643"/>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1.</w:t>
      </w:r>
      <w:r>
        <w:rPr>
          <w:rFonts w:ascii="Times New Roman" w:eastAsia="方正楷体_GBK" w:hAnsi="Times New Roman" w:cs="Times New Roman" w:hint="eastAsia"/>
          <w:b/>
          <w:color w:val="000000"/>
          <w:kern w:val="0"/>
          <w:sz w:val="32"/>
          <w:szCs w:val="32"/>
          <w:lang w:bidi="en-US"/>
        </w:rPr>
        <w:t>智能装备及工业软件广泛应用。</w:t>
      </w:r>
      <w:r>
        <w:rPr>
          <w:rFonts w:ascii="Times New Roman" w:eastAsia="仿宋" w:hAnsi="Times New Roman" w:cs="Times New Roman" w:hint="eastAsia"/>
          <w:sz w:val="32"/>
          <w:szCs w:val="32"/>
        </w:rPr>
        <w:t>车间大量应用高端数控机床、工业机器人、自动化装备等，具有智能化的生产线，总体硬件设施数字化、智能化水平高。车间普遍使用</w:t>
      </w:r>
      <w:r>
        <w:rPr>
          <w:rFonts w:ascii="Times New Roman" w:eastAsia="仿宋" w:hAnsi="Times New Roman" w:cs="Times New Roman"/>
          <w:sz w:val="32"/>
          <w:szCs w:val="32"/>
        </w:rPr>
        <w:t>ERP</w:t>
      </w:r>
      <w:r>
        <w:rPr>
          <w:rFonts w:ascii="Times New Roman" w:eastAsia="仿宋" w:hAnsi="Times New Roman" w:cs="Times New Roman" w:hint="eastAsia"/>
          <w:sz w:val="32"/>
          <w:szCs w:val="32"/>
        </w:rPr>
        <w:t>、</w:t>
      </w:r>
      <w:r>
        <w:rPr>
          <w:rFonts w:ascii="Times New Roman" w:eastAsia="仿宋" w:hAnsi="Times New Roman" w:cs="Times New Roman"/>
          <w:sz w:val="32"/>
          <w:szCs w:val="32"/>
        </w:rPr>
        <w:t>MES</w:t>
      </w:r>
      <w:r>
        <w:rPr>
          <w:rFonts w:ascii="Times New Roman" w:eastAsia="仿宋" w:hAnsi="Times New Roman" w:cs="Times New Roman" w:hint="eastAsia"/>
          <w:sz w:val="32"/>
          <w:szCs w:val="32"/>
        </w:rPr>
        <w:t>、</w:t>
      </w:r>
      <w:r>
        <w:rPr>
          <w:rFonts w:ascii="Times New Roman" w:eastAsia="仿宋" w:hAnsi="Times New Roman" w:cs="Times New Roman"/>
          <w:sz w:val="32"/>
          <w:szCs w:val="32"/>
        </w:rPr>
        <w:t>WMS</w:t>
      </w:r>
      <w:r>
        <w:rPr>
          <w:rFonts w:ascii="Times New Roman" w:eastAsia="仿宋" w:hAnsi="Times New Roman" w:cs="Times New Roman" w:hint="eastAsia"/>
          <w:sz w:val="32"/>
          <w:szCs w:val="32"/>
        </w:rPr>
        <w:t>、</w:t>
      </w:r>
      <w:r>
        <w:rPr>
          <w:rFonts w:ascii="Times New Roman" w:eastAsia="仿宋" w:hAnsi="Times New Roman" w:cs="Times New Roman"/>
          <w:sz w:val="32"/>
          <w:szCs w:val="32"/>
        </w:rPr>
        <w:t>DCS</w:t>
      </w:r>
      <w:r>
        <w:rPr>
          <w:rFonts w:ascii="Times New Roman" w:eastAsia="仿宋" w:hAnsi="Times New Roman" w:cs="Times New Roman" w:hint="eastAsia"/>
          <w:sz w:val="32"/>
          <w:szCs w:val="32"/>
        </w:rPr>
        <w:t>等信息化软件和系统，并在生产、工艺、管理等环节深度应用，能够实现生产数据贯通化、制造过程智能化和运营管理精益化。</w:t>
      </w:r>
    </w:p>
    <w:p w:rsidR="00694389" w:rsidRDefault="00250A3E">
      <w:pPr>
        <w:spacing w:line="560" w:lineRule="exact"/>
        <w:ind w:firstLineChars="200" w:firstLine="643"/>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2.</w:t>
      </w:r>
      <w:r>
        <w:rPr>
          <w:rFonts w:ascii="Times New Roman" w:eastAsia="方正楷体_GBK" w:hAnsi="Times New Roman" w:cs="Times New Roman" w:hint="eastAsia"/>
          <w:b/>
          <w:color w:val="000000"/>
          <w:kern w:val="0"/>
          <w:sz w:val="32"/>
          <w:szCs w:val="32"/>
          <w:lang w:bidi="en-US"/>
        </w:rPr>
        <w:t>生产计划制定与执行高度柔性化。</w:t>
      </w:r>
      <w:r>
        <w:rPr>
          <w:rFonts w:ascii="Times New Roman" w:eastAsia="仿宋" w:hAnsi="Times New Roman" w:cs="Times New Roman" w:hint="eastAsia"/>
          <w:sz w:val="32"/>
          <w:szCs w:val="32"/>
        </w:rPr>
        <w:t>车间基于各类智能硬件装备，通过集成应用企业资源计划系统（</w:t>
      </w:r>
      <w:r>
        <w:rPr>
          <w:rFonts w:ascii="Times New Roman" w:eastAsia="仿宋" w:hAnsi="Times New Roman" w:cs="Times New Roman"/>
          <w:sz w:val="32"/>
          <w:szCs w:val="32"/>
        </w:rPr>
        <w:t>ERP</w:t>
      </w:r>
      <w:r>
        <w:rPr>
          <w:rFonts w:ascii="Times New Roman" w:eastAsia="仿宋" w:hAnsi="Times New Roman" w:cs="Times New Roman"/>
          <w:sz w:val="32"/>
          <w:szCs w:val="32"/>
        </w:rPr>
        <w:t>）、高级</w:t>
      </w:r>
      <w:proofErr w:type="gramStart"/>
      <w:r>
        <w:rPr>
          <w:rFonts w:ascii="Times New Roman" w:eastAsia="仿宋" w:hAnsi="Times New Roman" w:cs="Times New Roman"/>
          <w:sz w:val="32"/>
          <w:szCs w:val="32"/>
        </w:rPr>
        <w:t>计划排程系统</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APS</w:t>
      </w:r>
      <w:r>
        <w:rPr>
          <w:rFonts w:ascii="Times New Roman" w:eastAsia="仿宋" w:hAnsi="Times New Roman" w:cs="Times New Roman"/>
          <w:sz w:val="32"/>
          <w:szCs w:val="32"/>
        </w:rPr>
        <w:t>）、制造执行系统（</w:t>
      </w:r>
      <w:r>
        <w:rPr>
          <w:rFonts w:ascii="Times New Roman" w:eastAsia="仿宋" w:hAnsi="Times New Roman" w:cs="Times New Roman"/>
          <w:sz w:val="32"/>
          <w:szCs w:val="32"/>
        </w:rPr>
        <w:t>MES</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先进过程控制系统（</w:t>
      </w:r>
      <w:r>
        <w:rPr>
          <w:rFonts w:ascii="Times New Roman" w:eastAsia="仿宋" w:hAnsi="Times New Roman" w:cs="Times New Roman"/>
          <w:sz w:val="32"/>
          <w:szCs w:val="32"/>
        </w:rPr>
        <w:t>APC</w:t>
      </w:r>
      <w:r>
        <w:rPr>
          <w:rFonts w:ascii="Times New Roman" w:eastAsia="仿宋" w:hAnsi="Times New Roman" w:cs="Times New Roman" w:hint="eastAsia"/>
          <w:sz w:val="32"/>
          <w:szCs w:val="32"/>
        </w:rPr>
        <w:t>）等软件，在市场订单、产能平衡等约束条件下，可实现基于订单驱动的</w:t>
      </w:r>
      <w:proofErr w:type="gramStart"/>
      <w:r>
        <w:rPr>
          <w:rFonts w:ascii="Times New Roman" w:eastAsia="仿宋" w:hAnsi="Times New Roman" w:cs="Times New Roman"/>
          <w:sz w:val="32"/>
          <w:szCs w:val="32"/>
        </w:rPr>
        <w:t>计划排程和</w:t>
      </w:r>
      <w:proofErr w:type="gramEnd"/>
      <w:r>
        <w:rPr>
          <w:rFonts w:ascii="Times New Roman" w:eastAsia="仿宋" w:hAnsi="Times New Roman" w:cs="Times New Roman"/>
          <w:sz w:val="32"/>
          <w:szCs w:val="32"/>
        </w:rPr>
        <w:t>资源优化配置。能够对加工过程和资源情况等信息进行实时采集，通过可视化的智能分析和决策，根据外部需求变化，实现车间作业的动态优化调整或产品线快速响应或切换。</w:t>
      </w:r>
    </w:p>
    <w:p w:rsidR="00694389" w:rsidRDefault="00250A3E">
      <w:pPr>
        <w:widowControl/>
        <w:spacing w:line="560" w:lineRule="exact"/>
        <w:ind w:firstLineChars="200" w:firstLine="643"/>
        <w:jc w:val="left"/>
        <w:rPr>
          <w:rFonts w:ascii="Times New Roman" w:eastAsia="仿宋" w:hAnsi="Times New Roman" w:cs="Times New Roman"/>
          <w:sz w:val="32"/>
          <w:szCs w:val="32"/>
        </w:rPr>
      </w:pPr>
      <w:r>
        <w:rPr>
          <w:rFonts w:ascii="Times New Roman" w:eastAsia="仿宋" w:hAnsi="Times New Roman" w:cs="Times New Roman"/>
          <w:b/>
          <w:sz w:val="32"/>
          <w:szCs w:val="32"/>
        </w:rPr>
        <w:t>3.</w:t>
      </w:r>
      <w:r>
        <w:rPr>
          <w:rFonts w:ascii="Times New Roman" w:eastAsia="仿宋" w:hAnsi="Times New Roman" w:cs="Times New Roman" w:hint="eastAsia"/>
          <w:b/>
          <w:sz w:val="32"/>
          <w:szCs w:val="32"/>
        </w:rPr>
        <w:t>车间设备实现实时监控和互联互通。</w:t>
      </w:r>
      <w:r>
        <w:rPr>
          <w:rFonts w:ascii="Times New Roman" w:eastAsia="仿宋" w:hAnsi="Times New Roman" w:cs="Times New Roman" w:hint="eastAsia"/>
          <w:sz w:val="32"/>
          <w:szCs w:val="32"/>
        </w:rPr>
        <w:t>车间内智能装备实现联网和数据采集，可实现运行状态实时监控、故障自动报警、异</w:t>
      </w:r>
      <w:r>
        <w:rPr>
          <w:rFonts w:ascii="Times New Roman" w:eastAsia="仿宋" w:hAnsi="Times New Roman" w:cs="Times New Roman" w:hint="eastAsia"/>
          <w:sz w:val="32"/>
          <w:szCs w:val="32"/>
        </w:rPr>
        <w:lastRenderedPageBreak/>
        <w:t>常事件快速响应和自动恢复等。车间采用现场总线、以太网、物联网和分布式控制系统等通信技术和控制系统，建立车间级工业互联网，相关数据能够实现自动接收、反馈和一体化管控，并能与外部信息系统实现互联互通。</w:t>
      </w:r>
    </w:p>
    <w:p w:rsidR="00694389" w:rsidRDefault="00250A3E">
      <w:pPr>
        <w:widowControl/>
        <w:spacing w:line="560" w:lineRule="exact"/>
        <w:ind w:firstLineChars="200" w:firstLine="643"/>
        <w:jc w:val="left"/>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4.</w:t>
      </w:r>
      <w:r>
        <w:rPr>
          <w:rFonts w:ascii="Times New Roman" w:eastAsia="方正楷体_GBK" w:hAnsi="Times New Roman" w:cs="Times New Roman" w:hint="eastAsia"/>
          <w:b/>
          <w:color w:val="000000"/>
          <w:kern w:val="0"/>
          <w:sz w:val="32"/>
          <w:szCs w:val="32"/>
          <w:lang w:bidi="en-US"/>
        </w:rPr>
        <w:t>产品质量实现在线检测和信息可追溯。</w:t>
      </w:r>
      <w:r>
        <w:rPr>
          <w:rFonts w:ascii="Times New Roman" w:eastAsia="仿宋" w:hAnsi="Times New Roman" w:cs="Times New Roman" w:hint="eastAsia"/>
          <w:sz w:val="32"/>
          <w:szCs w:val="32"/>
        </w:rPr>
        <w:t>关键工序采用智能化、机器</w:t>
      </w:r>
      <w:r>
        <w:rPr>
          <w:rFonts w:ascii="Times New Roman" w:eastAsia="仿宋_GB2312" w:hAnsi="Times New Roman" w:cs="Times New Roman"/>
          <w:sz w:val="32"/>
        </w:rPr>
        <w:t>视觉</w:t>
      </w:r>
      <w:r>
        <w:rPr>
          <w:rFonts w:ascii="Times New Roman" w:eastAsia="仿宋_GB2312" w:hAnsi="Times New Roman" w:cs="Times New Roman" w:hint="eastAsia"/>
          <w:sz w:val="32"/>
        </w:rPr>
        <w:t>等</w:t>
      </w:r>
      <w:r>
        <w:rPr>
          <w:rFonts w:ascii="Times New Roman" w:eastAsia="仿宋" w:hAnsi="Times New Roman" w:cs="Times New Roman" w:hint="eastAsia"/>
          <w:sz w:val="32"/>
          <w:szCs w:val="32"/>
        </w:rPr>
        <w:t>检测设备，实现产品质量信息自动录入系统，以及在线自动检测、报警和诊断分析。在原辅料供应、生产管理、仓储物流等环节采用数字化技术设备实时记录产品信息，进行远程监测控制、自动分析和数据挖掘，通过产品档案，实现生产过程、作业信息和物料信息的跟踪追溯。</w:t>
      </w:r>
    </w:p>
    <w:p w:rsidR="00694389" w:rsidRDefault="00250A3E">
      <w:pPr>
        <w:widowControl/>
        <w:spacing w:line="560" w:lineRule="exact"/>
        <w:ind w:firstLineChars="200" w:firstLine="643"/>
        <w:jc w:val="left"/>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5.</w:t>
      </w:r>
      <w:r>
        <w:rPr>
          <w:rFonts w:ascii="Times New Roman" w:eastAsia="方正楷体_GBK" w:hAnsi="Times New Roman" w:cs="Times New Roman" w:hint="eastAsia"/>
          <w:b/>
          <w:color w:val="000000"/>
          <w:kern w:val="0"/>
          <w:sz w:val="32"/>
          <w:szCs w:val="32"/>
          <w:lang w:bidi="en-US"/>
        </w:rPr>
        <w:t>物料配送和仓储物流实现智能化运行。</w:t>
      </w:r>
      <w:r>
        <w:rPr>
          <w:rFonts w:ascii="Times New Roman" w:eastAsia="仿宋" w:hAnsi="Times New Roman" w:cs="Times New Roman" w:hint="eastAsia"/>
          <w:sz w:val="32"/>
          <w:szCs w:val="32"/>
        </w:rPr>
        <w:t>车间广泛采用二维码、条形码、电子标签、扫描终端、</w:t>
      </w:r>
      <w:r>
        <w:rPr>
          <w:rFonts w:ascii="Times New Roman" w:eastAsia="仿宋_GB2312" w:hAnsi="Times New Roman" w:cs="Times New Roman"/>
          <w:sz w:val="32"/>
        </w:rPr>
        <w:t>激光导航</w:t>
      </w:r>
      <w:r>
        <w:rPr>
          <w:rFonts w:ascii="Times New Roman" w:eastAsia="仿宋" w:hAnsi="Times New Roman" w:cs="Times New Roman" w:hint="eastAsia"/>
          <w:sz w:val="32"/>
          <w:szCs w:val="32"/>
        </w:rPr>
        <w:t>等自动识别技术设施，实现对物品流动的定位、跟踪、控制以及</w:t>
      </w:r>
      <w:r>
        <w:rPr>
          <w:rFonts w:ascii="Times New Roman" w:eastAsia="仿宋_GB2312" w:hAnsi="Times New Roman" w:cs="Times New Roman"/>
          <w:sz w:val="32"/>
        </w:rPr>
        <w:t>动态</w:t>
      </w:r>
      <w:r>
        <w:rPr>
          <w:rFonts w:ascii="Times New Roman" w:eastAsia="仿宋_GB2312" w:hAnsi="Times New Roman" w:cs="Times New Roman" w:hint="eastAsia"/>
          <w:sz w:val="32"/>
        </w:rPr>
        <w:t>调整</w:t>
      </w:r>
      <w:r>
        <w:rPr>
          <w:rFonts w:ascii="Times New Roman" w:eastAsia="仿宋_GB2312" w:hAnsi="Times New Roman" w:cs="Times New Roman"/>
          <w:sz w:val="32"/>
        </w:rPr>
        <w:t>和路径优化</w:t>
      </w:r>
      <w:r>
        <w:rPr>
          <w:rFonts w:ascii="Times New Roman" w:eastAsia="仿宋" w:hAnsi="Times New Roman" w:cs="Times New Roman" w:hint="eastAsia"/>
          <w:sz w:val="32"/>
          <w:szCs w:val="32"/>
        </w:rPr>
        <w:t>等功能。车间通过立体仓库、</w:t>
      </w:r>
      <w:r>
        <w:rPr>
          <w:rFonts w:ascii="Times New Roman" w:eastAsia="仿宋" w:hAnsi="Times New Roman" w:cs="Times New Roman"/>
          <w:sz w:val="32"/>
          <w:szCs w:val="32"/>
        </w:rPr>
        <w:t>AGV</w:t>
      </w:r>
      <w:r>
        <w:rPr>
          <w:rFonts w:ascii="Times New Roman" w:eastAsia="仿宋_GB2312" w:hAnsi="Times New Roman" w:cs="Times New Roman" w:hint="eastAsia"/>
          <w:sz w:val="32"/>
        </w:rPr>
        <w:t>以及</w:t>
      </w:r>
      <w:r>
        <w:rPr>
          <w:rFonts w:ascii="Times New Roman" w:eastAsia="仿宋_GB2312" w:hAnsi="Times New Roman" w:cs="Times New Roman"/>
          <w:sz w:val="32"/>
        </w:rPr>
        <w:t>仓储管理系统（</w:t>
      </w:r>
      <w:r>
        <w:rPr>
          <w:rFonts w:ascii="Times New Roman" w:eastAsia="仿宋_GB2312" w:hAnsi="Times New Roman" w:cs="Times New Roman"/>
          <w:sz w:val="32"/>
        </w:rPr>
        <w:t>WMS</w:t>
      </w:r>
      <w:r>
        <w:rPr>
          <w:rFonts w:ascii="Times New Roman" w:eastAsia="仿宋_GB2312" w:hAnsi="Times New Roman" w:cs="Times New Roman" w:hint="eastAsia"/>
          <w:sz w:val="32"/>
        </w:rPr>
        <w:t>）、</w:t>
      </w:r>
      <w:r>
        <w:rPr>
          <w:rFonts w:ascii="Times New Roman" w:eastAsia="仿宋_GB2312" w:hAnsi="Times New Roman" w:cs="Times New Roman"/>
          <w:sz w:val="32"/>
        </w:rPr>
        <w:t>智能物流装备</w:t>
      </w:r>
      <w:r>
        <w:rPr>
          <w:rFonts w:ascii="Times New Roman" w:eastAsia="仿宋_GB2312" w:hAnsi="Times New Roman" w:cs="Times New Roman" w:hint="eastAsia"/>
          <w:sz w:val="32"/>
        </w:rPr>
        <w:t>等</w:t>
      </w:r>
      <w:r>
        <w:rPr>
          <w:rFonts w:ascii="Times New Roman" w:eastAsia="仿宋_GB2312" w:hAnsi="Times New Roman" w:cs="Times New Roman"/>
          <w:sz w:val="32"/>
        </w:rPr>
        <w:t>，</w:t>
      </w:r>
      <w:r>
        <w:rPr>
          <w:rFonts w:ascii="Times New Roman" w:eastAsia="仿宋" w:hAnsi="Times New Roman" w:cs="Times New Roman" w:hint="eastAsia"/>
          <w:sz w:val="32"/>
          <w:szCs w:val="32"/>
        </w:rPr>
        <w:t>根据生产需要实现自动挑选、实时配送和自动输送，</w:t>
      </w:r>
      <w:r>
        <w:rPr>
          <w:rFonts w:ascii="Times New Roman" w:eastAsia="仿宋_GB2312" w:hAnsi="Times New Roman" w:cs="Times New Roman"/>
          <w:sz w:val="32"/>
        </w:rPr>
        <w:t>对原材料、在制品和产成品的流转全程跟踪</w:t>
      </w:r>
      <w:r>
        <w:rPr>
          <w:rFonts w:ascii="Times New Roman" w:eastAsia="仿宋_GB2312" w:hAnsi="Times New Roman" w:cs="Times New Roman" w:hint="eastAsia"/>
          <w:sz w:val="32"/>
        </w:rPr>
        <w:t>，</w:t>
      </w:r>
      <w:r>
        <w:rPr>
          <w:rFonts w:ascii="Times New Roman" w:eastAsia="仿宋" w:hAnsi="Times New Roman" w:cs="Times New Roman" w:hint="eastAsia"/>
          <w:sz w:val="32"/>
          <w:szCs w:val="32"/>
        </w:rPr>
        <w:t>实现最小库存和高效配送。</w:t>
      </w:r>
    </w:p>
    <w:p w:rsidR="00694389" w:rsidRDefault="00250A3E">
      <w:pPr>
        <w:widowControl/>
        <w:spacing w:line="560" w:lineRule="exact"/>
        <w:ind w:firstLineChars="200" w:firstLine="643"/>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6.</w:t>
      </w:r>
      <w:r>
        <w:rPr>
          <w:rFonts w:ascii="Times New Roman" w:eastAsia="方正楷体_GBK" w:hAnsi="Times New Roman" w:cs="Times New Roman" w:hint="eastAsia"/>
          <w:b/>
          <w:color w:val="000000"/>
          <w:kern w:val="0"/>
          <w:sz w:val="32"/>
          <w:szCs w:val="32"/>
          <w:lang w:bidi="en-US"/>
        </w:rPr>
        <w:t>能源消耗和车间环境实现智能管控。</w:t>
      </w:r>
      <w:r>
        <w:rPr>
          <w:rFonts w:ascii="Times New Roman" w:eastAsia="仿宋" w:hAnsi="Times New Roman" w:cs="Times New Roman" w:hint="eastAsia"/>
          <w:sz w:val="32"/>
          <w:szCs w:val="32"/>
        </w:rPr>
        <w:t>车间建立能源综合管理监测系统，主要用能设备可以实时监测与控制，实现对车间水、电、气（汽）、煤、油以及物料等消耗的实时数据采集、自动分析，实现资源能源的优化调度、平衡预测和有效管理。根据车间</w:t>
      </w:r>
      <w:r>
        <w:rPr>
          <w:rFonts w:ascii="Times New Roman" w:eastAsia="仿宋" w:hAnsi="Times New Roman" w:cs="Times New Roman" w:hint="eastAsia"/>
          <w:sz w:val="32"/>
          <w:szCs w:val="32"/>
        </w:rPr>
        <w:lastRenderedPageBreak/>
        <w:t>生产制造特点和需求，配备相应的环境智能监测、调节、处理系统，实现对车间环境的智能化调节和控制。</w:t>
      </w:r>
    </w:p>
    <w:p w:rsidR="00694389" w:rsidRDefault="00250A3E">
      <w:pPr>
        <w:widowControl/>
        <w:spacing w:line="560" w:lineRule="exact"/>
        <w:ind w:firstLineChars="200" w:firstLine="643"/>
        <w:jc w:val="left"/>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7.</w:t>
      </w:r>
      <w:r>
        <w:rPr>
          <w:rFonts w:ascii="Times New Roman" w:eastAsia="方正楷体_GBK" w:hAnsi="Times New Roman" w:cs="Times New Roman" w:hint="eastAsia"/>
          <w:b/>
          <w:color w:val="000000"/>
          <w:kern w:val="0"/>
          <w:sz w:val="32"/>
          <w:szCs w:val="32"/>
          <w:lang w:bidi="en-US"/>
        </w:rPr>
        <w:t>工控安全水平提升明显。</w:t>
      </w:r>
      <w:r>
        <w:rPr>
          <w:rFonts w:ascii="Times New Roman" w:eastAsia="仿宋" w:hAnsi="Times New Roman" w:cs="Times New Roman" w:hint="eastAsia"/>
          <w:sz w:val="32"/>
          <w:szCs w:val="32"/>
        </w:rPr>
        <w:t>采用先进的安全生产工艺、装备和防护装置，积极应用大数据、物联网、人工智能等新一代信息技术，提升安全防护能力。及时备份重要数据，车间网络环境具备较好的应急响应和恢复能力，广泛应用防病毒软件、防火墙、漏洞扫描等防护措施，网络系统安全可控。</w:t>
      </w:r>
    </w:p>
    <w:p w:rsidR="00694389" w:rsidRDefault="00250A3E">
      <w:pPr>
        <w:widowControl/>
        <w:spacing w:line="560" w:lineRule="exact"/>
        <w:ind w:firstLineChars="200" w:firstLine="643"/>
        <w:jc w:val="left"/>
        <w:rPr>
          <w:rFonts w:ascii="Times New Roman" w:eastAsia="仿宋" w:hAnsi="Times New Roman" w:cs="Times New Roman"/>
          <w:sz w:val="32"/>
          <w:szCs w:val="32"/>
        </w:rPr>
      </w:pPr>
      <w:r>
        <w:rPr>
          <w:rFonts w:ascii="Times New Roman" w:eastAsia="方正楷体_GBK" w:hAnsi="Times New Roman" w:cs="Times New Roman"/>
          <w:b/>
          <w:color w:val="000000"/>
          <w:kern w:val="0"/>
          <w:sz w:val="32"/>
          <w:szCs w:val="32"/>
          <w:lang w:bidi="en-US"/>
        </w:rPr>
        <w:t>8.</w:t>
      </w:r>
      <w:r>
        <w:rPr>
          <w:rFonts w:ascii="Times New Roman" w:eastAsia="方正楷体_GBK" w:hAnsi="Times New Roman" w:cs="Times New Roman" w:hint="eastAsia"/>
          <w:b/>
          <w:color w:val="000000"/>
          <w:kern w:val="0"/>
          <w:sz w:val="32"/>
          <w:szCs w:val="32"/>
          <w:lang w:bidi="en-US"/>
        </w:rPr>
        <w:t>车间经济效益显著提升。</w:t>
      </w:r>
      <w:r>
        <w:rPr>
          <w:rFonts w:ascii="Times New Roman" w:eastAsia="仿宋" w:hAnsi="Times New Roman" w:cs="Times New Roman" w:hint="eastAsia"/>
          <w:sz w:val="32"/>
          <w:szCs w:val="32"/>
        </w:rPr>
        <w:t>车间实施智能化改造升级后，劳动强度大幅降低，工作环境明显改善，生产效率明显提升，产品质量明显提升，万元产值综合能耗显著降低，节水节材量显著提高，资源利用效率明显提升。</w:t>
      </w:r>
    </w:p>
    <w:p w:rsidR="00694389" w:rsidRDefault="00250A3E">
      <w:pPr>
        <w:spacing w:line="560" w:lineRule="exact"/>
        <w:ind w:firstLineChars="200" w:firstLine="643"/>
        <w:rPr>
          <w:rFonts w:ascii="Times New Roman" w:eastAsia="仿宋" w:hAnsi="Times New Roman" w:cs="Times New Roman"/>
          <w:sz w:val="32"/>
          <w:szCs w:val="32"/>
        </w:rPr>
        <w:sectPr w:rsidR="00694389">
          <w:pgSz w:w="11906" w:h="16838"/>
          <w:pgMar w:top="2098" w:right="1474" w:bottom="1985" w:left="1588" w:header="851" w:footer="992" w:gutter="0"/>
          <w:cols w:space="425"/>
          <w:docGrid w:type="lines" w:linePitch="312"/>
        </w:sectPr>
      </w:pPr>
      <w:r>
        <w:rPr>
          <w:rFonts w:ascii="Times New Roman" w:eastAsia="方正楷体_GBK" w:hAnsi="Times New Roman" w:cs="Times New Roman"/>
          <w:b/>
          <w:color w:val="000000"/>
          <w:kern w:val="0"/>
          <w:sz w:val="32"/>
          <w:szCs w:val="32"/>
          <w:lang w:bidi="en-US"/>
        </w:rPr>
        <w:t>9.</w:t>
      </w:r>
      <w:r>
        <w:rPr>
          <w:rFonts w:ascii="Times New Roman" w:eastAsia="方正楷体_GBK" w:hAnsi="Times New Roman" w:cs="Times New Roman" w:hint="eastAsia"/>
          <w:b/>
          <w:color w:val="000000"/>
          <w:kern w:val="0"/>
          <w:sz w:val="32"/>
          <w:szCs w:val="32"/>
          <w:lang w:bidi="en-US"/>
        </w:rPr>
        <w:t>积极应用国产化软件和装备。</w:t>
      </w:r>
      <w:r>
        <w:rPr>
          <w:rFonts w:ascii="Times New Roman" w:eastAsia="仿宋" w:hAnsi="Times New Roman" w:cs="Times New Roman" w:hint="eastAsia"/>
          <w:sz w:val="32"/>
          <w:szCs w:val="32"/>
        </w:rPr>
        <w:t>车间积极应用仿真设计或仿真工艺软件、制造执行系统、</w:t>
      </w:r>
      <w:proofErr w:type="gramStart"/>
      <w:r>
        <w:rPr>
          <w:rFonts w:ascii="Times New Roman" w:eastAsia="仿宋" w:hAnsi="Times New Roman" w:cs="Times New Roman" w:hint="eastAsia"/>
          <w:sz w:val="32"/>
          <w:szCs w:val="32"/>
        </w:rPr>
        <w:t>高级排程系统</w:t>
      </w:r>
      <w:proofErr w:type="gramEnd"/>
      <w:r>
        <w:rPr>
          <w:rFonts w:ascii="Times New Roman" w:eastAsia="仿宋" w:hAnsi="Times New Roman" w:cs="Times New Roman" w:hint="eastAsia"/>
          <w:sz w:val="32"/>
          <w:szCs w:val="32"/>
        </w:rPr>
        <w:t>、生产管理系统等国产化工业软件，以及高档数控机床与工业机器人、智能传感与控制装备、智能物流与仓储装备、智能检测与视觉检测等国产装备。</w:t>
      </w:r>
    </w:p>
    <w:p w:rsidR="00694389" w:rsidRDefault="00250A3E">
      <w:pPr>
        <w:outlineLvl w:val="0"/>
        <w:rPr>
          <w:rFonts w:ascii="黑体" w:eastAsia="黑体" w:hAnsi="黑体" w:cs="Times New Roman"/>
          <w:bCs/>
          <w:color w:val="070707"/>
          <w:sz w:val="32"/>
          <w:szCs w:val="32"/>
        </w:rPr>
      </w:pPr>
      <w:r>
        <w:rPr>
          <w:rFonts w:ascii="黑体" w:eastAsia="黑体" w:hAnsi="黑体" w:cs="Times New Roman" w:hint="eastAsia"/>
          <w:bCs/>
          <w:color w:val="070707"/>
          <w:sz w:val="32"/>
          <w:szCs w:val="32"/>
        </w:rPr>
        <w:lastRenderedPageBreak/>
        <w:t>附件3：</w:t>
      </w:r>
    </w:p>
    <w:p w:rsidR="00694389" w:rsidRDefault="00250A3E">
      <w:pPr>
        <w:jc w:val="center"/>
        <w:outlineLvl w:val="0"/>
        <w:rPr>
          <w:rFonts w:ascii="Times New Roman" w:eastAsia="方正小标宋简体" w:hAnsi="Times New Roman" w:cs="Times New Roman"/>
          <w:bCs/>
          <w:color w:val="070707"/>
          <w:sz w:val="44"/>
          <w:szCs w:val="44"/>
        </w:rPr>
      </w:pPr>
      <w:r>
        <w:rPr>
          <w:rFonts w:ascii="Times New Roman" w:eastAsia="方正小标宋简体" w:hAnsi="Times New Roman" w:cs="Times New Roman" w:hint="eastAsia"/>
          <w:bCs/>
          <w:color w:val="070707"/>
          <w:sz w:val="44"/>
          <w:szCs w:val="44"/>
        </w:rPr>
        <w:t>长春市数字化示范生产线建设要点</w:t>
      </w:r>
    </w:p>
    <w:p w:rsidR="00694389" w:rsidRDefault="00694389">
      <w:pPr>
        <w:spacing w:line="276" w:lineRule="auto"/>
        <w:rPr>
          <w:rFonts w:ascii="Times New Roman" w:hAnsi="Times New Roman"/>
          <w:sz w:val="24"/>
        </w:rPr>
      </w:pPr>
    </w:p>
    <w:p w:rsidR="00694389" w:rsidRPr="0076411F" w:rsidRDefault="00250A3E" w:rsidP="00250A3E">
      <w:pPr>
        <w:tabs>
          <w:tab w:val="left" w:pos="814"/>
        </w:tabs>
        <w:spacing w:line="560" w:lineRule="exact"/>
        <w:ind w:firstLineChars="200" w:firstLine="643"/>
        <w:rPr>
          <w:rFonts w:ascii="Times New Roman" w:eastAsia="方正楷体_GBK" w:hAnsi="Times New Roman" w:cs="Times New Roman"/>
          <w:b/>
          <w:color w:val="000000"/>
          <w:kern w:val="0"/>
          <w:sz w:val="32"/>
          <w:szCs w:val="32"/>
          <w:lang w:bidi="en-US"/>
        </w:rPr>
      </w:pPr>
      <w:r w:rsidRPr="0076411F">
        <w:rPr>
          <w:rFonts w:ascii="Times New Roman" w:eastAsia="方正楷体_GBK" w:hAnsi="Times New Roman" w:cs="Times New Roman"/>
          <w:b/>
          <w:color w:val="000000"/>
          <w:kern w:val="0"/>
          <w:sz w:val="32"/>
          <w:szCs w:val="32"/>
          <w:lang w:bidi="en-US"/>
        </w:rPr>
        <w:t>1.</w:t>
      </w:r>
      <w:r w:rsidRPr="0076411F">
        <w:rPr>
          <w:rFonts w:ascii="Times New Roman" w:eastAsia="方正楷体_GBK" w:hAnsi="Times New Roman" w:cs="Times New Roman"/>
          <w:b/>
          <w:color w:val="000000"/>
          <w:kern w:val="0"/>
          <w:sz w:val="32"/>
          <w:szCs w:val="32"/>
          <w:lang w:bidi="en-US"/>
        </w:rPr>
        <w:t>数字化要求</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1</w:t>
      </w:r>
      <w:r w:rsidRPr="0076411F">
        <w:rPr>
          <w:rFonts w:ascii="Times New Roman" w:eastAsia="仿宋_GB2312" w:hAnsi="Times New Roman" w:cs="Times New Roman"/>
          <w:color w:val="000000"/>
          <w:sz w:val="32"/>
          <w:szCs w:val="32"/>
          <w:shd w:val="clear" w:color="auto" w:fill="FFFFFF"/>
        </w:rPr>
        <w:t>）生产装备数字化：生产装备具备完善的档案信息、通信接口，可进行数据采集或指令执行。具备一定的可视化能力和人机交互能力。</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2</w:t>
      </w:r>
      <w:r w:rsidRPr="0076411F">
        <w:rPr>
          <w:rFonts w:ascii="Times New Roman" w:eastAsia="仿宋_GB2312" w:hAnsi="Times New Roman" w:cs="Times New Roman"/>
          <w:color w:val="000000"/>
          <w:sz w:val="32"/>
          <w:szCs w:val="32"/>
          <w:shd w:val="clear" w:color="auto" w:fill="FFFFFF"/>
        </w:rPr>
        <w:t>）生产信息的采集：通过数字化标识与工业控制系统对生产过程的信息进行自动或半自动采集。</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3</w:t>
      </w:r>
      <w:r w:rsidRPr="0076411F">
        <w:rPr>
          <w:rFonts w:ascii="Times New Roman" w:eastAsia="仿宋_GB2312" w:hAnsi="Times New Roman" w:cs="Times New Roman"/>
          <w:color w:val="000000"/>
          <w:sz w:val="32"/>
          <w:szCs w:val="32"/>
          <w:shd w:val="clear" w:color="auto" w:fill="FFFFFF"/>
        </w:rPr>
        <w:t>）生产资源的识别：通过二维码、条码、</w:t>
      </w:r>
      <w:r w:rsidRPr="0076411F">
        <w:rPr>
          <w:rFonts w:ascii="Times New Roman" w:eastAsia="仿宋_GB2312" w:hAnsi="Times New Roman" w:cs="Times New Roman"/>
          <w:color w:val="000000"/>
          <w:sz w:val="32"/>
          <w:szCs w:val="32"/>
          <w:shd w:val="clear" w:color="auto" w:fill="FFFFFF"/>
        </w:rPr>
        <w:t>RFID</w:t>
      </w:r>
      <w:r w:rsidRPr="0076411F">
        <w:rPr>
          <w:rFonts w:ascii="Times New Roman" w:eastAsia="仿宋_GB2312" w:hAnsi="Times New Roman" w:cs="Times New Roman"/>
          <w:color w:val="000000"/>
          <w:sz w:val="32"/>
          <w:szCs w:val="32"/>
          <w:shd w:val="clear" w:color="auto" w:fill="FFFFFF"/>
        </w:rPr>
        <w:t>等技术对生产线制造过程所需的生产资源的信息进行识别。</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4</w:t>
      </w:r>
      <w:r w:rsidRPr="0076411F">
        <w:rPr>
          <w:rFonts w:ascii="Times New Roman" w:eastAsia="仿宋_GB2312" w:hAnsi="Times New Roman" w:cs="Times New Roman"/>
          <w:color w:val="000000"/>
          <w:sz w:val="32"/>
          <w:szCs w:val="32"/>
          <w:shd w:val="clear" w:color="auto" w:fill="FFFFFF"/>
        </w:rPr>
        <w:t>）生产现场可视化：通过信息化生产管理系统或智能报表工具，实现生产过程数据与生产线管理的可视化。</w:t>
      </w:r>
    </w:p>
    <w:p w:rsidR="00694389" w:rsidRPr="0076411F" w:rsidRDefault="00250A3E" w:rsidP="00250A3E">
      <w:pPr>
        <w:tabs>
          <w:tab w:val="left" w:pos="814"/>
        </w:tabs>
        <w:spacing w:line="560" w:lineRule="exact"/>
        <w:ind w:firstLineChars="200" w:firstLine="643"/>
        <w:rPr>
          <w:rFonts w:ascii="Times New Roman" w:eastAsia="方正楷体_GBK" w:hAnsi="Times New Roman" w:cs="Times New Roman"/>
          <w:b/>
          <w:color w:val="000000"/>
          <w:kern w:val="0"/>
          <w:sz w:val="32"/>
          <w:szCs w:val="32"/>
          <w:lang w:bidi="en-US"/>
        </w:rPr>
      </w:pPr>
      <w:r w:rsidRPr="0076411F">
        <w:rPr>
          <w:rFonts w:ascii="Times New Roman" w:eastAsia="方正楷体_GBK" w:hAnsi="Times New Roman" w:cs="Times New Roman"/>
          <w:b/>
          <w:color w:val="000000"/>
          <w:kern w:val="0"/>
          <w:sz w:val="32"/>
          <w:szCs w:val="32"/>
          <w:lang w:bidi="en-US"/>
        </w:rPr>
        <w:t>2.</w:t>
      </w:r>
      <w:r w:rsidRPr="0076411F">
        <w:rPr>
          <w:rFonts w:ascii="Times New Roman" w:eastAsia="方正楷体_GBK" w:hAnsi="Times New Roman" w:cs="Times New Roman"/>
          <w:b/>
          <w:color w:val="000000"/>
          <w:kern w:val="0"/>
          <w:sz w:val="32"/>
          <w:szCs w:val="32"/>
          <w:lang w:bidi="en-US"/>
        </w:rPr>
        <w:t>网络化要求</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通过现场总线、工业以太网、无线等通信网络的互联互通，实现设备、生产资源与系统之间的连接与信息交互。</w:t>
      </w:r>
    </w:p>
    <w:p w:rsidR="00694389" w:rsidRPr="0076411F" w:rsidRDefault="00250A3E" w:rsidP="00250A3E">
      <w:pPr>
        <w:tabs>
          <w:tab w:val="left" w:pos="814"/>
        </w:tabs>
        <w:spacing w:line="560" w:lineRule="exact"/>
        <w:ind w:firstLineChars="200" w:firstLine="643"/>
        <w:rPr>
          <w:rFonts w:ascii="Times New Roman" w:eastAsia="方正楷体_GBK" w:hAnsi="Times New Roman" w:cs="Times New Roman"/>
          <w:b/>
          <w:color w:val="000000"/>
          <w:kern w:val="0"/>
          <w:sz w:val="32"/>
          <w:szCs w:val="32"/>
          <w:lang w:bidi="en-US"/>
        </w:rPr>
      </w:pPr>
      <w:r w:rsidRPr="0076411F">
        <w:rPr>
          <w:rFonts w:ascii="Times New Roman" w:eastAsia="方正楷体_GBK" w:hAnsi="Times New Roman" w:cs="Times New Roman"/>
          <w:b/>
          <w:color w:val="000000"/>
          <w:kern w:val="0"/>
          <w:sz w:val="32"/>
          <w:szCs w:val="32"/>
          <w:lang w:bidi="en-US"/>
        </w:rPr>
        <w:t>3.</w:t>
      </w:r>
      <w:r w:rsidRPr="0076411F">
        <w:rPr>
          <w:rFonts w:ascii="Times New Roman" w:eastAsia="方正楷体_GBK" w:hAnsi="Times New Roman" w:cs="Times New Roman"/>
          <w:b/>
          <w:color w:val="000000"/>
          <w:kern w:val="0"/>
          <w:sz w:val="32"/>
          <w:szCs w:val="32"/>
          <w:lang w:bidi="en-US"/>
        </w:rPr>
        <w:t>系统要求</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建设生产制造执行系统（</w:t>
      </w:r>
      <w:r w:rsidRPr="0076411F">
        <w:rPr>
          <w:rFonts w:ascii="Times New Roman" w:eastAsia="仿宋_GB2312" w:hAnsi="Times New Roman" w:cs="Times New Roman"/>
          <w:color w:val="000000"/>
          <w:sz w:val="32"/>
          <w:szCs w:val="32"/>
          <w:shd w:val="clear" w:color="auto" w:fill="FFFFFF"/>
        </w:rPr>
        <w:t>MES</w:t>
      </w:r>
      <w:r w:rsidRPr="0076411F">
        <w:rPr>
          <w:rFonts w:ascii="Times New Roman" w:eastAsia="仿宋_GB2312" w:hAnsi="Times New Roman" w:cs="Times New Roman"/>
          <w:color w:val="000000"/>
          <w:sz w:val="32"/>
          <w:szCs w:val="32"/>
          <w:shd w:val="clear" w:color="auto" w:fill="FFFFFF"/>
        </w:rPr>
        <w:t>）或其他的信息化生产管理系统，实现精细化管控，提高产品质量、生产效率，降低生产成本。</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1</w:t>
      </w:r>
      <w:r w:rsidRPr="0076411F">
        <w:rPr>
          <w:rFonts w:ascii="Times New Roman" w:eastAsia="仿宋_GB2312" w:hAnsi="Times New Roman" w:cs="Times New Roman"/>
          <w:color w:val="000000"/>
          <w:sz w:val="32"/>
          <w:szCs w:val="32"/>
          <w:shd w:val="clear" w:color="auto" w:fill="FFFFFF"/>
        </w:rPr>
        <w:t>）生产调度：为实现作业计划的要求，通过生产调度分派设备或人员进行生产，并对生产过程出现的异常情况进行管</w:t>
      </w:r>
      <w:r w:rsidRPr="0076411F">
        <w:rPr>
          <w:rFonts w:ascii="Times New Roman" w:eastAsia="仿宋_GB2312" w:hAnsi="Times New Roman" w:cs="Times New Roman"/>
          <w:color w:val="000000"/>
          <w:sz w:val="32"/>
          <w:szCs w:val="32"/>
          <w:shd w:val="clear" w:color="auto" w:fill="FFFFFF"/>
        </w:rPr>
        <w:lastRenderedPageBreak/>
        <w:t>理。</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2</w:t>
      </w:r>
      <w:r w:rsidRPr="0076411F">
        <w:rPr>
          <w:rFonts w:ascii="Times New Roman" w:eastAsia="仿宋_GB2312" w:hAnsi="Times New Roman" w:cs="Times New Roman"/>
          <w:color w:val="000000"/>
          <w:sz w:val="32"/>
          <w:szCs w:val="32"/>
          <w:shd w:val="clear" w:color="auto" w:fill="FFFFFF"/>
        </w:rPr>
        <w:t>）工艺执行：通过生产管理系统，动态监测生产线生产工艺执行过程的关键数据和信息，实现产品生产工艺的可追溯。</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3</w:t>
      </w:r>
      <w:r w:rsidRPr="0076411F">
        <w:rPr>
          <w:rFonts w:ascii="Times New Roman" w:eastAsia="仿宋_GB2312" w:hAnsi="Times New Roman" w:cs="Times New Roman"/>
          <w:color w:val="000000"/>
          <w:sz w:val="32"/>
          <w:szCs w:val="32"/>
          <w:shd w:val="clear" w:color="auto" w:fill="FFFFFF"/>
        </w:rPr>
        <w:t>）质量控制：关键工序采用数字化质量检测设备，实现质量检测和分析并预警。可按订单或批次实现质量信息追溯。</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w:t>
      </w:r>
      <w:r w:rsidRPr="0076411F">
        <w:rPr>
          <w:rFonts w:ascii="Times New Roman" w:eastAsia="仿宋_GB2312" w:hAnsi="Times New Roman" w:cs="Times New Roman"/>
          <w:color w:val="000000"/>
          <w:sz w:val="32"/>
          <w:szCs w:val="32"/>
          <w:shd w:val="clear" w:color="auto" w:fill="FFFFFF"/>
        </w:rPr>
        <w:t>4</w:t>
      </w:r>
      <w:r w:rsidRPr="0076411F">
        <w:rPr>
          <w:rFonts w:ascii="Times New Roman" w:eastAsia="仿宋_GB2312" w:hAnsi="Times New Roman" w:cs="Times New Roman"/>
          <w:color w:val="000000"/>
          <w:sz w:val="32"/>
          <w:szCs w:val="32"/>
          <w:shd w:val="clear" w:color="auto" w:fill="FFFFFF"/>
        </w:rPr>
        <w:t>）设备管理：通过设备状态监控、设备维修维护和指标运行分析，实现设备健康管理。</w:t>
      </w:r>
    </w:p>
    <w:p w:rsidR="00694389" w:rsidRPr="0076411F" w:rsidRDefault="00250A3E" w:rsidP="00250A3E">
      <w:pPr>
        <w:spacing w:line="560" w:lineRule="exact"/>
        <w:ind w:firstLineChars="221" w:firstLine="710"/>
        <w:rPr>
          <w:rFonts w:ascii="Times New Roman" w:eastAsia="方正楷体_GBK" w:hAnsi="Times New Roman" w:cs="Times New Roman"/>
          <w:b/>
          <w:color w:val="000000"/>
          <w:kern w:val="0"/>
          <w:sz w:val="32"/>
          <w:szCs w:val="32"/>
          <w:lang w:bidi="en-US"/>
        </w:rPr>
      </w:pPr>
      <w:r w:rsidRPr="0076411F">
        <w:rPr>
          <w:rFonts w:ascii="Times New Roman" w:eastAsia="方正楷体_GBK" w:hAnsi="Times New Roman" w:cs="Times New Roman"/>
          <w:b/>
          <w:color w:val="000000"/>
          <w:kern w:val="0"/>
          <w:sz w:val="32"/>
          <w:szCs w:val="32"/>
          <w:lang w:bidi="en-US"/>
        </w:rPr>
        <w:t>4.</w:t>
      </w:r>
      <w:r w:rsidRPr="0076411F">
        <w:rPr>
          <w:rFonts w:ascii="Times New Roman" w:eastAsia="方正楷体_GBK" w:hAnsi="Times New Roman" w:cs="Times New Roman"/>
          <w:b/>
          <w:color w:val="000000"/>
          <w:kern w:val="0"/>
          <w:sz w:val="32"/>
          <w:szCs w:val="32"/>
          <w:lang w:bidi="en-US"/>
        </w:rPr>
        <w:t>集成要求。</w:t>
      </w:r>
    </w:p>
    <w:p w:rsidR="00694389" w:rsidRPr="0076411F" w:rsidRDefault="00250A3E">
      <w:pPr>
        <w:spacing w:line="560" w:lineRule="exact"/>
        <w:ind w:firstLineChars="221" w:firstLine="707"/>
        <w:rPr>
          <w:rFonts w:ascii="Times New Roman" w:eastAsia="仿宋_GB2312" w:hAnsi="Times New Roman" w:cs="Times New Roman"/>
          <w:color w:val="000000"/>
          <w:sz w:val="32"/>
          <w:szCs w:val="32"/>
          <w:shd w:val="clear" w:color="auto" w:fill="FFFFFF"/>
        </w:rPr>
      </w:pPr>
      <w:r w:rsidRPr="0076411F">
        <w:rPr>
          <w:rFonts w:ascii="Times New Roman" w:eastAsia="仿宋_GB2312" w:hAnsi="Times New Roman" w:cs="Times New Roman"/>
          <w:color w:val="000000"/>
          <w:sz w:val="32"/>
          <w:szCs w:val="32"/>
          <w:shd w:val="clear" w:color="auto" w:fill="FFFFFF"/>
        </w:rPr>
        <w:t>通过工业控制系统与信息系统间集成，支撑制造运行的数字化管理。</w:t>
      </w:r>
    </w:p>
    <w:p w:rsidR="00694389" w:rsidRPr="0076411F" w:rsidRDefault="00250A3E" w:rsidP="00250A3E">
      <w:pPr>
        <w:spacing w:line="560" w:lineRule="exact"/>
        <w:ind w:firstLineChars="221" w:firstLine="710"/>
        <w:rPr>
          <w:rFonts w:ascii="Times New Roman" w:eastAsia="方正楷体_GBK" w:hAnsi="Times New Roman" w:cs="Times New Roman"/>
          <w:b/>
          <w:color w:val="000000"/>
          <w:kern w:val="0"/>
          <w:sz w:val="32"/>
          <w:szCs w:val="32"/>
          <w:lang w:bidi="en-US"/>
        </w:rPr>
      </w:pPr>
      <w:r w:rsidRPr="0076411F">
        <w:rPr>
          <w:rFonts w:ascii="Times New Roman" w:eastAsia="方正楷体_GBK" w:hAnsi="Times New Roman" w:cs="Times New Roman"/>
          <w:b/>
          <w:color w:val="000000"/>
          <w:kern w:val="0"/>
          <w:sz w:val="32"/>
          <w:szCs w:val="32"/>
          <w:lang w:bidi="en-US"/>
        </w:rPr>
        <w:t>5.</w:t>
      </w:r>
      <w:r w:rsidRPr="0076411F">
        <w:rPr>
          <w:rFonts w:ascii="Times New Roman" w:eastAsia="方正楷体_GBK" w:hAnsi="Times New Roman" w:cs="Times New Roman"/>
          <w:b/>
          <w:color w:val="000000"/>
          <w:kern w:val="0"/>
          <w:sz w:val="32"/>
          <w:szCs w:val="32"/>
          <w:lang w:bidi="en-US"/>
        </w:rPr>
        <w:t>现场安全要求。</w:t>
      </w:r>
    </w:p>
    <w:p w:rsidR="00694389" w:rsidRPr="0076411F" w:rsidRDefault="00250A3E" w:rsidP="0076411F">
      <w:pPr>
        <w:overflowPunct w:val="0"/>
        <w:adjustRightInd w:val="0"/>
        <w:snapToGrid w:val="0"/>
        <w:spacing w:line="560" w:lineRule="exact"/>
        <w:ind w:firstLineChars="221" w:firstLine="707"/>
        <w:outlineLvl w:val="0"/>
        <w:rPr>
          <w:rFonts w:ascii="Times New Roman" w:eastAsia="仿宋_GB2312" w:hAnsi="Times New Roman" w:cs="Times New Roman"/>
          <w:color w:val="000000"/>
          <w:sz w:val="32"/>
          <w:szCs w:val="32"/>
          <w:shd w:val="clear" w:color="auto" w:fill="FFFFFF"/>
        </w:rPr>
        <w:sectPr w:rsidR="00694389" w:rsidRPr="0076411F">
          <w:footerReference w:type="default" r:id="rId13"/>
          <w:pgSz w:w="11906" w:h="16838"/>
          <w:pgMar w:top="2098" w:right="1474" w:bottom="1985" w:left="1588" w:header="851" w:footer="992" w:gutter="0"/>
          <w:cols w:space="425"/>
          <w:docGrid w:type="lines" w:linePitch="312"/>
        </w:sectPr>
      </w:pPr>
      <w:r w:rsidRPr="0076411F">
        <w:rPr>
          <w:rFonts w:ascii="Times New Roman" w:eastAsia="仿宋_GB2312" w:hAnsi="Times New Roman" w:cs="Times New Roman"/>
          <w:color w:val="000000"/>
          <w:sz w:val="32"/>
          <w:szCs w:val="32"/>
          <w:shd w:val="clear" w:color="auto" w:fill="FFFFFF"/>
        </w:rPr>
        <w:t>在人员安全、设备安全、物料安全、工艺安全和环境安全等方面，制订规章制度、技术措施、宣传教育、隐患治理、事故管理、应急管理和劳动保护计划，实施安全生产检查和监督。数字化生产线作业环境舒适整洁，场内规整、动线分流。在减排治污、循环利用、安全管控、个体防护等方面提升明显。</w:t>
      </w:r>
    </w:p>
    <w:p w:rsidR="00694389" w:rsidRPr="0076411F" w:rsidRDefault="00250A3E" w:rsidP="0076411F">
      <w:pPr>
        <w:overflowPunct w:val="0"/>
        <w:adjustRightInd w:val="0"/>
        <w:snapToGrid w:val="0"/>
        <w:spacing w:line="576" w:lineRule="exact"/>
        <w:outlineLvl w:val="0"/>
        <w:rPr>
          <w:rFonts w:ascii="黑体" w:eastAsia="黑体" w:hAnsi="黑体"/>
          <w:caps/>
          <w:spacing w:val="-4"/>
          <w:sz w:val="32"/>
          <w:szCs w:val="32"/>
        </w:rPr>
      </w:pPr>
      <w:r w:rsidRPr="0076411F">
        <w:rPr>
          <w:rFonts w:ascii="黑体" w:eastAsia="黑体" w:hAnsi="黑体" w:hint="eastAsia"/>
          <w:caps/>
          <w:spacing w:val="-4"/>
          <w:sz w:val="32"/>
          <w:szCs w:val="32"/>
        </w:rPr>
        <w:lastRenderedPageBreak/>
        <w:t>附件</w:t>
      </w:r>
      <w:r>
        <w:rPr>
          <w:rFonts w:ascii="黑体" w:eastAsia="黑体" w:hAnsi="黑体" w:hint="eastAsia"/>
          <w:caps/>
          <w:spacing w:val="-4"/>
          <w:sz w:val="32"/>
          <w:szCs w:val="32"/>
        </w:rPr>
        <w:t>4</w:t>
      </w:r>
      <w:r w:rsidRPr="0076411F">
        <w:rPr>
          <w:rFonts w:ascii="黑体" w:eastAsia="黑体" w:hAnsi="黑体" w:hint="eastAsia"/>
          <w:szCs w:val="32"/>
        </w:rPr>
        <w:t>：</w:t>
      </w:r>
    </w:p>
    <w:p w:rsidR="00694389" w:rsidRDefault="00694389">
      <w:pPr>
        <w:widowControl/>
        <w:tabs>
          <w:tab w:val="left" w:pos="5220"/>
        </w:tabs>
        <w:spacing w:line="567" w:lineRule="atLeast"/>
        <w:textAlignment w:val="baseline"/>
        <w:rPr>
          <w:rFonts w:ascii="Times New Roman" w:eastAsia="黑体" w:hAnsi="Times New Roman"/>
          <w:caps/>
          <w:color w:val="000000"/>
          <w:kern w:val="0"/>
          <w:sz w:val="36"/>
          <w:szCs w:val="36"/>
        </w:rPr>
      </w:pPr>
    </w:p>
    <w:p w:rsidR="00694389" w:rsidRDefault="00694389">
      <w:pPr>
        <w:widowControl/>
        <w:tabs>
          <w:tab w:val="left" w:pos="5220"/>
        </w:tabs>
        <w:spacing w:line="567" w:lineRule="atLeast"/>
        <w:textAlignment w:val="baseline"/>
        <w:rPr>
          <w:rFonts w:ascii="Times New Roman" w:eastAsia="黑体" w:hAnsi="Times New Roman"/>
          <w:caps/>
          <w:color w:val="000000"/>
          <w:kern w:val="0"/>
          <w:sz w:val="36"/>
          <w:szCs w:val="36"/>
        </w:rPr>
      </w:pPr>
    </w:p>
    <w:p w:rsidR="00694389" w:rsidRDefault="00250A3E" w:rsidP="0076411F">
      <w:pPr>
        <w:tabs>
          <w:tab w:val="left" w:pos="5220"/>
        </w:tabs>
        <w:jc w:val="center"/>
        <w:outlineLvl w:val="0"/>
        <w:rPr>
          <w:rFonts w:ascii="方正小标宋_GBK" w:eastAsia="方正小标宋_GBK" w:hAnsi="方正小标宋简体" w:cs="方正小标宋简体"/>
          <w:sz w:val="52"/>
          <w:szCs w:val="52"/>
        </w:rPr>
      </w:pPr>
      <w:r>
        <w:rPr>
          <w:rFonts w:ascii="方正小标宋_GBK" w:eastAsia="方正小标宋_GBK" w:hAnsi="方正小标宋简体" w:cs="方正小标宋简体" w:hint="eastAsia"/>
          <w:sz w:val="52"/>
          <w:szCs w:val="52"/>
        </w:rPr>
        <w:t>长春</w:t>
      </w:r>
      <w:r>
        <w:rPr>
          <w:rFonts w:ascii="方正小标宋_GBK" w:eastAsia="方正小标宋_GBK" w:hAnsi="方正小标宋简体" w:cs="方正小标宋简体"/>
          <w:sz w:val="52"/>
          <w:szCs w:val="52"/>
        </w:rPr>
        <w:t>市</w:t>
      </w:r>
      <w:r>
        <w:rPr>
          <w:rFonts w:ascii="方正小标宋_GBK" w:eastAsia="方正小标宋_GBK" w:hAnsi="方正小标宋简体" w:cs="方正小标宋简体" w:hint="eastAsia"/>
          <w:sz w:val="52"/>
          <w:szCs w:val="52"/>
        </w:rPr>
        <w:t>数字化转型（示范）</w:t>
      </w:r>
      <w:r>
        <w:rPr>
          <w:rFonts w:ascii="方正小标宋_GBK" w:eastAsia="方正小标宋_GBK" w:hAnsi="方正小标宋简体" w:cs="方正小标宋简体"/>
          <w:sz w:val="52"/>
          <w:szCs w:val="52"/>
        </w:rPr>
        <w:t>项目</w:t>
      </w:r>
    </w:p>
    <w:p w:rsidR="00694389" w:rsidRDefault="00250A3E" w:rsidP="0076411F">
      <w:pPr>
        <w:tabs>
          <w:tab w:val="left" w:pos="5220"/>
        </w:tabs>
        <w:jc w:val="center"/>
        <w:outlineLvl w:val="0"/>
        <w:rPr>
          <w:rFonts w:ascii="方正小标宋_GBK" w:eastAsia="方正小标宋_GBK" w:hAnsi="方正小标宋简体" w:cs="方正小标宋简体"/>
          <w:sz w:val="52"/>
          <w:szCs w:val="52"/>
        </w:rPr>
      </w:pPr>
      <w:r>
        <w:rPr>
          <w:rFonts w:ascii="方正小标宋_GBK" w:eastAsia="方正小标宋_GBK" w:hAnsi="方正小标宋简体" w:cs="方正小标宋简体"/>
          <w:sz w:val="52"/>
          <w:szCs w:val="52"/>
        </w:rPr>
        <w:t>申报书</w:t>
      </w:r>
    </w:p>
    <w:p w:rsidR="00694389" w:rsidRDefault="00694389">
      <w:pPr>
        <w:widowControl/>
        <w:tabs>
          <w:tab w:val="left" w:pos="5220"/>
        </w:tabs>
        <w:spacing w:line="567" w:lineRule="atLeast"/>
        <w:textAlignment w:val="baseline"/>
        <w:rPr>
          <w:rFonts w:ascii="Times New Roman" w:eastAsia="黑体" w:hAnsi="Times New Roman"/>
          <w:caps/>
          <w:color w:val="000000"/>
          <w:kern w:val="0"/>
          <w:sz w:val="36"/>
          <w:szCs w:val="36"/>
        </w:rPr>
      </w:pPr>
    </w:p>
    <w:p w:rsidR="00694389" w:rsidRPr="0076411F" w:rsidRDefault="00250A3E" w:rsidP="0076411F">
      <w:pPr>
        <w:widowControl/>
        <w:tabs>
          <w:tab w:val="left" w:pos="5220"/>
        </w:tabs>
        <w:spacing w:line="567" w:lineRule="atLeast"/>
        <w:ind w:firstLineChars="400" w:firstLine="1280"/>
        <w:textAlignment w:val="baseline"/>
        <w:rPr>
          <w:rFonts w:ascii="Times New Roman" w:eastAsia="黑体" w:hAnsi="Times New Roman"/>
          <w:caps/>
          <w:color w:val="000000"/>
          <w:kern w:val="0"/>
          <w:sz w:val="32"/>
          <w:szCs w:val="32"/>
        </w:rPr>
      </w:pPr>
      <w:r w:rsidRPr="0076411F">
        <w:rPr>
          <w:rFonts w:ascii="Times New Roman" w:eastAsia="黑体" w:hAnsi="Times New Roman" w:hint="eastAsia"/>
          <w:caps/>
          <w:color w:val="000000"/>
          <w:kern w:val="0"/>
          <w:sz w:val="32"/>
          <w:szCs w:val="32"/>
        </w:rPr>
        <w:t>项目类别：□工厂</w:t>
      </w:r>
      <w:r w:rsidRPr="0076411F">
        <w:rPr>
          <w:rFonts w:ascii="Times New Roman" w:eastAsia="黑体" w:hAnsi="Times New Roman"/>
          <w:caps/>
          <w:color w:val="000000"/>
          <w:kern w:val="0"/>
          <w:sz w:val="32"/>
          <w:szCs w:val="32"/>
        </w:rPr>
        <w:t xml:space="preserve">  </w:t>
      </w:r>
      <w:r w:rsidRPr="0076411F">
        <w:rPr>
          <w:rFonts w:ascii="Times New Roman" w:eastAsia="黑体" w:hAnsi="Times New Roman" w:hint="eastAsia"/>
          <w:caps/>
          <w:color w:val="000000"/>
          <w:kern w:val="0"/>
          <w:sz w:val="32"/>
          <w:szCs w:val="32"/>
        </w:rPr>
        <w:t>□车间</w:t>
      </w:r>
      <w:r w:rsidRPr="0076411F">
        <w:rPr>
          <w:rFonts w:ascii="Times New Roman" w:eastAsia="黑体" w:hAnsi="Times New Roman"/>
          <w:caps/>
          <w:color w:val="000000"/>
          <w:kern w:val="0"/>
          <w:sz w:val="32"/>
          <w:szCs w:val="32"/>
        </w:rPr>
        <w:t xml:space="preserve">  </w:t>
      </w:r>
      <w:r w:rsidRPr="0076411F">
        <w:rPr>
          <w:rFonts w:ascii="Times New Roman" w:eastAsia="黑体" w:hAnsi="Times New Roman" w:hint="eastAsia"/>
          <w:caps/>
          <w:color w:val="000000"/>
          <w:kern w:val="0"/>
          <w:sz w:val="32"/>
          <w:szCs w:val="32"/>
        </w:rPr>
        <w:t>□生产线</w:t>
      </w:r>
    </w:p>
    <w:p w:rsidR="00694389" w:rsidRPr="0076411F" w:rsidRDefault="00250A3E" w:rsidP="0076411F">
      <w:pPr>
        <w:widowControl/>
        <w:tabs>
          <w:tab w:val="left" w:pos="5220"/>
        </w:tabs>
        <w:spacing w:line="567" w:lineRule="atLeast"/>
        <w:ind w:firstLineChars="400" w:firstLine="1280"/>
        <w:textAlignment w:val="baseline"/>
        <w:rPr>
          <w:rFonts w:ascii="Times New Roman" w:eastAsia="黑体" w:hAnsi="Times New Roman"/>
          <w:caps/>
          <w:color w:val="000000"/>
          <w:kern w:val="0"/>
          <w:sz w:val="32"/>
          <w:szCs w:val="32"/>
        </w:rPr>
      </w:pPr>
      <w:r w:rsidRPr="0076411F">
        <w:rPr>
          <w:rFonts w:ascii="Times New Roman" w:eastAsia="黑体" w:hAnsi="Times New Roman" w:hint="eastAsia"/>
          <w:caps/>
          <w:color w:val="000000"/>
          <w:kern w:val="0"/>
          <w:sz w:val="32"/>
          <w:szCs w:val="32"/>
        </w:rPr>
        <w:t>企业性质：□国有</w:t>
      </w:r>
      <w:r w:rsidRPr="0076411F">
        <w:rPr>
          <w:rFonts w:ascii="Times New Roman" w:eastAsia="黑体" w:hAnsi="Times New Roman"/>
          <w:caps/>
          <w:color w:val="000000"/>
          <w:kern w:val="0"/>
          <w:sz w:val="32"/>
          <w:szCs w:val="32"/>
        </w:rPr>
        <w:t xml:space="preserve">  </w:t>
      </w:r>
      <w:r w:rsidRPr="0076411F">
        <w:rPr>
          <w:rFonts w:ascii="Times New Roman" w:eastAsia="黑体" w:hAnsi="Times New Roman" w:hint="eastAsia"/>
          <w:caps/>
          <w:color w:val="000000"/>
          <w:kern w:val="0"/>
          <w:sz w:val="32"/>
          <w:szCs w:val="32"/>
        </w:rPr>
        <w:t>□民营</w:t>
      </w:r>
      <w:r w:rsidRPr="0076411F">
        <w:rPr>
          <w:rFonts w:ascii="Times New Roman" w:eastAsia="黑体" w:hAnsi="Times New Roman"/>
          <w:caps/>
          <w:color w:val="000000"/>
          <w:kern w:val="0"/>
          <w:sz w:val="32"/>
          <w:szCs w:val="32"/>
        </w:rPr>
        <w:t xml:space="preserve">  </w:t>
      </w:r>
      <w:r w:rsidRPr="0076411F">
        <w:rPr>
          <w:rFonts w:ascii="Times New Roman" w:eastAsia="黑体" w:hAnsi="Times New Roman" w:hint="eastAsia"/>
          <w:caps/>
          <w:color w:val="000000"/>
          <w:kern w:val="0"/>
          <w:sz w:val="32"/>
          <w:szCs w:val="32"/>
        </w:rPr>
        <w:t>□外资</w:t>
      </w:r>
      <w:r>
        <w:rPr>
          <w:rFonts w:ascii="Times New Roman" w:eastAsia="黑体" w:hAnsi="Times New Roman" w:hint="eastAsia"/>
          <w:caps/>
          <w:color w:val="000000"/>
          <w:kern w:val="0"/>
          <w:sz w:val="32"/>
          <w:szCs w:val="32"/>
        </w:rPr>
        <w:t xml:space="preserve">  </w:t>
      </w:r>
      <w:r>
        <w:rPr>
          <w:rFonts w:ascii="Times New Roman" w:eastAsia="黑体" w:hAnsi="Times New Roman" w:hint="eastAsia"/>
          <w:caps/>
          <w:color w:val="000000"/>
          <w:kern w:val="0"/>
          <w:sz w:val="32"/>
          <w:szCs w:val="32"/>
        </w:rPr>
        <w:t>□</w:t>
      </w:r>
      <w:r w:rsidRPr="0076411F">
        <w:rPr>
          <w:rFonts w:ascii="Times New Roman" w:eastAsia="黑体" w:hAnsi="Times New Roman" w:hint="eastAsia"/>
          <w:caps/>
          <w:color w:val="000000"/>
          <w:kern w:val="0"/>
          <w:sz w:val="32"/>
          <w:szCs w:val="32"/>
        </w:rPr>
        <w:t>其他</w:t>
      </w:r>
    </w:p>
    <w:p w:rsidR="00694389" w:rsidRDefault="00250A3E" w:rsidP="0076411F">
      <w:pPr>
        <w:widowControl/>
        <w:tabs>
          <w:tab w:val="left" w:pos="5220"/>
        </w:tabs>
        <w:spacing w:line="567" w:lineRule="atLeast"/>
        <w:ind w:firstLineChars="400" w:firstLine="1280"/>
        <w:textAlignment w:val="baseline"/>
        <w:rPr>
          <w:rFonts w:ascii="Times New Roman" w:eastAsia="黑体" w:hAnsi="Times New Roman"/>
          <w:caps/>
          <w:color w:val="000000"/>
          <w:kern w:val="0"/>
          <w:sz w:val="32"/>
          <w:szCs w:val="32"/>
        </w:rPr>
      </w:pPr>
      <w:r>
        <w:rPr>
          <w:rFonts w:ascii="Times New Roman" w:eastAsia="黑体" w:hAnsi="Times New Roman" w:hint="eastAsia"/>
          <w:caps/>
          <w:color w:val="000000"/>
          <w:kern w:val="0"/>
          <w:sz w:val="32"/>
          <w:szCs w:val="32"/>
        </w:rPr>
        <w:t>企业类型：□大型企业</w:t>
      </w:r>
      <w:r>
        <w:rPr>
          <w:rFonts w:ascii="Times New Roman" w:eastAsia="黑体" w:hAnsi="Times New Roman"/>
          <w:caps/>
          <w:color w:val="000000"/>
          <w:kern w:val="0"/>
          <w:sz w:val="32"/>
          <w:szCs w:val="32"/>
        </w:rPr>
        <w:t xml:space="preserve">  </w:t>
      </w:r>
      <w:r>
        <w:rPr>
          <w:rFonts w:ascii="Times New Roman" w:eastAsia="黑体" w:hAnsi="Times New Roman" w:hint="eastAsia"/>
          <w:caps/>
          <w:color w:val="000000"/>
          <w:kern w:val="0"/>
          <w:sz w:val="32"/>
          <w:szCs w:val="32"/>
        </w:rPr>
        <w:t xml:space="preserve">    </w:t>
      </w:r>
      <w:r>
        <w:rPr>
          <w:rFonts w:ascii="Times New Roman" w:eastAsia="黑体" w:hAnsi="Times New Roman" w:hint="eastAsia"/>
          <w:caps/>
          <w:color w:val="000000"/>
          <w:kern w:val="0"/>
          <w:sz w:val="32"/>
          <w:szCs w:val="32"/>
        </w:rPr>
        <w:t>□中小企业</w:t>
      </w:r>
    </w:p>
    <w:p w:rsidR="00694389" w:rsidRDefault="00250A3E">
      <w:pPr>
        <w:widowControl/>
        <w:tabs>
          <w:tab w:val="left" w:pos="5220"/>
        </w:tabs>
        <w:spacing w:line="567" w:lineRule="atLeast"/>
        <w:ind w:firstLineChars="400" w:firstLine="1280"/>
        <w:textAlignment w:val="baseline"/>
        <w:rPr>
          <w:rFonts w:ascii="Times New Roman" w:eastAsia="黑体" w:hAnsi="Times New Roman"/>
          <w:caps/>
          <w:color w:val="000000"/>
          <w:kern w:val="0"/>
          <w:sz w:val="32"/>
          <w:szCs w:val="32"/>
        </w:rPr>
      </w:pPr>
      <w:r>
        <w:rPr>
          <w:rFonts w:ascii="Times New Roman" w:eastAsia="黑体" w:hAnsi="Times New Roman" w:hint="eastAsia"/>
          <w:caps/>
          <w:color w:val="000000"/>
          <w:kern w:val="0"/>
          <w:sz w:val="32"/>
          <w:szCs w:val="32"/>
        </w:rPr>
        <w:t>企业规模：□规模以上</w:t>
      </w:r>
      <w:r>
        <w:rPr>
          <w:rFonts w:ascii="Times New Roman" w:eastAsia="黑体" w:hAnsi="Times New Roman"/>
          <w:caps/>
          <w:color w:val="000000"/>
          <w:kern w:val="0"/>
          <w:sz w:val="32"/>
          <w:szCs w:val="32"/>
        </w:rPr>
        <w:t xml:space="preserve">  </w:t>
      </w:r>
      <w:r>
        <w:rPr>
          <w:rFonts w:ascii="Times New Roman" w:eastAsia="黑体" w:hAnsi="Times New Roman" w:hint="eastAsia"/>
          <w:caps/>
          <w:color w:val="000000"/>
          <w:kern w:val="0"/>
          <w:sz w:val="32"/>
          <w:szCs w:val="32"/>
        </w:rPr>
        <w:t xml:space="preserve">    </w:t>
      </w:r>
      <w:r>
        <w:rPr>
          <w:rFonts w:ascii="Times New Roman" w:eastAsia="黑体" w:hAnsi="Times New Roman" w:hint="eastAsia"/>
          <w:caps/>
          <w:color w:val="000000"/>
          <w:kern w:val="0"/>
          <w:sz w:val="32"/>
          <w:szCs w:val="32"/>
        </w:rPr>
        <w:t>□规模以下</w:t>
      </w:r>
    </w:p>
    <w:p w:rsidR="00694389" w:rsidRPr="0076411F" w:rsidRDefault="00694389">
      <w:pPr>
        <w:widowControl/>
        <w:tabs>
          <w:tab w:val="left" w:pos="5220"/>
        </w:tabs>
        <w:spacing w:line="567" w:lineRule="atLeast"/>
        <w:textAlignment w:val="baseline"/>
        <w:rPr>
          <w:rFonts w:ascii="Times New Roman" w:eastAsia="黑体" w:hAnsi="Times New Roman"/>
          <w:caps/>
          <w:color w:val="000000"/>
          <w:kern w:val="0"/>
          <w:sz w:val="32"/>
          <w:szCs w:val="32"/>
        </w:rPr>
      </w:pPr>
    </w:p>
    <w:p w:rsidR="00694389" w:rsidRPr="0076411F" w:rsidRDefault="00694389">
      <w:pPr>
        <w:widowControl/>
        <w:tabs>
          <w:tab w:val="left" w:pos="5220"/>
        </w:tabs>
        <w:spacing w:line="567" w:lineRule="atLeast"/>
        <w:textAlignment w:val="baseline"/>
        <w:rPr>
          <w:rFonts w:ascii="Times New Roman" w:eastAsia="黑体" w:hAnsi="Times New Roman"/>
          <w:caps/>
          <w:color w:val="000000"/>
          <w:kern w:val="0"/>
          <w:sz w:val="32"/>
          <w:szCs w:val="32"/>
        </w:rPr>
      </w:pPr>
    </w:p>
    <w:p w:rsidR="00694389" w:rsidRPr="0076411F" w:rsidRDefault="00694389">
      <w:pPr>
        <w:widowControl/>
        <w:tabs>
          <w:tab w:val="left" w:pos="5220"/>
        </w:tabs>
        <w:spacing w:line="567" w:lineRule="atLeast"/>
        <w:textAlignment w:val="baseline"/>
        <w:rPr>
          <w:rFonts w:ascii="Times New Roman" w:eastAsia="黑体" w:hAnsi="Times New Roman"/>
          <w:caps/>
          <w:color w:val="000000"/>
          <w:kern w:val="0"/>
          <w:sz w:val="32"/>
          <w:szCs w:val="32"/>
        </w:rPr>
      </w:pPr>
    </w:p>
    <w:p w:rsidR="00694389" w:rsidRPr="0076411F" w:rsidRDefault="00250A3E" w:rsidP="0076411F">
      <w:pPr>
        <w:spacing w:line="480" w:lineRule="auto"/>
        <w:ind w:firstLineChars="400" w:firstLine="1344"/>
        <w:jc w:val="left"/>
        <w:rPr>
          <w:rFonts w:ascii="Times New Roman" w:eastAsia="楷体" w:hAnsi="Times New Roman"/>
          <w:bCs/>
          <w:caps/>
          <w:snapToGrid w:val="0"/>
          <w:spacing w:val="8"/>
          <w:kern w:val="0"/>
          <w:sz w:val="32"/>
          <w:szCs w:val="32"/>
        </w:rPr>
      </w:pPr>
      <w:r w:rsidRPr="0076411F">
        <w:rPr>
          <w:rFonts w:ascii="Times New Roman" w:eastAsia="楷体" w:hAnsi="Times New Roman" w:hint="eastAsia"/>
          <w:bCs/>
          <w:caps/>
          <w:snapToGrid w:val="0"/>
          <w:spacing w:val="8"/>
          <w:kern w:val="0"/>
          <w:sz w:val="32"/>
          <w:szCs w:val="32"/>
        </w:rPr>
        <w:t>项目名称：</w:t>
      </w:r>
      <w:r w:rsidRPr="0076411F">
        <w:rPr>
          <w:rFonts w:ascii="Times New Roman" w:eastAsia="楷体" w:hAnsi="Times New Roman"/>
          <w:bCs/>
          <w:caps/>
          <w:snapToGrid w:val="0"/>
          <w:spacing w:val="8"/>
          <w:kern w:val="0"/>
          <w:sz w:val="32"/>
          <w:szCs w:val="32"/>
          <w:u w:val="single"/>
        </w:rPr>
        <w:t xml:space="preserve">                       </w:t>
      </w:r>
    </w:p>
    <w:p w:rsidR="00694389" w:rsidRPr="0076411F" w:rsidRDefault="00250A3E" w:rsidP="0076411F">
      <w:pPr>
        <w:spacing w:line="480" w:lineRule="auto"/>
        <w:ind w:firstLineChars="400" w:firstLine="1344"/>
        <w:jc w:val="left"/>
        <w:rPr>
          <w:rFonts w:ascii="Times New Roman" w:eastAsia="楷体" w:hAnsi="Times New Roman"/>
          <w:bCs/>
          <w:caps/>
          <w:snapToGrid w:val="0"/>
          <w:spacing w:val="8"/>
          <w:kern w:val="0"/>
          <w:sz w:val="32"/>
          <w:szCs w:val="32"/>
          <w:u w:val="single"/>
        </w:rPr>
      </w:pPr>
      <w:r w:rsidRPr="0076411F">
        <w:rPr>
          <w:rFonts w:ascii="Times New Roman" w:eastAsia="楷体" w:hAnsi="Times New Roman" w:hint="eastAsia"/>
          <w:bCs/>
          <w:caps/>
          <w:snapToGrid w:val="0"/>
          <w:spacing w:val="8"/>
          <w:kern w:val="0"/>
          <w:sz w:val="32"/>
          <w:szCs w:val="32"/>
        </w:rPr>
        <w:t>申报单位：</w:t>
      </w:r>
      <w:r w:rsidRPr="0076411F">
        <w:rPr>
          <w:rFonts w:ascii="Times New Roman" w:eastAsia="楷体" w:hAnsi="Times New Roman" w:hint="eastAsia"/>
          <w:bCs/>
          <w:caps/>
          <w:snapToGrid w:val="0"/>
          <w:spacing w:val="8"/>
          <w:kern w:val="0"/>
          <w:sz w:val="32"/>
          <w:szCs w:val="32"/>
          <w:u w:val="single"/>
        </w:rPr>
        <w:t>（盖章）</w:t>
      </w:r>
      <w:r w:rsidRPr="0076411F">
        <w:rPr>
          <w:rFonts w:ascii="Times New Roman" w:eastAsia="楷体" w:hAnsi="Times New Roman"/>
          <w:bCs/>
          <w:caps/>
          <w:snapToGrid w:val="0"/>
          <w:spacing w:val="8"/>
          <w:kern w:val="0"/>
          <w:sz w:val="32"/>
          <w:szCs w:val="32"/>
          <w:u w:val="single"/>
        </w:rPr>
        <w:t xml:space="preserve">               </w:t>
      </w:r>
    </w:p>
    <w:p w:rsidR="00694389" w:rsidRPr="0076411F" w:rsidRDefault="00250A3E" w:rsidP="0076411F">
      <w:pPr>
        <w:spacing w:line="480" w:lineRule="auto"/>
        <w:ind w:firstLineChars="400" w:firstLine="1344"/>
        <w:jc w:val="left"/>
        <w:rPr>
          <w:rFonts w:ascii="Times New Roman" w:eastAsia="楷体" w:hAnsi="Times New Roman"/>
          <w:bCs/>
          <w:caps/>
          <w:snapToGrid w:val="0"/>
          <w:spacing w:val="8"/>
          <w:kern w:val="0"/>
          <w:sz w:val="32"/>
          <w:szCs w:val="32"/>
          <w:u w:val="single"/>
        </w:rPr>
      </w:pPr>
      <w:r w:rsidRPr="0076411F">
        <w:rPr>
          <w:rFonts w:ascii="Times New Roman" w:eastAsia="楷体" w:hAnsi="Times New Roman" w:hint="eastAsia"/>
          <w:bCs/>
          <w:caps/>
          <w:snapToGrid w:val="0"/>
          <w:spacing w:val="8"/>
          <w:kern w:val="0"/>
          <w:sz w:val="32"/>
          <w:szCs w:val="32"/>
        </w:rPr>
        <w:t>推荐单位：</w:t>
      </w:r>
      <w:r w:rsidRPr="0076411F">
        <w:rPr>
          <w:rFonts w:ascii="Times New Roman" w:eastAsia="楷体" w:hAnsi="Times New Roman" w:hint="eastAsia"/>
          <w:bCs/>
          <w:caps/>
          <w:snapToGrid w:val="0"/>
          <w:spacing w:val="8"/>
          <w:kern w:val="0"/>
          <w:sz w:val="32"/>
          <w:szCs w:val="32"/>
          <w:u w:val="single"/>
        </w:rPr>
        <w:t>（盖章）</w:t>
      </w:r>
      <w:r w:rsidRPr="0076411F">
        <w:rPr>
          <w:rFonts w:ascii="Times New Roman" w:eastAsia="楷体" w:hAnsi="Times New Roman"/>
          <w:bCs/>
          <w:caps/>
          <w:snapToGrid w:val="0"/>
          <w:spacing w:val="8"/>
          <w:kern w:val="0"/>
          <w:sz w:val="32"/>
          <w:szCs w:val="32"/>
          <w:u w:val="single"/>
        </w:rPr>
        <w:t xml:space="preserve">               </w:t>
      </w:r>
    </w:p>
    <w:p w:rsidR="00694389" w:rsidRPr="0076411F" w:rsidRDefault="00694389" w:rsidP="0076411F">
      <w:pPr>
        <w:spacing w:line="480" w:lineRule="auto"/>
        <w:ind w:firstLineChars="400" w:firstLine="1288"/>
        <w:jc w:val="left"/>
        <w:rPr>
          <w:rFonts w:ascii="Times New Roman" w:eastAsia="楷体" w:hAnsi="Times New Roman"/>
          <w:bCs/>
          <w:caps/>
          <w:snapToGrid w:val="0"/>
          <w:spacing w:val="1"/>
          <w:kern w:val="0"/>
          <w:sz w:val="32"/>
          <w:szCs w:val="32"/>
        </w:rPr>
      </w:pPr>
    </w:p>
    <w:p w:rsidR="00694389" w:rsidRDefault="00250A3E" w:rsidP="0076411F">
      <w:pPr>
        <w:widowControl/>
        <w:autoSpaceDE w:val="0"/>
        <w:autoSpaceDN w:val="0"/>
        <w:adjustRightInd w:val="0"/>
        <w:spacing w:line="0" w:lineRule="atLeast"/>
        <w:jc w:val="center"/>
        <w:textAlignment w:val="baseline"/>
        <w:rPr>
          <w:rFonts w:ascii="Times New Roman" w:eastAsia="方正黑体_GBK" w:hAnsi="Times New Roman"/>
          <w:bCs/>
          <w:caps/>
          <w:color w:val="000000"/>
          <w:kern w:val="0"/>
          <w:sz w:val="32"/>
          <w:szCs w:val="36"/>
        </w:rPr>
      </w:pPr>
      <w:r>
        <w:rPr>
          <w:rFonts w:ascii="Times New Roman" w:eastAsia="楷体" w:hAnsi="Times New Roman"/>
          <w:bCs/>
          <w:caps/>
          <w:snapToGrid w:val="0"/>
          <w:spacing w:val="1"/>
          <w:kern w:val="0"/>
          <w:sz w:val="32"/>
          <w:szCs w:val="32"/>
        </w:rPr>
        <w:t>2023</w:t>
      </w:r>
      <w:r>
        <w:rPr>
          <w:rFonts w:ascii="Times New Roman" w:eastAsia="楷体" w:hAnsi="Times New Roman"/>
          <w:bCs/>
          <w:caps/>
          <w:snapToGrid w:val="0"/>
          <w:spacing w:val="1"/>
          <w:kern w:val="0"/>
          <w:sz w:val="32"/>
          <w:szCs w:val="32"/>
        </w:rPr>
        <w:t>年</w:t>
      </w:r>
      <w:r>
        <w:rPr>
          <w:rFonts w:ascii="Times New Roman" w:eastAsia="楷体" w:hAnsi="Times New Roman" w:hint="eastAsia"/>
          <w:bCs/>
          <w:caps/>
          <w:snapToGrid w:val="0"/>
          <w:spacing w:val="1"/>
          <w:kern w:val="0"/>
          <w:sz w:val="32"/>
          <w:szCs w:val="32"/>
        </w:rPr>
        <w:t xml:space="preserve">  </w:t>
      </w:r>
      <w:r>
        <w:rPr>
          <w:rFonts w:ascii="Times New Roman" w:eastAsia="楷体" w:hAnsi="Times New Roman"/>
          <w:bCs/>
          <w:caps/>
          <w:snapToGrid w:val="0"/>
          <w:spacing w:val="1"/>
          <w:kern w:val="0"/>
          <w:sz w:val="32"/>
          <w:szCs w:val="32"/>
        </w:rPr>
        <w:t>月</w:t>
      </w:r>
      <w:r>
        <w:rPr>
          <w:rFonts w:ascii="Times New Roman" w:eastAsia="楷体" w:hAnsi="Times New Roman" w:hint="eastAsia"/>
          <w:bCs/>
          <w:caps/>
          <w:snapToGrid w:val="0"/>
          <w:spacing w:val="1"/>
          <w:kern w:val="0"/>
          <w:sz w:val="32"/>
          <w:szCs w:val="32"/>
        </w:rPr>
        <w:t xml:space="preserve">  </w:t>
      </w:r>
      <w:r>
        <w:rPr>
          <w:rFonts w:ascii="Times New Roman" w:eastAsia="楷体" w:hAnsi="Times New Roman"/>
          <w:bCs/>
          <w:caps/>
          <w:snapToGrid w:val="0"/>
          <w:spacing w:val="1"/>
          <w:kern w:val="0"/>
          <w:sz w:val="32"/>
          <w:szCs w:val="32"/>
        </w:rPr>
        <w:t>日</w:t>
      </w:r>
    </w:p>
    <w:p w:rsidR="00694389" w:rsidRDefault="00250A3E">
      <w:pPr>
        <w:overflowPunct w:val="0"/>
        <w:adjustRightInd w:val="0"/>
        <w:snapToGrid w:val="0"/>
        <w:spacing w:line="576" w:lineRule="exact"/>
        <w:jc w:val="center"/>
        <w:rPr>
          <w:rFonts w:ascii="Times New Roman" w:eastAsia="方正黑体_GBK" w:hAnsi="Times New Roman"/>
          <w:caps/>
          <w:sz w:val="36"/>
          <w:szCs w:val="36"/>
        </w:rPr>
      </w:pPr>
      <w:r>
        <w:rPr>
          <w:rFonts w:ascii="Times New Roman" w:eastAsia="方正黑体_GBK" w:hAnsi="Times New Roman"/>
          <w:caps/>
          <w:sz w:val="36"/>
          <w:szCs w:val="36"/>
        </w:rPr>
        <w:br w:type="page"/>
      </w:r>
    </w:p>
    <w:p w:rsidR="00694389" w:rsidRDefault="00694389">
      <w:pPr>
        <w:rPr>
          <w:rFonts w:ascii="Times New Roman" w:hAnsi="Times New Roman"/>
          <w:caps/>
        </w:rPr>
        <w:sectPr w:rsidR="00694389">
          <w:pgSz w:w="11906" w:h="16838"/>
          <w:pgMar w:top="2098" w:right="1474" w:bottom="1985" w:left="1588" w:header="851" w:footer="992" w:gutter="0"/>
          <w:cols w:space="425"/>
          <w:docGrid w:type="lines" w:linePitch="312"/>
        </w:sectPr>
      </w:pPr>
    </w:p>
    <w:p w:rsidR="00694389" w:rsidRDefault="00250A3E">
      <w:pPr>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lastRenderedPageBreak/>
        <w:t>长春市数字化转型（示范）项目申报信用承诺书</w:t>
      </w:r>
    </w:p>
    <w:tbl>
      <w:tblPr>
        <w:tblStyle w:val="11"/>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835"/>
        <w:gridCol w:w="2166"/>
        <w:gridCol w:w="2512"/>
      </w:tblGrid>
      <w:tr w:rsidR="00694389">
        <w:trPr>
          <w:trHeight w:val="812"/>
          <w:jc w:val="center"/>
        </w:trPr>
        <w:tc>
          <w:tcPr>
            <w:tcW w:w="1710" w:type="dxa"/>
            <w:vAlign w:val="center"/>
          </w:tcPr>
          <w:p w:rsidR="00694389" w:rsidRDefault="00250A3E">
            <w:pPr>
              <w:widowControl/>
              <w:ind w:rightChars="-25" w:right="-53"/>
              <w:jc w:val="center"/>
              <w:rPr>
                <w:rFonts w:ascii="方正小标宋_GBK" w:eastAsia="方正小标宋_GBK" w:hAnsi="宋体" w:cs="宋体"/>
                <w:b/>
                <w:color w:val="000000"/>
                <w:kern w:val="0"/>
                <w:sz w:val="24"/>
                <w:szCs w:val="24"/>
              </w:rPr>
            </w:pPr>
            <w:r>
              <w:rPr>
                <w:rFonts w:ascii="宋体" w:hAnsi="宋体" w:cs="宋体" w:hint="eastAsia"/>
                <w:b/>
                <w:color w:val="000000"/>
                <w:kern w:val="0"/>
                <w:sz w:val="24"/>
                <w:szCs w:val="24"/>
              </w:rPr>
              <w:t>企业名称</w:t>
            </w:r>
          </w:p>
        </w:tc>
        <w:tc>
          <w:tcPr>
            <w:tcW w:w="2835" w:type="dxa"/>
            <w:vAlign w:val="center"/>
          </w:tcPr>
          <w:p w:rsidR="00694389" w:rsidRDefault="00694389">
            <w:pPr>
              <w:widowControl/>
              <w:jc w:val="center"/>
              <w:rPr>
                <w:rFonts w:ascii="方正小标宋_GBK" w:eastAsia="方正小标宋_GBK" w:hAnsi="宋体" w:cs="宋体"/>
                <w:color w:val="000000"/>
                <w:kern w:val="0"/>
                <w:sz w:val="24"/>
                <w:szCs w:val="24"/>
              </w:rPr>
            </w:pPr>
          </w:p>
        </w:tc>
        <w:tc>
          <w:tcPr>
            <w:tcW w:w="2166" w:type="dxa"/>
            <w:vAlign w:val="center"/>
          </w:tcPr>
          <w:p w:rsidR="00694389" w:rsidRDefault="00250A3E">
            <w:pPr>
              <w:widowControl/>
              <w:jc w:val="center"/>
              <w:rPr>
                <w:rFonts w:ascii="方正小标宋_GBK" w:eastAsia="方正小标宋_GBK" w:hAnsi="宋体" w:cs="宋体"/>
                <w:b/>
                <w:color w:val="000000"/>
                <w:kern w:val="0"/>
                <w:sz w:val="24"/>
                <w:szCs w:val="24"/>
              </w:rPr>
            </w:pPr>
            <w:r>
              <w:rPr>
                <w:rFonts w:ascii="宋体" w:hAnsi="宋体" w:cs="宋体" w:hint="eastAsia"/>
                <w:b/>
                <w:color w:val="000000"/>
                <w:kern w:val="0"/>
                <w:sz w:val="24"/>
                <w:szCs w:val="24"/>
              </w:rPr>
              <w:t>统一社会信用代码</w:t>
            </w:r>
          </w:p>
        </w:tc>
        <w:tc>
          <w:tcPr>
            <w:tcW w:w="2512" w:type="dxa"/>
            <w:vAlign w:val="center"/>
          </w:tcPr>
          <w:p w:rsidR="00694389" w:rsidRDefault="00694389">
            <w:pPr>
              <w:widowControl/>
              <w:jc w:val="center"/>
              <w:rPr>
                <w:rFonts w:ascii="方正小标宋_GBK" w:eastAsia="方正小标宋_GBK" w:hAnsi="宋体" w:cs="宋体"/>
                <w:color w:val="000000"/>
                <w:kern w:val="0"/>
                <w:sz w:val="24"/>
                <w:szCs w:val="24"/>
              </w:rPr>
            </w:pPr>
          </w:p>
        </w:tc>
      </w:tr>
      <w:tr w:rsidR="00694389">
        <w:trPr>
          <w:trHeight w:val="812"/>
          <w:jc w:val="center"/>
        </w:trPr>
        <w:tc>
          <w:tcPr>
            <w:tcW w:w="1710" w:type="dxa"/>
            <w:vAlign w:val="center"/>
          </w:tcPr>
          <w:p w:rsidR="00694389" w:rsidRDefault="00250A3E">
            <w:pPr>
              <w:widowControl/>
              <w:ind w:rightChars="-25" w:right="-53"/>
              <w:jc w:val="center"/>
              <w:rPr>
                <w:rFonts w:ascii="方正小标宋_GBK" w:eastAsia="方正小标宋_GBK" w:hAnsi="宋体" w:cs="宋体"/>
                <w:b/>
                <w:color w:val="000000"/>
                <w:kern w:val="0"/>
                <w:sz w:val="24"/>
                <w:szCs w:val="24"/>
              </w:rPr>
            </w:pPr>
            <w:r>
              <w:rPr>
                <w:rFonts w:ascii="宋体" w:hAnsi="宋体" w:cs="宋体" w:hint="eastAsia"/>
                <w:b/>
                <w:color w:val="000000"/>
                <w:kern w:val="0"/>
                <w:sz w:val="24"/>
                <w:szCs w:val="24"/>
              </w:rPr>
              <w:t>企业所在地</w:t>
            </w:r>
          </w:p>
        </w:tc>
        <w:tc>
          <w:tcPr>
            <w:tcW w:w="7513" w:type="dxa"/>
            <w:gridSpan w:val="3"/>
            <w:vAlign w:val="center"/>
          </w:tcPr>
          <w:p w:rsidR="00694389" w:rsidRDefault="00694389">
            <w:pPr>
              <w:widowControl/>
              <w:jc w:val="center"/>
              <w:rPr>
                <w:rFonts w:ascii="方正小标宋_GBK" w:eastAsia="方正小标宋_GBK" w:hAnsi="宋体" w:cs="宋体"/>
                <w:color w:val="000000"/>
                <w:kern w:val="0"/>
                <w:sz w:val="24"/>
                <w:szCs w:val="24"/>
              </w:rPr>
            </w:pPr>
          </w:p>
        </w:tc>
      </w:tr>
      <w:tr w:rsidR="00694389">
        <w:trPr>
          <w:trHeight w:val="812"/>
          <w:jc w:val="center"/>
        </w:trPr>
        <w:tc>
          <w:tcPr>
            <w:tcW w:w="1710" w:type="dxa"/>
            <w:vAlign w:val="center"/>
          </w:tcPr>
          <w:p w:rsidR="00694389" w:rsidRDefault="00250A3E">
            <w:pPr>
              <w:widowControl/>
              <w:ind w:rightChars="-25" w:right="-53"/>
              <w:jc w:val="center"/>
              <w:rPr>
                <w:rFonts w:ascii="方正小标宋_GBK" w:eastAsia="方正小标宋_GBK" w:hAnsi="宋体" w:cs="宋体"/>
                <w:b/>
                <w:color w:val="000000"/>
                <w:kern w:val="0"/>
                <w:sz w:val="24"/>
                <w:szCs w:val="24"/>
              </w:rPr>
            </w:pPr>
            <w:r>
              <w:rPr>
                <w:rFonts w:ascii="宋体" w:hAnsi="宋体" w:cs="宋体" w:hint="eastAsia"/>
                <w:b/>
                <w:color w:val="000000"/>
                <w:kern w:val="0"/>
                <w:sz w:val="24"/>
                <w:szCs w:val="24"/>
              </w:rPr>
              <w:t>申报责任人</w:t>
            </w:r>
          </w:p>
        </w:tc>
        <w:tc>
          <w:tcPr>
            <w:tcW w:w="2835" w:type="dxa"/>
            <w:vAlign w:val="center"/>
          </w:tcPr>
          <w:p w:rsidR="00694389" w:rsidRDefault="00694389">
            <w:pPr>
              <w:widowControl/>
              <w:jc w:val="center"/>
              <w:rPr>
                <w:rFonts w:ascii="方正小标宋_GBK" w:eastAsia="方正小标宋_GBK" w:hAnsi="宋体" w:cs="宋体"/>
                <w:color w:val="000000"/>
                <w:kern w:val="0"/>
                <w:sz w:val="24"/>
                <w:szCs w:val="24"/>
              </w:rPr>
            </w:pPr>
          </w:p>
        </w:tc>
        <w:tc>
          <w:tcPr>
            <w:tcW w:w="2166" w:type="dxa"/>
            <w:vAlign w:val="center"/>
          </w:tcPr>
          <w:p w:rsidR="00694389" w:rsidRDefault="00250A3E">
            <w:pPr>
              <w:widowControl/>
              <w:jc w:val="center"/>
              <w:rPr>
                <w:rFonts w:ascii="方正小标宋_GBK" w:eastAsia="方正小标宋_GBK" w:hAnsi="宋体" w:cs="宋体"/>
                <w:b/>
                <w:color w:val="000000"/>
                <w:kern w:val="0"/>
                <w:sz w:val="24"/>
                <w:szCs w:val="24"/>
              </w:rPr>
            </w:pPr>
            <w:r>
              <w:rPr>
                <w:rFonts w:ascii="宋体" w:hAnsi="宋体" w:cs="宋体" w:hint="eastAsia"/>
                <w:b/>
                <w:color w:val="000000"/>
                <w:kern w:val="0"/>
                <w:sz w:val="24"/>
                <w:szCs w:val="24"/>
              </w:rPr>
              <w:t>联系电话</w:t>
            </w:r>
          </w:p>
        </w:tc>
        <w:tc>
          <w:tcPr>
            <w:tcW w:w="2512" w:type="dxa"/>
            <w:vAlign w:val="center"/>
          </w:tcPr>
          <w:p w:rsidR="00694389" w:rsidRDefault="00694389">
            <w:pPr>
              <w:widowControl/>
              <w:jc w:val="center"/>
              <w:rPr>
                <w:rFonts w:ascii="方正小标宋_GBK" w:eastAsia="方正小标宋_GBK" w:hAnsi="宋体" w:cs="宋体"/>
                <w:color w:val="000000"/>
                <w:kern w:val="0"/>
                <w:sz w:val="24"/>
                <w:szCs w:val="24"/>
              </w:rPr>
            </w:pPr>
          </w:p>
        </w:tc>
      </w:tr>
      <w:tr w:rsidR="00694389" w:rsidRPr="0076411F">
        <w:trPr>
          <w:trHeight w:val="5778"/>
          <w:jc w:val="center"/>
        </w:trPr>
        <w:tc>
          <w:tcPr>
            <w:tcW w:w="9223" w:type="dxa"/>
            <w:gridSpan w:val="4"/>
          </w:tcPr>
          <w:p w:rsidR="00694389" w:rsidRPr="0076411F" w:rsidRDefault="00250A3E">
            <w:pPr>
              <w:spacing w:line="360" w:lineRule="auto"/>
              <w:rPr>
                <w:rFonts w:ascii="Times New Roman" w:eastAsia="黑体" w:hAnsi="Times New Roman" w:cs="Times New Roman"/>
                <w:color w:val="000000"/>
                <w:kern w:val="0"/>
                <w:sz w:val="24"/>
                <w:szCs w:val="24"/>
              </w:rPr>
            </w:pPr>
            <w:r w:rsidRPr="0076411F">
              <w:rPr>
                <w:rFonts w:ascii="Times New Roman" w:eastAsia="黑体" w:hAnsi="Times New Roman" w:cs="Times New Roman"/>
                <w:color w:val="000000"/>
                <w:kern w:val="0"/>
                <w:sz w:val="24"/>
                <w:szCs w:val="24"/>
              </w:rPr>
              <w:t>申报单位承诺</w:t>
            </w:r>
            <w:r w:rsidRPr="0076411F">
              <w:rPr>
                <w:rFonts w:ascii="Times New Roman" w:eastAsia="黑体" w:hAnsi="Times New Roman" w:cs="Times New Roman"/>
                <w:color w:val="000000"/>
                <w:kern w:val="0"/>
                <w:sz w:val="24"/>
                <w:szCs w:val="24"/>
              </w:rPr>
              <w:t>:</w:t>
            </w:r>
          </w:p>
          <w:p w:rsidR="00694389" w:rsidRPr="0076411F" w:rsidRDefault="00250A3E">
            <w:pPr>
              <w:spacing w:line="360" w:lineRule="auto"/>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1.</w:t>
            </w:r>
            <w:r w:rsidRPr="0076411F">
              <w:rPr>
                <w:rFonts w:ascii="Times New Roman" w:eastAsia="仿宋_GB2312" w:hAnsi="Times New Roman" w:cs="Times New Roman"/>
                <w:color w:val="000000"/>
                <w:kern w:val="0"/>
                <w:sz w:val="24"/>
                <w:szCs w:val="24"/>
              </w:rPr>
              <w:t>本单位近三年信用状况良好，无严重失信行为，未发生重大及以上安全、环保、质量事故，无违法违规行为。</w:t>
            </w:r>
          </w:p>
          <w:p w:rsidR="00694389" w:rsidRPr="0076411F" w:rsidRDefault="00250A3E">
            <w:pPr>
              <w:spacing w:line="360" w:lineRule="auto"/>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2.</w:t>
            </w:r>
            <w:r w:rsidRPr="0076411F">
              <w:rPr>
                <w:rFonts w:ascii="Times New Roman" w:eastAsia="仿宋_GB2312" w:hAnsi="Times New Roman" w:cs="Times New Roman"/>
                <w:color w:val="000000"/>
                <w:kern w:val="0"/>
                <w:sz w:val="24"/>
                <w:szCs w:val="24"/>
              </w:rPr>
              <w:t>申报的项目符合产业政策，相关手续齐全。</w:t>
            </w:r>
          </w:p>
          <w:p w:rsidR="00694389" w:rsidRPr="0076411F" w:rsidRDefault="00250A3E">
            <w:pPr>
              <w:spacing w:line="360" w:lineRule="auto"/>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3.</w:t>
            </w:r>
            <w:r w:rsidRPr="0076411F">
              <w:rPr>
                <w:rFonts w:ascii="Times New Roman" w:eastAsia="仿宋_GB2312" w:hAnsi="Times New Roman" w:cs="Times New Roman"/>
                <w:color w:val="000000"/>
                <w:kern w:val="0"/>
                <w:sz w:val="24"/>
                <w:szCs w:val="24"/>
              </w:rPr>
              <w:t>申报的所有材料均依据相关申报要求，真实、有效、完整。</w:t>
            </w:r>
          </w:p>
          <w:p w:rsidR="00694389" w:rsidRPr="0076411F" w:rsidRDefault="00250A3E">
            <w:pPr>
              <w:spacing w:line="360" w:lineRule="auto"/>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4.</w:t>
            </w:r>
            <w:r w:rsidRPr="0076411F">
              <w:rPr>
                <w:rFonts w:ascii="Times New Roman" w:eastAsia="仿宋_GB2312" w:hAnsi="Times New Roman" w:cs="Times New Roman"/>
                <w:color w:val="000000"/>
                <w:kern w:val="0"/>
                <w:sz w:val="24"/>
                <w:szCs w:val="24"/>
              </w:rPr>
              <w:t>切实履行相关承诺职责，如违背以上承诺，愿意承担相关责任，同意有关主管部门取消获评的荣誉，</w:t>
            </w:r>
            <w:proofErr w:type="gramStart"/>
            <w:r w:rsidRPr="0076411F">
              <w:rPr>
                <w:rFonts w:ascii="Times New Roman" w:eastAsia="仿宋_GB2312" w:hAnsi="Times New Roman" w:cs="Times New Roman"/>
                <w:color w:val="000000"/>
                <w:kern w:val="0"/>
                <w:sz w:val="24"/>
                <w:szCs w:val="24"/>
              </w:rPr>
              <w:t>追回奖补</w:t>
            </w:r>
            <w:proofErr w:type="gramEnd"/>
            <w:r w:rsidRPr="0076411F">
              <w:rPr>
                <w:rFonts w:ascii="Times New Roman" w:eastAsia="仿宋_GB2312" w:hAnsi="Times New Roman" w:cs="Times New Roman"/>
                <w:color w:val="000000"/>
                <w:kern w:val="0"/>
                <w:sz w:val="24"/>
                <w:szCs w:val="24"/>
              </w:rPr>
              <w:t>资金，将相关失信信息记入公共信用信息系统，对于严重失信信息，同意在相关政府门户网站向社会公开。</w:t>
            </w:r>
          </w:p>
          <w:p w:rsidR="00694389" w:rsidRPr="0076411F" w:rsidRDefault="00694389">
            <w:pPr>
              <w:spacing w:line="360" w:lineRule="auto"/>
              <w:rPr>
                <w:rFonts w:ascii="Times New Roman" w:eastAsia="仿宋_GB2312" w:hAnsi="Times New Roman" w:cs="Times New Roman"/>
                <w:color w:val="000000"/>
                <w:kern w:val="0"/>
                <w:sz w:val="24"/>
                <w:szCs w:val="24"/>
              </w:rPr>
            </w:pPr>
          </w:p>
          <w:p w:rsidR="00694389" w:rsidRPr="0076411F" w:rsidRDefault="00250A3E">
            <w:pPr>
              <w:spacing w:line="360" w:lineRule="auto"/>
              <w:ind w:firstLineChars="1700" w:firstLine="4080"/>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申报责任人（签名）</w:t>
            </w:r>
            <w:r w:rsidR="0076411F">
              <w:rPr>
                <w:rFonts w:ascii="Times New Roman" w:eastAsia="仿宋_GB2312" w:hAnsi="Times New Roman" w:cs="Times New Roman" w:hint="eastAsia"/>
                <w:color w:val="000000"/>
                <w:kern w:val="0"/>
                <w:sz w:val="24"/>
                <w:szCs w:val="24"/>
              </w:rPr>
              <w:t>：</w:t>
            </w:r>
          </w:p>
          <w:p w:rsidR="00694389" w:rsidRPr="0076411F" w:rsidRDefault="00250A3E">
            <w:pPr>
              <w:spacing w:line="360" w:lineRule="auto"/>
              <w:ind w:firstLineChars="1700" w:firstLine="4080"/>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申报单位公章（盖章）：</w:t>
            </w:r>
          </w:p>
          <w:p w:rsidR="00694389" w:rsidRPr="0076411F" w:rsidRDefault="00250A3E">
            <w:pPr>
              <w:spacing w:line="360" w:lineRule="auto"/>
              <w:ind w:firstLineChars="1700" w:firstLine="4080"/>
              <w:rPr>
                <w:rFonts w:ascii="Times New Roman" w:eastAsia="仿宋_GB2312" w:hAnsi="Times New Roman" w:cs="Times New Roman"/>
                <w:color w:val="000000"/>
                <w:kern w:val="0"/>
                <w:sz w:val="24"/>
                <w:szCs w:val="24"/>
              </w:rPr>
            </w:pPr>
            <w:r w:rsidRPr="0076411F">
              <w:rPr>
                <w:rFonts w:ascii="Times New Roman" w:eastAsia="仿宋_GB2312" w:hAnsi="Times New Roman" w:cs="Times New Roman"/>
                <w:color w:val="000000"/>
                <w:kern w:val="0"/>
                <w:sz w:val="24"/>
                <w:szCs w:val="24"/>
              </w:rPr>
              <w:t>日</w:t>
            </w:r>
            <w:r w:rsidRPr="0076411F">
              <w:rPr>
                <w:rFonts w:ascii="Times New Roman" w:eastAsia="仿宋_GB2312" w:hAnsi="Times New Roman" w:cs="Times New Roman"/>
                <w:color w:val="000000"/>
                <w:kern w:val="0"/>
                <w:sz w:val="24"/>
                <w:szCs w:val="24"/>
              </w:rPr>
              <w:t xml:space="preserve">      </w:t>
            </w:r>
            <w:r w:rsidRPr="0076411F">
              <w:rPr>
                <w:rFonts w:ascii="Times New Roman" w:eastAsia="仿宋_GB2312" w:hAnsi="Times New Roman" w:cs="Times New Roman"/>
                <w:color w:val="000000"/>
                <w:kern w:val="0"/>
                <w:sz w:val="24"/>
                <w:szCs w:val="24"/>
              </w:rPr>
              <w:t>期：</w:t>
            </w:r>
            <w:r w:rsidRPr="0076411F">
              <w:rPr>
                <w:rFonts w:ascii="Times New Roman" w:eastAsia="仿宋_GB2312" w:hAnsi="Times New Roman" w:cs="Times New Roman"/>
                <w:color w:val="000000"/>
                <w:kern w:val="0"/>
                <w:sz w:val="24"/>
                <w:szCs w:val="24"/>
              </w:rPr>
              <w:tab/>
            </w:r>
            <w:r w:rsidRPr="0076411F">
              <w:rPr>
                <w:rFonts w:ascii="Times New Roman" w:eastAsia="仿宋_GB2312" w:hAnsi="Times New Roman" w:cs="Times New Roman"/>
                <w:color w:val="000000"/>
                <w:kern w:val="0"/>
                <w:sz w:val="24"/>
                <w:szCs w:val="24"/>
              </w:rPr>
              <w:t xml:space="preserve">　</w:t>
            </w:r>
          </w:p>
        </w:tc>
      </w:tr>
    </w:tbl>
    <w:p w:rsidR="00694389" w:rsidRDefault="00694389">
      <w:pPr>
        <w:pStyle w:val="a0"/>
        <w:ind w:left="5250"/>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6"/>
      </w:tblGrid>
      <w:tr w:rsidR="00694389" w:rsidTr="0076411F">
        <w:trPr>
          <w:trHeight w:val="741"/>
          <w:jc w:val="center"/>
        </w:trPr>
        <w:tc>
          <w:tcPr>
            <w:tcW w:w="9226" w:type="dxa"/>
            <w:vAlign w:val="center"/>
          </w:tcPr>
          <w:p w:rsidR="00694389" w:rsidRDefault="00250A3E">
            <w:pPr>
              <w:overflowPunct w:val="0"/>
              <w:adjustRightInd w:val="0"/>
              <w:snapToGrid w:val="0"/>
              <w:jc w:val="center"/>
              <w:rPr>
                <w:rFonts w:ascii="仿宋_GB2312" w:eastAsia="仿宋_GB2312" w:hAnsi="仿宋_GB2312" w:cs="仿宋_GB2312"/>
                <w:b/>
                <w:caps/>
                <w:sz w:val="24"/>
                <w:szCs w:val="24"/>
              </w:rPr>
            </w:pPr>
            <w:r>
              <w:rPr>
                <w:rFonts w:ascii="Times New Roman" w:eastAsia="黑体" w:hAnsi="Times New Roman" w:hint="eastAsia"/>
                <w:spacing w:val="-4"/>
                <w:sz w:val="32"/>
                <w:szCs w:val="32"/>
              </w:rPr>
              <w:t>各县（市）区、开发区工</w:t>
            </w:r>
            <w:proofErr w:type="gramStart"/>
            <w:r>
              <w:rPr>
                <w:rFonts w:ascii="Times New Roman" w:eastAsia="黑体" w:hAnsi="Times New Roman" w:hint="eastAsia"/>
                <w:spacing w:val="-4"/>
                <w:sz w:val="32"/>
                <w:szCs w:val="32"/>
              </w:rPr>
              <w:t>信主管</w:t>
            </w:r>
            <w:proofErr w:type="gramEnd"/>
            <w:r>
              <w:rPr>
                <w:rFonts w:ascii="Times New Roman" w:eastAsia="黑体" w:hAnsi="Times New Roman" w:hint="eastAsia"/>
                <w:spacing w:val="-4"/>
                <w:sz w:val="32"/>
                <w:szCs w:val="32"/>
              </w:rPr>
              <w:t>部门推荐意见</w:t>
            </w:r>
          </w:p>
        </w:tc>
      </w:tr>
      <w:tr w:rsidR="00694389" w:rsidTr="0076411F">
        <w:trPr>
          <w:trHeight w:val="2290"/>
          <w:jc w:val="center"/>
        </w:trPr>
        <w:tc>
          <w:tcPr>
            <w:tcW w:w="9226" w:type="dxa"/>
            <w:vAlign w:val="center"/>
          </w:tcPr>
          <w:p w:rsidR="00694389" w:rsidRDefault="00694389">
            <w:pPr>
              <w:pStyle w:val="a0"/>
              <w:ind w:left="5250"/>
            </w:pPr>
          </w:p>
          <w:p w:rsidR="00694389" w:rsidRDefault="00694389">
            <w:pPr>
              <w:pStyle w:val="a0"/>
              <w:ind w:left="5250"/>
            </w:pPr>
          </w:p>
          <w:p w:rsidR="00694389" w:rsidRDefault="00250A3E">
            <w:pPr>
              <w:ind w:right="-105" w:firstLineChars="2300" w:firstLine="5520"/>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（推荐单位公章）</w:t>
            </w:r>
          </w:p>
          <w:p w:rsidR="00694389" w:rsidRDefault="00250A3E">
            <w:pPr>
              <w:ind w:leftChars="1600" w:left="3360" w:right="-105" w:firstLineChars="200" w:firstLine="480"/>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 xml:space="preserve">                 年    月    日</w:t>
            </w:r>
          </w:p>
        </w:tc>
      </w:tr>
    </w:tbl>
    <w:p w:rsidR="00694389" w:rsidRDefault="00250A3E">
      <w:pPr>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lastRenderedPageBreak/>
        <w:t>一、基本信息</w:t>
      </w:r>
    </w:p>
    <w:p w:rsidR="00694389" w:rsidRDefault="00250A3E" w:rsidP="0076411F">
      <w:pPr>
        <w:overflowPunct w:val="0"/>
        <w:adjustRightInd w:val="0"/>
        <w:snapToGrid w:val="0"/>
        <w:spacing w:line="576" w:lineRule="exact"/>
        <w:jc w:val="center"/>
        <w:rPr>
          <w:rFonts w:ascii="Times New Roman" w:eastAsia="黑体" w:hAnsi="Times New Roman"/>
          <w:spacing w:val="-4"/>
          <w:sz w:val="32"/>
          <w:szCs w:val="32"/>
        </w:rPr>
      </w:pPr>
      <w:r>
        <w:rPr>
          <w:rFonts w:ascii="Times New Roman" w:eastAsia="黑体" w:hAnsi="Times New Roman" w:hint="eastAsia"/>
          <w:spacing w:val="-4"/>
          <w:sz w:val="32"/>
          <w:szCs w:val="32"/>
        </w:rPr>
        <w:t>（一）</w:t>
      </w:r>
      <w:r>
        <w:rPr>
          <w:rFonts w:ascii="Times New Roman" w:eastAsia="黑体" w:hAnsi="Times New Roman"/>
          <w:spacing w:val="-4"/>
          <w:sz w:val="32"/>
          <w:szCs w:val="32"/>
        </w:rPr>
        <w:t>申报单位基本信息</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418"/>
        <w:gridCol w:w="497"/>
        <w:gridCol w:w="1916"/>
        <w:gridCol w:w="1916"/>
      </w:tblGrid>
      <w:tr w:rsidR="00694389" w:rsidTr="0076411F">
        <w:trPr>
          <w:trHeight w:val="465"/>
          <w:jc w:val="center"/>
        </w:trPr>
        <w:tc>
          <w:tcPr>
            <w:tcW w:w="3119"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企业名称</w:t>
            </w:r>
          </w:p>
        </w:tc>
        <w:tc>
          <w:tcPr>
            <w:tcW w:w="5747" w:type="dxa"/>
            <w:gridSpan w:val="4"/>
            <w:vAlign w:val="center"/>
          </w:tcPr>
          <w:p w:rsidR="00694389" w:rsidRDefault="00694389">
            <w:pPr>
              <w:snapToGrid w:val="0"/>
              <w:spacing w:beforeLines="20" w:before="62"/>
              <w:rPr>
                <w:rFonts w:ascii="仿宋_GB2312" w:eastAsia="仿宋_GB2312" w:hAnsi="仿宋_GB2312" w:cs="仿宋_GB2312"/>
                <w:caps/>
                <w:sz w:val="24"/>
                <w:szCs w:val="24"/>
              </w:rPr>
            </w:pPr>
          </w:p>
        </w:tc>
      </w:tr>
      <w:tr w:rsidR="00694389" w:rsidTr="0076411F">
        <w:trPr>
          <w:trHeight w:val="465"/>
          <w:jc w:val="center"/>
        </w:trPr>
        <w:tc>
          <w:tcPr>
            <w:tcW w:w="3119"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统一社会信用代码</w:t>
            </w:r>
          </w:p>
        </w:tc>
        <w:tc>
          <w:tcPr>
            <w:tcW w:w="1915" w:type="dxa"/>
            <w:gridSpan w:val="2"/>
            <w:vAlign w:val="center"/>
          </w:tcPr>
          <w:p w:rsidR="00694389" w:rsidRDefault="00694389">
            <w:pPr>
              <w:snapToGrid w:val="0"/>
              <w:spacing w:beforeLines="20" w:before="62"/>
              <w:rPr>
                <w:rFonts w:ascii="仿宋_GB2312" w:eastAsia="仿宋_GB2312" w:hAnsi="仿宋_GB2312" w:cs="仿宋_GB2312"/>
                <w:caps/>
                <w:sz w:val="24"/>
                <w:szCs w:val="24"/>
              </w:rPr>
            </w:pPr>
          </w:p>
        </w:tc>
        <w:tc>
          <w:tcPr>
            <w:tcW w:w="1916"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成立时间</w:t>
            </w:r>
          </w:p>
        </w:tc>
        <w:tc>
          <w:tcPr>
            <w:tcW w:w="1916" w:type="dxa"/>
            <w:vAlign w:val="center"/>
          </w:tcPr>
          <w:p w:rsidR="00694389" w:rsidRDefault="00694389">
            <w:pPr>
              <w:snapToGrid w:val="0"/>
              <w:spacing w:beforeLines="20" w:before="62"/>
              <w:rPr>
                <w:rFonts w:ascii="仿宋_GB2312" w:eastAsia="仿宋_GB2312" w:hAnsi="仿宋_GB2312" w:cs="仿宋_GB2312"/>
                <w:caps/>
                <w:sz w:val="24"/>
                <w:szCs w:val="24"/>
              </w:rPr>
            </w:pPr>
          </w:p>
        </w:tc>
      </w:tr>
      <w:tr w:rsidR="00694389" w:rsidTr="0076411F">
        <w:trPr>
          <w:trHeight w:val="465"/>
          <w:jc w:val="center"/>
        </w:trPr>
        <w:tc>
          <w:tcPr>
            <w:tcW w:w="3119"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企业性质</w:t>
            </w:r>
          </w:p>
        </w:tc>
        <w:tc>
          <w:tcPr>
            <w:tcW w:w="5747" w:type="dxa"/>
            <w:gridSpan w:val="4"/>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□国有</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□民营</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□外资</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□其他</w:t>
            </w:r>
          </w:p>
        </w:tc>
      </w:tr>
      <w:tr w:rsidR="00694389">
        <w:trPr>
          <w:trHeight w:val="465"/>
          <w:jc w:val="center"/>
        </w:trPr>
        <w:tc>
          <w:tcPr>
            <w:tcW w:w="3119"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企业类型</w:t>
            </w:r>
          </w:p>
        </w:tc>
        <w:tc>
          <w:tcPr>
            <w:tcW w:w="5747" w:type="dxa"/>
            <w:gridSpan w:val="4"/>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□大型企业</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□中小企业</w:t>
            </w:r>
          </w:p>
        </w:tc>
      </w:tr>
      <w:tr w:rsidR="00694389">
        <w:trPr>
          <w:trHeight w:val="465"/>
          <w:jc w:val="center"/>
        </w:trPr>
        <w:tc>
          <w:tcPr>
            <w:tcW w:w="3119"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企业规模</w:t>
            </w:r>
          </w:p>
        </w:tc>
        <w:tc>
          <w:tcPr>
            <w:tcW w:w="5747" w:type="dxa"/>
            <w:gridSpan w:val="4"/>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□规模以上</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□规模以下</w:t>
            </w:r>
          </w:p>
        </w:tc>
      </w:tr>
      <w:tr w:rsidR="00694389" w:rsidTr="0076411F">
        <w:trPr>
          <w:trHeight w:val="465"/>
          <w:jc w:val="center"/>
        </w:trPr>
        <w:tc>
          <w:tcPr>
            <w:tcW w:w="3119"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企业地址</w:t>
            </w:r>
          </w:p>
        </w:tc>
        <w:tc>
          <w:tcPr>
            <w:tcW w:w="5747" w:type="dxa"/>
            <w:gridSpan w:val="4"/>
            <w:vAlign w:val="center"/>
          </w:tcPr>
          <w:p w:rsidR="00694389" w:rsidRDefault="00694389">
            <w:pPr>
              <w:snapToGrid w:val="0"/>
              <w:spacing w:beforeLines="20" w:before="62"/>
              <w:jc w:val="center"/>
              <w:rPr>
                <w:rFonts w:ascii="仿宋_GB2312" w:eastAsia="仿宋_GB2312" w:hAnsi="仿宋_GB2312" w:cs="仿宋_GB2312"/>
                <w:caps/>
                <w:sz w:val="24"/>
                <w:szCs w:val="24"/>
              </w:rPr>
            </w:pPr>
          </w:p>
        </w:tc>
      </w:tr>
      <w:tr w:rsidR="00694389" w:rsidTr="0076411F">
        <w:trPr>
          <w:cantSplit/>
          <w:trHeight w:val="465"/>
          <w:jc w:val="center"/>
        </w:trPr>
        <w:tc>
          <w:tcPr>
            <w:tcW w:w="3119"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所属行业</w:t>
            </w:r>
          </w:p>
        </w:tc>
        <w:tc>
          <w:tcPr>
            <w:tcW w:w="1915" w:type="dxa"/>
            <w:gridSpan w:val="2"/>
            <w:vAlign w:val="center"/>
          </w:tcPr>
          <w:p w:rsidR="00694389" w:rsidRDefault="00694389">
            <w:pPr>
              <w:snapToGrid w:val="0"/>
              <w:spacing w:beforeLines="20" w:before="62"/>
              <w:rPr>
                <w:rFonts w:ascii="仿宋_GB2312" w:eastAsia="仿宋_GB2312" w:hAnsi="仿宋_GB2312" w:cs="仿宋_GB2312"/>
                <w:caps/>
                <w:sz w:val="24"/>
                <w:szCs w:val="24"/>
              </w:rPr>
            </w:pPr>
          </w:p>
        </w:tc>
        <w:tc>
          <w:tcPr>
            <w:tcW w:w="1916"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法人代表</w:t>
            </w:r>
          </w:p>
        </w:tc>
        <w:tc>
          <w:tcPr>
            <w:tcW w:w="1916" w:type="dxa"/>
            <w:vAlign w:val="center"/>
          </w:tcPr>
          <w:p w:rsidR="00694389" w:rsidRDefault="00694389">
            <w:pPr>
              <w:snapToGrid w:val="0"/>
              <w:spacing w:beforeLines="20" w:before="62"/>
              <w:rPr>
                <w:rFonts w:ascii="仿宋_GB2312" w:eastAsia="仿宋_GB2312" w:hAnsi="仿宋_GB2312" w:cs="仿宋_GB2312"/>
                <w:caps/>
                <w:sz w:val="24"/>
                <w:szCs w:val="24"/>
              </w:rPr>
            </w:pPr>
          </w:p>
        </w:tc>
      </w:tr>
      <w:tr w:rsidR="00694389" w:rsidTr="0076411F">
        <w:trPr>
          <w:cantSplit/>
          <w:trHeight w:val="465"/>
          <w:jc w:val="center"/>
        </w:trPr>
        <w:tc>
          <w:tcPr>
            <w:tcW w:w="3119"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负责数字化转型部门名称</w:t>
            </w:r>
          </w:p>
        </w:tc>
        <w:tc>
          <w:tcPr>
            <w:tcW w:w="1915" w:type="dxa"/>
            <w:gridSpan w:val="2"/>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caps/>
                <w:sz w:val="24"/>
                <w:szCs w:val="24"/>
              </w:rPr>
              <w:t>部门负责人</w:t>
            </w:r>
          </w:p>
        </w:tc>
        <w:tc>
          <w:tcPr>
            <w:tcW w:w="1916"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手机</w:t>
            </w:r>
          </w:p>
        </w:tc>
        <w:tc>
          <w:tcPr>
            <w:tcW w:w="1916"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caps/>
                <w:sz w:val="24"/>
                <w:szCs w:val="24"/>
              </w:rPr>
              <w:t>电子邮箱</w:t>
            </w:r>
          </w:p>
        </w:tc>
      </w:tr>
      <w:tr w:rsidR="00694389" w:rsidTr="0076411F">
        <w:trPr>
          <w:cantSplit/>
          <w:trHeight w:val="465"/>
          <w:jc w:val="center"/>
        </w:trPr>
        <w:tc>
          <w:tcPr>
            <w:tcW w:w="3119" w:type="dxa"/>
            <w:vAlign w:val="center"/>
          </w:tcPr>
          <w:p w:rsidR="00694389" w:rsidRDefault="00694389">
            <w:pPr>
              <w:snapToGrid w:val="0"/>
              <w:spacing w:beforeLines="20" w:before="62"/>
              <w:jc w:val="center"/>
              <w:rPr>
                <w:rFonts w:ascii="仿宋_GB2312" w:eastAsia="仿宋_GB2312" w:hAnsi="仿宋_GB2312" w:cs="仿宋_GB2312"/>
                <w:caps/>
                <w:sz w:val="24"/>
                <w:szCs w:val="24"/>
              </w:rPr>
            </w:pPr>
          </w:p>
        </w:tc>
        <w:tc>
          <w:tcPr>
            <w:tcW w:w="1915" w:type="dxa"/>
            <w:gridSpan w:val="2"/>
            <w:vAlign w:val="center"/>
          </w:tcPr>
          <w:p w:rsidR="00694389" w:rsidRDefault="00694389">
            <w:pPr>
              <w:snapToGrid w:val="0"/>
              <w:spacing w:beforeLines="20" w:before="62"/>
              <w:rPr>
                <w:rFonts w:ascii="仿宋_GB2312" w:eastAsia="仿宋_GB2312" w:hAnsi="仿宋_GB2312" w:cs="仿宋_GB2312"/>
                <w:caps/>
                <w:sz w:val="24"/>
                <w:szCs w:val="24"/>
              </w:rPr>
            </w:pPr>
          </w:p>
        </w:tc>
        <w:tc>
          <w:tcPr>
            <w:tcW w:w="1916" w:type="dxa"/>
            <w:vAlign w:val="center"/>
          </w:tcPr>
          <w:p w:rsidR="00694389" w:rsidRDefault="00694389">
            <w:pPr>
              <w:snapToGrid w:val="0"/>
              <w:spacing w:beforeLines="20" w:before="62"/>
              <w:jc w:val="center"/>
              <w:rPr>
                <w:rFonts w:ascii="仿宋_GB2312" w:eastAsia="仿宋_GB2312" w:hAnsi="仿宋_GB2312" w:cs="仿宋_GB2312"/>
                <w:caps/>
                <w:sz w:val="24"/>
                <w:szCs w:val="24"/>
              </w:rPr>
            </w:pPr>
          </w:p>
        </w:tc>
        <w:tc>
          <w:tcPr>
            <w:tcW w:w="1916" w:type="dxa"/>
            <w:vAlign w:val="center"/>
          </w:tcPr>
          <w:p w:rsidR="00694389" w:rsidRDefault="00694389">
            <w:pPr>
              <w:snapToGrid w:val="0"/>
              <w:spacing w:beforeLines="20" w:before="62"/>
              <w:rPr>
                <w:rFonts w:ascii="仿宋_GB2312" w:eastAsia="仿宋_GB2312" w:hAnsi="仿宋_GB2312" w:cs="仿宋_GB2312"/>
                <w:caps/>
                <w:sz w:val="24"/>
                <w:szCs w:val="24"/>
              </w:rPr>
            </w:pPr>
          </w:p>
        </w:tc>
      </w:tr>
      <w:tr w:rsidR="00694389" w:rsidTr="0076411F">
        <w:trPr>
          <w:cantSplit/>
          <w:trHeight w:val="465"/>
          <w:jc w:val="center"/>
        </w:trPr>
        <w:tc>
          <w:tcPr>
            <w:tcW w:w="3119"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项目联系人</w:t>
            </w:r>
          </w:p>
        </w:tc>
        <w:tc>
          <w:tcPr>
            <w:tcW w:w="1915" w:type="dxa"/>
            <w:gridSpan w:val="2"/>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职务</w:t>
            </w:r>
          </w:p>
        </w:tc>
        <w:tc>
          <w:tcPr>
            <w:tcW w:w="1916" w:type="dxa"/>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手机</w:t>
            </w:r>
          </w:p>
        </w:tc>
        <w:tc>
          <w:tcPr>
            <w:tcW w:w="1916" w:type="dxa"/>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 w:val="24"/>
                <w:szCs w:val="24"/>
              </w:rPr>
            </w:pPr>
            <w:r>
              <w:rPr>
                <w:rFonts w:ascii="仿宋_GB2312" w:eastAsia="仿宋_GB2312" w:hAnsi="仿宋_GB2312" w:cs="仿宋_GB2312"/>
                <w:caps/>
                <w:sz w:val="24"/>
                <w:szCs w:val="24"/>
              </w:rPr>
              <w:t>电子邮箱</w:t>
            </w:r>
          </w:p>
        </w:tc>
      </w:tr>
      <w:tr w:rsidR="00694389" w:rsidTr="0076411F">
        <w:trPr>
          <w:cantSplit/>
          <w:trHeight w:val="465"/>
          <w:jc w:val="center"/>
        </w:trPr>
        <w:tc>
          <w:tcPr>
            <w:tcW w:w="3119" w:type="dxa"/>
            <w:vAlign w:val="center"/>
          </w:tcPr>
          <w:p w:rsidR="00694389" w:rsidRDefault="00694389" w:rsidP="0076411F">
            <w:pPr>
              <w:snapToGrid w:val="0"/>
              <w:spacing w:beforeLines="20" w:before="62"/>
              <w:jc w:val="center"/>
              <w:rPr>
                <w:rFonts w:ascii="仿宋_GB2312" w:eastAsia="仿宋_GB2312" w:hAnsi="仿宋_GB2312" w:cs="仿宋_GB2312"/>
                <w:caps/>
                <w:sz w:val="24"/>
                <w:szCs w:val="24"/>
              </w:rPr>
            </w:pPr>
          </w:p>
        </w:tc>
        <w:tc>
          <w:tcPr>
            <w:tcW w:w="1915" w:type="dxa"/>
            <w:gridSpan w:val="2"/>
            <w:vAlign w:val="center"/>
          </w:tcPr>
          <w:p w:rsidR="00694389" w:rsidRDefault="00694389">
            <w:pPr>
              <w:snapToGrid w:val="0"/>
              <w:spacing w:beforeLines="20" w:before="62"/>
              <w:rPr>
                <w:rFonts w:ascii="仿宋_GB2312" w:eastAsia="仿宋_GB2312" w:hAnsi="仿宋_GB2312" w:cs="仿宋_GB2312"/>
                <w:caps/>
                <w:sz w:val="24"/>
                <w:szCs w:val="24"/>
              </w:rPr>
            </w:pPr>
          </w:p>
        </w:tc>
        <w:tc>
          <w:tcPr>
            <w:tcW w:w="1916" w:type="dxa"/>
            <w:vAlign w:val="center"/>
          </w:tcPr>
          <w:p w:rsidR="00694389" w:rsidRDefault="00694389">
            <w:pPr>
              <w:snapToGrid w:val="0"/>
              <w:spacing w:beforeLines="20" w:before="62"/>
              <w:jc w:val="center"/>
              <w:rPr>
                <w:rFonts w:ascii="仿宋_GB2312" w:eastAsia="仿宋_GB2312" w:hAnsi="仿宋_GB2312" w:cs="仿宋_GB2312"/>
                <w:caps/>
                <w:sz w:val="24"/>
                <w:szCs w:val="24"/>
              </w:rPr>
            </w:pPr>
          </w:p>
        </w:tc>
        <w:tc>
          <w:tcPr>
            <w:tcW w:w="1916" w:type="dxa"/>
            <w:vAlign w:val="center"/>
          </w:tcPr>
          <w:p w:rsidR="00694389" w:rsidRDefault="00694389">
            <w:pPr>
              <w:snapToGrid w:val="0"/>
              <w:spacing w:beforeLines="20" w:before="62"/>
              <w:rPr>
                <w:rFonts w:ascii="仿宋_GB2312" w:eastAsia="仿宋_GB2312" w:hAnsi="仿宋_GB2312" w:cs="仿宋_GB2312"/>
                <w:caps/>
                <w:sz w:val="24"/>
                <w:szCs w:val="24"/>
              </w:rPr>
            </w:pP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经营情况</w:t>
            </w:r>
          </w:p>
        </w:tc>
        <w:tc>
          <w:tcPr>
            <w:tcW w:w="1915" w:type="dxa"/>
            <w:gridSpan w:val="2"/>
            <w:shd w:val="clear" w:color="auto" w:fill="D9D9D9" w:themeFill="background1" w:themeFillShade="D9"/>
            <w:vAlign w:val="center"/>
          </w:tcPr>
          <w:p w:rsidR="00694389" w:rsidRPr="0076411F" w:rsidRDefault="00250A3E">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2021</w:t>
            </w:r>
            <w:r w:rsidRPr="0076411F">
              <w:rPr>
                <w:rFonts w:ascii="Times New Roman" w:eastAsia="仿宋_GB2312" w:hAnsi="Times New Roman" w:cs="Times New Roman"/>
                <w:caps/>
                <w:sz w:val="24"/>
                <w:szCs w:val="24"/>
              </w:rPr>
              <w:t>年</w:t>
            </w:r>
          </w:p>
        </w:tc>
        <w:tc>
          <w:tcPr>
            <w:tcW w:w="1916" w:type="dxa"/>
            <w:shd w:val="clear" w:color="auto" w:fill="D9D9D9" w:themeFill="background1" w:themeFillShade="D9"/>
            <w:vAlign w:val="center"/>
          </w:tcPr>
          <w:p w:rsidR="00694389" w:rsidRPr="0076411F" w:rsidRDefault="00250A3E">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2022</w:t>
            </w:r>
            <w:r w:rsidRPr="0076411F">
              <w:rPr>
                <w:rFonts w:ascii="Times New Roman" w:eastAsia="仿宋_GB2312" w:hAnsi="Times New Roman" w:cs="Times New Roman"/>
                <w:caps/>
                <w:sz w:val="24"/>
                <w:szCs w:val="24"/>
              </w:rPr>
              <w:t>年</w:t>
            </w:r>
          </w:p>
        </w:tc>
        <w:tc>
          <w:tcPr>
            <w:tcW w:w="1916" w:type="dxa"/>
            <w:shd w:val="clear" w:color="auto" w:fill="D9D9D9" w:themeFill="background1" w:themeFillShade="D9"/>
            <w:vAlign w:val="center"/>
          </w:tcPr>
          <w:p w:rsidR="00694389" w:rsidRPr="0076411F" w:rsidRDefault="00250A3E">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2023</w:t>
            </w:r>
            <w:r w:rsidRPr="0076411F">
              <w:rPr>
                <w:rFonts w:ascii="Times New Roman" w:eastAsia="仿宋_GB2312" w:hAnsi="Times New Roman" w:cs="Times New Roman"/>
                <w:caps/>
                <w:sz w:val="24"/>
                <w:szCs w:val="24"/>
              </w:rPr>
              <w:t>年</w:t>
            </w:r>
            <w:r w:rsidRPr="0076411F">
              <w:rPr>
                <w:rFonts w:ascii="Times New Roman" w:eastAsia="仿宋_GB2312" w:hAnsi="Times New Roman" w:cs="Times New Roman"/>
                <w:caps/>
                <w:sz w:val="24"/>
                <w:szCs w:val="24"/>
              </w:rPr>
              <w:t>1-10</w:t>
            </w:r>
            <w:r w:rsidRPr="0076411F">
              <w:rPr>
                <w:rFonts w:ascii="Times New Roman" w:eastAsia="仿宋_GB2312" w:hAnsi="Times New Roman" w:cs="Times New Roman"/>
                <w:caps/>
                <w:sz w:val="24"/>
                <w:szCs w:val="24"/>
              </w:rPr>
              <w:t>月</w:t>
            </w: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从业人员（人）</w:t>
            </w:r>
          </w:p>
        </w:tc>
        <w:tc>
          <w:tcPr>
            <w:tcW w:w="1915" w:type="dxa"/>
            <w:gridSpan w:val="2"/>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资产总额（万元）</w:t>
            </w:r>
          </w:p>
        </w:tc>
        <w:tc>
          <w:tcPr>
            <w:tcW w:w="1915" w:type="dxa"/>
            <w:gridSpan w:val="2"/>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负债率（</w:t>
            </w:r>
            <w:r w:rsidRPr="0076411F">
              <w:rPr>
                <w:rFonts w:ascii="Times New Roman" w:eastAsia="仿宋_GB2312" w:hAnsi="Times New Roman" w:cs="Times New Roman"/>
                <w:caps/>
                <w:sz w:val="24"/>
                <w:szCs w:val="24"/>
              </w:rPr>
              <w:t>%</w:t>
            </w:r>
            <w:r w:rsidRPr="0076411F">
              <w:rPr>
                <w:rFonts w:ascii="Times New Roman" w:eastAsia="仿宋_GB2312" w:hAnsi="Times New Roman" w:cs="Times New Roman"/>
                <w:caps/>
                <w:sz w:val="24"/>
                <w:szCs w:val="24"/>
              </w:rPr>
              <w:t>）</w:t>
            </w:r>
          </w:p>
        </w:tc>
        <w:tc>
          <w:tcPr>
            <w:tcW w:w="1915" w:type="dxa"/>
            <w:gridSpan w:val="2"/>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主营业务收入（万元）</w:t>
            </w:r>
          </w:p>
        </w:tc>
        <w:tc>
          <w:tcPr>
            <w:tcW w:w="1915" w:type="dxa"/>
            <w:gridSpan w:val="2"/>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利润率（</w:t>
            </w:r>
            <w:r w:rsidRPr="0076411F">
              <w:rPr>
                <w:rFonts w:ascii="Times New Roman" w:eastAsia="仿宋_GB2312" w:hAnsi="Times New Roman" w:cs="Times New Roman"/>
                <w:caps/>
                <w:sz w:val="24"/>
                <w:szCs w:val="24"/>
              </w:rPr>
              <w:t>%</w:t>
            </w:r>
            <w:r w:rsidRPr="0076411F">
              <w:rPr>
                <w:rFonts w:ascii="Times New Roman" w:eastAsia="仿宋_GB2312" w:hAnsi="Times New Roman" w:cs="Times New Roman"/>
                <w:caps/>
                <w:sz w:val="24"/>
                <w:szCs w:val="24"/>
              </w:rPr>
              <w:t>）</w:t>
            </w:r>
          </w:p>
        </w:tc>
        <w:tc>
          <w:tcPr>
            <w:tcW w:w="1915" w:type="dxa"/>
            <w:gridSpan w:val="2"/>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r>
      <w:tr w:rsidR="00694389" w:rsidRPr="0076411F" w:rsidTr="0076411F">
        <w:trPr>
          <w:trHeight w:val="465"/>
          <w:jc w:val="center"/>
        </w:trPr>
        <w:tc>
          <w:tcPr>
            <w:tcW w:w="3119" w:type="dxa"/>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实缴税金（万元）</w:t>
            </w:r>
          </w:p>
        </w:tc>
        <w:tc>
          <w:tcPr>
            <w:tcW w:w="1915" w:type="dxa"/>
            <w:gridSpan w:val="2"/>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c>
          <w:tcPr>
            <w:tcW w:w="1916" w:type="dxa"/>
            <w:vAlign w:val="center"/>
          </w:tcPr>
          <w:p w:rsidR="00694389" w:rsidRPr="0076411F" w:rsidRDefault="00694389">
            <w:pPr>
              <w:snapToGrid w:val="0"/>
              <w:spacing w:beforeLines="20" w:before="62"/>
              <w:jc w:val="center"/>
              <w:rPr>
                <w:rFonts w:ascii="Times New Roman" w:eastAsia="仿宋_GB2312" w:hAnsi="Times New Roman" w:cs="Times New Roman"/>
                <w:caps/>
                <w:sz w:val="24"/>
                <w:szCs w:val="24"/>
              </w:rPr>
            </w:pPr>
          </w:p>
        </w:tc>
      </w:tr>
      <w:tr w:rsidR="00694389" w:rsidRPr="0076411F" w:rsidTr="0076411F">
        <w:trPr>
          <w:trHeight w:val="462"/>
          <w:jc w:val="center"/>
        </w:trPr>
        <w:tc>
          <w:tcPr>
            <w:tcW w:w="4537" w:type="dxa"/>
            <w:gridSpan w:val="2"/>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2023</w:t>
            </w:r>
            <w:r w:rsidRPr="0076411F">
              <w:rPr>
                <w:rFonts w:ascii="Times New Roman" w:eastAsia="仿宋_GB2312" w:hAnsi="Times New Roman" w:cs="Times New Roman"/>
                <w:caps/>
                <w:sz w:val="24"/>
                <w:szCs w:val="24"/>
              </w:rPr>
              <w:t>年智能制造能力成熟度自评估结果</w:t>
            </w:r>
          </w:p>
        </w:tc>
        <w:tc>
          <w:tcPr>
            <w:tcW w:w="4329" w:type="dxa"/>
            <w:gridSpan w:val="3"/>
            <w:vAlign w:val="center"/>
          </w:tcPr>
          <w:p w:rsidR="00694389" w:rsidRPr="0076411F" w:rsidRDefault="00250A3E">
            <w:pPr>
              <w:snapToGrid w:val="0"/>
              <w:spacing w:beforeLines="20" w:before="62"/>
              <w:jc w:val="center"/>
              <w:rPr>
                <w:rFonts w:ascii="仿宋_GB2312" w:eastAsia="仿宋_GB2312" w:hAnsi="仿宋_GB2312" w:cs="仿宋_GB2312"/>
                <w:caps/>
                <w:sz w:val="24"/>
                <w:szCs w:val="24"/>
              </w:rPr>
            </w:pPr>
            <w:r w:rsidRPr="0076411F">
              <w:rPr>
                <w:rFonts w:ascii="仿宋_GB2312" w:eastAsia="仿宋_GB2312" w:hAnsi="仿宋_GB2312" w:cs="仿宋_GB2312"/>
                <w:caps/>
                <w:sz w:val="24"/>
                <w:szCs w:val="24"/>
              </w:rPr>
              <w:t>□一级 □二级 □三级 □四级 □五级</w:t>
            </w:r>
          </w:p>
        </w:tc>
      </w:tr>
      <w:tr w:rsidR="00694389" w:rsidRPr="0076411F" w:rsidTr="0076411F">
        <w:trPr>
          <w:trHeight w:val="462"/>
          <w:jc w:val="center"/>
        </w:trPr>
        <w:tc>
          <w:tcPr>
            <w:tcW w:w="4537" w:type="dxa"/>
            <w:gridSpan w:val="2"/>
            <w:shd w:val="clear" w:color="auto" w:fill="D9D9D9" w:themeFill="background1" w:themeFillShade="D9"/>
            <w:vAlign w:val="center"/>
          </w:tcPr>
          <w:p w:rsidR="00694389" w:rsidRPr="0076411F" w:rsidRDefault="00250A3E" w:rsidP="0076411F">
            <w:pPr>
              <w:snapToGrid w:val="0"/>
              <w:spacing w:beforeLines="20" w:before="62"/>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2023</w:t>
            </w:r>
            <w:r w:rsidRPr="0076411F">
              <w:rPr>
                <w:rFonts w:ascii="Times New Roman" w:eastAsia="仿宋_GB2312" w:hAnsi="Times New Roman" w:cs="Times New Roman"/>
                <w:caps/>
                <w:sz w:val="24"/>
                <w:szCs w:val="24"/>
              </w:rPr>
              <w:t>年中小企业数字化水平自评测结果</w:t>
            </w:r>
          </w:p>
        </w:tc>
        <w:tc>
          <w:tcPr>
            <w:tcW w:w="4329" w:type="dxa"/>
            <w:gridSpan w:val="3"/>
            <w:vAlign w:val="center"/>
          </w:tcPr>
          <w:p w:rsidR="00694389" w:rsidRPr="0076411F" w:rsidRDefault="00250A3E">
            <w:pPr>
              <w:snapToGrid w:val="0"/>
              <w:spacing w:beforeLines="20" w:before="62"/>
              <w:jc w:val="center"/>
              <w:rPr>
                <w:rFonts w:ascii="仿宋_GB2312" w:eastAsia="仿宋_GB2312" w:hAnsi="仿宋_GB2312" w:cs="仿宋_GB2312"/>
                <w:caps/>
                <w:sz w:val="24"/>
                <w:szCs w:val="24"/>
              </w:rPr>
            </w:pPr>
            <w:r w:rsidRPr="0076411F">
              <w:rPr>
                <w:rFonts w:ascii="仿宋_GB2312" w:eastAsia="仿宋_GB2312" w:hAnsi="仿宋_GB2312" w:cs="仿宋_GB2312"/>
                <w:caps/>
                <w:sz w:val="24"/>
                <w:szCs w:val="24"/>
              </w:rPr>
              <w:t>□一级 □二级 □三级 □四级</w:t>
            </w:r>
          </w:p>
        </w:tc>
      </w:tr>
      <w:tr w:rsidR="00694389" w:rsidTr="0076411F">
        <w:trPr>
          <w:trHeight w:val="1913"/>
          <w:jc w:val="center"/>
        </w:trPr>
        <w:tc>
          <w:tcPr>
            <w:tcW w:w="8866" w:type="dxa"/>
            <w:gridSpan w:val="5"/>
          </w:tcPr>
          <w:p w:rsidR="00694389" w:rsidRDefault="00250A3E">
            <w:pPr>
              <w:snapToGrid w:val="0"/>
              <w:spacing w:beforeLines="20" w:before="62"/>
              <w:rPr>
                <w:rFonts w:ascii="仿宋_GB2312" w:eastAsia="仿宋_GB2312" w:hAnsi="仿宋_GB2312" w:cs="仿宋_GB2312"/>
                <w:b/>
                <w:bCs/>
                <w:caps/>
                <w:sz w:val="24"/>
                <w:szCs w:val="24"/>
              </w:rPr>
            </w:pPr>
            <w:r>
              <w:rPr>
                <w:rFonts w:ascii="仿宋_GB2312" w:eastAsia="仿宋_GB2312" w:hAnsi="仿宋_GB2312" w:cs="仿宋_GB2312" w:hint="eastAsia"/>
                <w:b/>
                <w:bCs/>
                <w:caps/>
                <w:sz w:val="24"/>
                <w:szCs w:val="24"/>
              </w:rPr>
              <w:t>企业简介</w:t>
            </w:r>
          </w:p>
          <w:p w:rsidR="00694389" w:rsidRDefault="00250A3E" w:rsidP="0076411F">
            <w:pPr>
              <w:snapToGrid w:val="0"/>
              <w:spacing w:beforeLines="20" w:before="62"/>
              <w:rPr>
                <w:rFonts w:ascii="仿宋_GB2312" w:eastAsia="仿宋_GB2312" w:hAnsi="仿宋_GB2312" w:cs="仿宋_GB2312"/>
                <w:caps/>
                <w:sz w:val="24"/>
                <w:szCs w:val="24"/>
              </w:rPr>
            </w:pPr>
            <w:r>
              <w:rPr>
                <w:rFonts w:ascii="仿宋_GB2312" w:eastAsia="仿宋_GB2312" w:hAnsi="仿宋_GB2312" w:cs="仿宋_GB2312" w:hint="eastAsia"/>
                <w:caps/>
                <w:color w:val="808080" w:themeColor="background1" w:themeShade="80"/>
                <w:sz w:val="24"/>
                <w:szCs w:val="24"/>
              </w:rPr>
              <w:t>（发展历程、主营业务、市场销售等方面基本情况，限500字。）</w:t>
            </w:r>
          </w:p>
        </w:tc>
      </w:tr>
    </w:tbl>
    <w:p w:rsidR="00694389" w:rsidRDefault="00250A3E" w:rsidP="0076411F">
      <w:pPr>
        <w:overflowPunct w:val="0"/>
        <w:adjustRightInd w:val="0"/>
        <w:snapToGrid w:val="0"/>
        <w:spacing w:line="576" w:lineRule="exact"/>
        <w:jc w:val="center"/>
        <w:rPr>
          <w:rFonts w:ascii="Times New Roman" w:eastAsia="黑体" w:hAnsi="Times New Roman"/>
          <w:spacing w:val="-4"/>
          <w:sz w:val="32"/>
          <w:szCs w:val="32"/>
        </w:rPr>
      </w:pPr>
      <w:r>
        <w:rPr>
          <w:rFonts w:ascii="Times New Roman" w:eastAsia="黑体" w:hAnsi="Times New Roman" w:hint="eastAsia"/>
          <w:spacing w:val="-4"/>
          <w:sz w:val="32"/>
          <w:szCs w:val="32"/>
        </w:rPr>
        <w:lastRenderedPageBreak/>
        <w:t>（二）数字化转型（示范）项目基本信息</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8"/>
        <w:gridCol w:w="850"/>
        <w:gridCol w:w="2552"/>
        <w:gridCol w:w="425"/>
        <w:gridCol w:w="1701"/>
        <w:gridCol w:w="827"/>
        <w:gridCol w:w="2529"/>
      </w:tblGrid>
      <w:tr w:rsidR="00694389" w:rsidTr="0076411F">
        <w:trPr>
          <w:trHeight w:val="413"/>
          <w:jc w:val="center"/>
        </w:trPr>
        <w:tc>
          <w:tcPr>
            <w:tcW w:w="1458" w:type="dxa"/>
            <w:gridSpan w:val="2"/>
            <w:shd w:val="clear" w:color="auto" w:fill="D9D9D9" w:themeFill="background1" w:themeFillShade="D9"/>
            <w:vAlign w:val="center"/>
          </w:tcPr>
          <w:p w:rsidR="00694389" w:rsidRDefault="00250A3E" w:rsidP="0076411F">
            <w:pPr>
              <w:snapToGrid w:val="0"/>
              <w:spacing w:before="48"/>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项目名称</w:t>
            </w:r>
          </w:p>
        </w:tc>
        <w:tc>
          <w:tcPr>
            <w:tcW w:w="8034" w:type="dxa"/>
            <w:gridSpan w:val="5"/>
            <w:vAlign w:val="center"/>
          </w:tcPr>
          <w:p w:rsidR="00694389" w:rsidRDefault="00694389" w:rsidP="0076411F">
            <w:pPr>
              <w:snapToGrid w:val="0"/>
              <w:rPr>
                <w:rFonts w:ascii="仿宋_GB2312" w:eastAsia="仿宋_GB2312" w:hAnsi="仿宋_GB2312" w:cs="仿宋_GB2312"/>
                <w:caps/>
                <w:sz w:val="24"/>
                <w:szCs w:val="24"/>
              </w:rPr>
            </w:pPr>
          </w:p>
        </w:tc>
      </w:tr>
      <w:tr w:rsidR="00694389" w:rsidTr="0076411F">
        <w:trPr>
          <w:trHeight w:val="413"/>
          <w:jc w:val="center"/>
        </w:trPr>
        <w:tc>
          <w:tcPr>
            <w:tcW w:w="1458" w:type="dxa"/>
            <w:gridSpan w:val="2"/>
            <w:shd w:val="clear" w:color="auto" w:fill="D9D9D9" w:themeFill="background1" w:themeFillShade="D9"/>
            <w:vAlign w:val="center"/>
          </w:tcPr>
          <w:p w:rsidR="00694389" w:rsidRDefault="00250A3E">
            <w:pPr>
              <w:snapToGrid w:val="0"/>
              <w:spacing w:before="48"/>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项目类别</w:t>
            </w:r>
          </w:p>
        </w:tc>
        <w:tc>
          <w:tcPr>
            <w:tcW w:w="8034" w:type="dxa"/>
            <w:gridSpan w:val="5"/>
            <w:vAlign w:val="center"/>
          </w:tcPr>
          <w:p w:rsidR="00694389" w:rsidRDefault="00250A3E">
            <w:pPr>
              <w:snapToGrid w:val="0"/>
              <w:spacing w:before="48"/>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 xml:space="preserve">□工厂    </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□车间</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 xml:space="preserve">    </w:t>
            </w:r>
            <w:r>
              <w:rPr>
                <w:rFonts w:ascii="仿宋_GB2312" w:eastAsia="仿宋_GB2312" w:hAnsi="仿宋_GB2312" w:cs="仿宋_GB2312"/>
                <w:caps/>
                <w:sz w:val="24"/>
                <w:szCs w:val="24"/>
              </w:rPr>
              <w:t>□</w:t>
            </w:r>
            <w:r>
              <w:rPr>
                <w:rFonts w:ascii="仿宋_GB2312" w:eastAsia="仿宋_GB2312" w:hAnsi="仿宋_GB2312" w:cs="仿宋_GB2312" w:hint="eastAsia"/>
                <w:caps/>
                <w:sz w:val="24"/>
                <w:szCs w:val="24"/>
              </w:rPr>
              <w:t>生产线</w:t>
            </w:r>
          </w:p>
        </w:tc>
      </w:tr>
      <w:tr w:rsidR="00694389" w:rsidTr="0076411F">
        <w:trPr>
          <w:trHeight w:val="413"/>
          <w:jc w:val="center"/>
        </w:trPr>
        <w:tc>
          <w:tcPr>
            <w:tcW w:w="1458" w:type="dxa"/>
            <w:gridSpan w:val="2"/>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制造类型</w:t>
            </w:r>
          </w:p>
        </w:tc>
        <w:tc>
          <w:tcPr>
            <w:tcW w:w="2977" w:type="dxa"/>
            <w:gridSpan w:val="2"/>
            <w:vAlign w:val="center"/>
          </w:tcPr>
          <w:p w:rsidR="00694389" w:rsidRDefault="00250A3E">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□离散型</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□流程型</w:t>
            </w:r>
          </w:p>
        </w:tc>
        <w:tc>
          <w:tcPr>
            <w:tcW w:w="1701" w:type="dxa"/>
            <w:shd w:val="clear" w:color="auto" w:fill="D9D9D9" w:themeFill="background1" w:themeFillShade="D9"/>
            <w:vAlign w:val="center"/>
          </w:tcPr>
          <w:p w:rsidR="00694389" w:rsidRDefault="00250A3E">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建设起止时间</w:t>
            </w:r>
          </w:p>
        </w:tc>
        <w:tc>
          <w:tcPr>
            <w:tcW w:w="3356" w:type="dxa"/>
            <w:gridSpan w:val="2"/>
            <w:vAlign w:val="center"/>
          </w:tcPr>
          <w:p w:rsidR="00694389" w:rsidRDefault="00694389">
            <w:pPr>
              <w:snapToGrid w:val="0"/>
              <w:jc w:val="center"/>
              <w:rPr>
                <w:rFonts w:ascii="仿宋_GB2312" w:eastAsia="仿宋_GB2312" w:hAnsi="仿宋_GB2312" w:cs="仿宋_GB2312"/>
                <w:caps/>
                <w:sz w:val="24"/>
                <w:szCs w:val="24"/>
              </w:rPr>
            </w:pPr>
          </w:p>
        </w:tc>
      </w:tr>
      <w:tr w:rsidR="00694389" w:rsidTr="0076411F">
        <w:trPr>
          <w:trHeight w:val="413"/>
          <w:jc w:val="center"/>
        </w:trPr>
        <w:tc>
          <w:tcPr>
            <w:tcW w:w="1458" w:type="dxa"/>
            <w:gridSpan w:val="2"/>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项目地址</w:t>
            </w:r>
          </w:p>
        </w:tc>
        <w:tc>
          <w:tcPr>
            <w:tcW w:w="8034" w:type="dxa"/>
            <w:gridSpan w:val="5"/>
            <w:vAlign w:val="center"/>
          </w:tcPr>
          <w:p w:rsidR="00694389" w:rsidRDefault="00694389">
            <w:pPr>
              <w:snapToGrid w:val="0"/>
              <w:rPr>
                <w:rFonts w:ascii="仿宋_GB2312" w:eastAsia="仿宋_GB2312" w:hAnsi="仿宋_GB2312" w:cs="仿宋_GB2312"/>
                <w:caps/>
                <w:sz w:val="24"/>
                <w:szCs w:val="24"/>
              </w:rPr>
            </w:pPr>
          </w:p>
        </w:tc>
      </w:tr>
      <w:tr w:rsidR="00694389" w:rsidTr="0076411F">
        <w:trPr>
          <w:trHeight w:val="413"/>
          <w:jc w:val="center"/>
        </w:trPr>
        <w:tc>
          <w:tcPr>
            <w:tcW w:w="1458" w:type="dxa"/>
            <w:gridSpan w:val="2"/>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主要产品</w:t>
            </w:r>
          </w:p>
        </w:tc>
        <w:tc>
          <w:tcPr>
            <w:tcW w:w="8034" w:type="dxa"/>
            <w:gridSpan w:val="5"/>
            <w:vAlign w:val="center"/>
          </w:tcPr>
          <w:p w:rsidR="00694389" w:rsidRDefault="00694389">
            <w:pPr>
              <w:snapToGrid w:val="0"/>
              <w:rPr>
                <w:rFonts w:ascii="仿宋_GB2312" w:eastAsia="仿宋_GB2312" w:hAnsi="仿宋_GB2312" w:cs="仿宋_GB2312"/>
                <w:caps/>
                <w:sz w:val="24"/>
                <w:szCs w:val="24"/>
              </w:rPr>
            </w:pPr>
          </w:p>
        </w:tc>
      </w:tr>
      <w:tr w:rsidR="00694389" w:rsidTr="0076411F">
        <w:trPr>
          <w:trHeight w:val="413"/>
          <w:jc w:val="center"/>
        </w:trPr>
        <w:tc>
          <w:tcPr>
            <w:tcW w:w="1458" w:type="dxa"/>
            <w:gridSpan w:val="2"/>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服务商</w:t>
            </w:r>
          </w:p>
        </w:tc>
        <w:tc>
          <w:tcPr>
            <w:tcW w:w="8034" w:type="dxa"/>
            <w:gridSpan w:val="5"/>
            <w:vAlign w:val="center"/>
          </w:tcPr>
          <w:p w:rsidR="00694389" w:rsidRDefault="00250A3E">
            <w:pPr>
              <w:snapToGrid w:val="0"/>
              <w:jc w:val="center"/>
              <w:rPr>
                <w:rFonts w:ascii="仿宋_GB2312" w:eastAsia="仿宋_GB2312" w:hAnsi="仿宋_GB2312" w:cs="仿宋_GB2312"/>
                <w:caps/>
                <w:sz w:val="24"/>
                <w:szCs w:val="24"/>
              </w:rPr>
            </w:pPr>
            <w:r w:rsidRPr="0076411F">
              <w:rPr>
                <w:rFonts w:ascii="仿宋_GB2312" w:eastAsia="仿宋_GB2312" w:hint="eastAsia"/>
                <w:sz w:val="24"/>
                <w:szCs w:val="24"/>
              </w:rPr>
              <w:t>（可按不同环节实施主体，填写多个）</w:t>
            </w:r>
          </w:p>
        </w:tc>
      </w:tr>
      <w:tr w:rsidR="00694389" w:rsidTr="0076411F">
        <w:trPr>
          <w:trHeight w:val="1124"/>
          <w:jc w:val="center"/>
        </w:trPr>
        <w:tc>
          <w:tcPr>
            <w:tcW w:w="1458" w:type="dxa"/>
            <w:gridSpan w:val="2"/>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项目所覆盖环节</w:t>
            </w:r>
          </w:p>
        </w:tc>
        <w:tc>
          <w:tcPr>
            <w:tcW w:w="8034" w:type="dxa"/>
            <w:gridSpan w:val="5"/>
            <w:vAlign w:val="center"/>
          </w:tcPr>
          <w:p w:rsidR="00694389" w:rsidRPr="0076411F" w:rsidRDefault="00250A3E" w:rsidP="0076411F">
            <w:pPr>
              <w:snapToGrid w:val="0"/>
              <w:jc w:val="left"/>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□产品设计</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□工艺设计</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□质量管控</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□营销管理</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□售后服务</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□工厂建设</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□计划调度</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□生产作业</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□仓储物流</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□设备管理</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□安全管控</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□能源管理</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w:t>
            </w:r>
            <w:proofErr w:type="gramStart"/>
            <w:r>
              <w:rPr>
                <w:rFonts w:ascii="仿宋_GB2312" w:eastAsia="仿宋_GB2312" w:hAnsi="仿宋_GB2312" w:cs="仿宋_GB2312" w:hint="eastAsia"/>
                <w:caps/>
                <w:sz w:val="24"/>
                <w:szCs w:val="24"/>
              </w:rPr>
              <w:t>环保管</w:t>
            </w:r>
            <w:proofErr w:type="gramEnd"/>
            <w:r>
              <w:rPr>
                <w:rFonts w:ascii="仿宋_GB2312" w:eastAsia="仿宋_GB2312" w:hAnsi="仿宋_GB2312" w:cs="仿宋_GB2312" w:hint="eastAsia"/>
                <w:caps/>
                <w:sz w:val="24"/>
                <w:szCs w:val="24"/>
              </w:rPr>
              <w:t>控</w:t>
            </w:r>
            <w:r>
              <w:rPr>
                <w:rFonts w:ascii="仿宋_GB2312" w:eastAsia="仿宋_GB2312" w:hAnsi="仿宋_GB2312" w:cs="仿宋_GB2312"/>
                <w:caps/>
                <w:sz w:val="24"/>
                <w:szCs w:val="24"/>
              </w:rPr>
              <w:t xml:space="preserve"> </w:t>
            </w:r>
            <w:r>
              <w:rPr>
                <w:rFonts w:ascii="仿宋_GB2312" w:eastAsia="仿宋_GB2312" w:hAnsi="仿宋_GB2312" w:cs="仿宋_GB2312" w:hint="eastAsia"/>
                <w:caps/>
                <w:sz w:val="24"/>
                <w:szCs w:val="24"/>
              </w:rPr>
              <w:t>□供应</w:t>
            </w:r>
            <w:proofErr w:type="gramStart"/>
            <w:r>
              <w:rPr>
                <w:rFonts w:ascii="仿宋_GB2312" w:eastAsia="仿宋_GB2312" w:hAnsi="仿宋_GB2312" w:cs="仿宋_GB2312" w:hint="eastAsia"/>
                <w:caps/>
                <w:sz w:val="24"/>
                <w:szCs w:val="24"/>
              </w:rPr>
              <w:t>链计划</w:t>
            </w:r>
            <w:proofErr w:type="gramEnd"/>
            <w:r>
              <w:rPr>
                <w:rFonts w:ascii="仿宋_GB2312" w:eastAsia="仿宋_GB2312" w:hAnsi="仿宋_GB2312" w:cs="仿宋_GB2312"/>
                <w:caps/>
                <w:sz w:val="24"/>
                <w:szCs w:val="24"/>
              </w:rPr>
              <w:t xml:space="preserve"> □供应链采购与交付 </w:t>
            </w:r>
            <w:r>
              <w:rPr>
                <w:rFonts w:ascii="仿宋_GB2312" w:eastAsia="仿宋_GB2312" w:hAnsi="仿宋_GB2312" w:cs="仿宋_GB2312" w:hint="eastAsia"/>
                <w:caps/>
                <w:sz w:val="24"/>
                <w:szCs w:val="24"/>
              </w:rPr>
              <w:t>□供应</w:t>
            </w:r>
            <w:proofErr w:type="gramStart"/>
            <w:r>
              <w:rPr>
                <w:rFonts w:ascii="仿宋_GB2312" w:eastAsia="仿宋_GB2312" w:hAnsi="仿宋_GB2312" w:cs="仿宋_GB2312" w:hint="eastAsia"/>
                <w:caps/>
                <w:sz w:val="24"/>
                <w:szCs w:val="24"/>
              </w:rPr>
              <w:t>链服务</w:t>
            </w:r>
            <w:proofErr w:type="gramEnd"/>
          </w:p>
        </w:tc>
      </w:tr>
      <w:tr w:rsidR="00694389" w:rsidTr="0076411F">
        <w:trPr>
          <w:trHeight w:val="623"/>
          <w:jc w:val="center"/>
        </w:trPr>
        <w:tc>
          <w:tcPr>
            <w:tcW w:w="1458" w:type="dxa"/>
            <w:gridSpan w:val="2"/>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项目投资额</w:t>
            </w:r>
          </w:p>
          <w:p w:rsidR="00694389" w:rsidRDefault="00250A3E" w:rsidP="0076411F">
            <w:pPr>
              <w:snapToGrid w:val="0"/>
              <w:jc w:val="center"/>
              <w:rPr>
                <w:rFonts w:ascii="仿宋_GB2312" w:eastAsia="仿宋_GB2312" w:hAnsi="仿宋_GB2312" w:cs="仿宋_GB2312"/>
                <w:caps/>
                <w:sz w:val="24"/>
                <w:szCs w:val="24"/>
              </w:rPr>
            </w:pPr>
            <w:r w:rsidRPr="0076411F">
              <w:rPr>
                <w:rFonts w:ascii="仿宋_GB2312" w:eastAsia="仿宋_GB2312" w:hAnsi="仿宋_GB2312" w:cs="仿宋_GB2312"/>
                <w:caps/>
                <w:w w:val="80"/>
                <w:sz w:val="24"/>
                <w:szCs w:val="24"/>
              </w:rPr>
              <w:t>(</w:t>
            </w:r>
            <w:r w:rsidRPr="0076411F">
              <w:rPr>
                <w:rFonts w:ascii="仿宋_GB2312" w:eastAsia="仿宋_GB2312" w:hAnsi="仿宋_GB2312" w:cs="仿宋_GB2312" w:hint="eastAsia"/>
                <w:caps/>
                <w:w w:val="80"/>
                <w:sz w:val="24"/>
                <w:szCs w:val="24"/>
              </w:rPr>
              <w:t>不含税</w:t>
            </w:r>
            <w:r w:rsidRPr="0076411F">
              <w:rPr>
                <w:rFonts w:ascii="仿宋_GB2312" w:eastAsia="仿宋_GB2312" w:hAnsi="仿宋_GB2312" w:cs="仿宋_GB2312"/>
                <w:caps/>
                <w:w w:val="80"/>
                <w:sz w:val="24"/>
                <w:szCs w:val="24"/>
              </w:rPr>
              <w:t>/</w:t>
            </w:r>
            <w:r w:rsidRPr="0076411F">
              <w:rPr>
                <w:rFonts w:ascii="仿宋_GB2312" w:eastAsia="仿宋_GB2312" w:hAnsi="仿宋_GB2312" w:cs="仿宋_GB2312" w:hint="eastAsia"/>
                <w:caps/>
                <w:w w:val="80"/>
                <w:sz w:val="24"/>
                <w:szCs w:val="24"/>
              </w:rPr>
              <w:t>万元</w:t>
            </w:r>
            <w:r w:rsidRPr="0076411F">
              <w:rPr>
                <w:rFonts w:ascii="仿宋_GB2312" w:eastAsia="仿宋_GB2312" w:hAnsi="仿宋_GB2312" w:cs="仿宋_GB2312"/>
                <w:caps/>
                <w:w w:val="80"/>
                <w:sz w:val="24"/>
                <w:szCs w:val="24"/>
              </w:rPr>
              <w:t>)</w:t>
            </w:r>
          </w:p>
        </w:tc>
        <w:tc>
          <w:tcPr>
            <w:tcW w:w="2552" w:type="dxa"/>
            <w:shd w:val="clear" w:color="auto" w:fill="D9D9D9" w:themeFill="background1" w:themeFillShade="D9"/>
            <w:vAlign w:val="center"/>
          </w:tcPr>
          <w:p w:rsidR="00694389" w:rsidRDefault="00250A3E" w:rsidP="0076411F">
            <w:pPr>
              <w:snapToGrid w:val="0"/>
              <w:jc w:val="center"/>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经审计的累计总投资</w:t>
            </w:r>
          </w:p>
        </w:tc>
        <w:tc>
          <w:tcPr>
            <w:tcW w:w="5482" w:type="dxa"/>
            <w:gridSpan w:val="4"/>
            <w:shd w:val="clear" w:color="auto" w:fill="D9D9D9" w:themeFill="background1" w:themeFillShade="D9"/>
            <w:vAlign w:val="center"/>
          </w:tcPr>
          <w:p w:rsidR="00694389" w:rsidRDefault="00250A3E" w:rsidP="0076411F">
            <w:pPr>
              <w:snapToGrid w:val="0"/>
              <w:rPr>
                <w:rFonts w:ascii="仿宋_GB2312" w:eastAsia="仿宋_GB2312" w:hAnsi="仿宋_GB2312" w:cs="仿宋_GB2312"/>
                <w:caps/>
                <w:sz w:val="24"/>
                <w:szCs w:val="24"/>
              </w:rPr>
            </w:pPr>
            <w:r>
              <w:rPr>
                <w:rFonts w:ascii="仿宋_GB2312" w:eastAsia="仿宋_GB2312" w:hAnsi="仿宋_GB2312" w:cs="仿宋_GB2312" w:hint="eastAsia"/>
                <w:caps/>
                <w:sz w:val="24"/>
                <w:szCs w:val="24"/>
              </w:rPr>
              <w:t>其中智能装备、</w:t>
            </w:r>
            <w:r w:rsidRPr="0076411F">
              <w:rPr>
                <w:rFonts w:ascii="仿宋_GB2312" w:eastAsia="仿宋_GB2312" w:hAnsi="仿宋_GB2312" w:cs="仿宋_GB2312" w:hint="eastAsia"/>
                <w:caps/>
                <w:sz w:val="24"/>
                <w:szCs w:val="24"/>
              </w:rPr>
              <w:t>工业软件、公私有云及用于数据采集的网关、路由器等必要传输设备</w:t>
            </w:r>
            <w:r>
              <w:rPr>
                <w:rFonts w:ascii="仿宋_GB2312" w:eastAsia="仿宋_GB2312" w:hAnsi="仿宋_GB2312" w:cs="仿宋_GB2312" w:hint="eastAsia"/>
                <w:caps/>
                <w:sz w:val="24"/>
                <w:szCs w:val="24"/>
              </w:rPr>
              <w:t>等软硬件投入</w:t>
            </w:r>
          </w:p>
        </w:tc>
      </w:tr>
      <w:tr w:rsidR="00694389" w:rsidTr="0076411F">
        <w:trPr>
          <w:trHeight w:val="623"/>
          <w:jc w:val="center"/>
        </w:trPr>
        <w:tc>
          <w:tcPr>
            <w:tcW w:w="1458"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总投资额</w:t>
            </w:r>
          </w:p>
        </w:tc>
        <w:tc>
          <w:tcPr>
            <w:tcW w:w="2552" w:type="dxa"/>
            <w:vAlign w:val="center"/>
          </w:tcPr>
          <w:p w:rsidR="00694389" w:rsidRPr="0076411F" w:rsidRDefault="00694389" w:rsidP="0076411F">
            <w:pPr>
              <w:snapToGrid w:val="0"/>
              <w:jc w:val="center"/>
              <w:rPr>
                <w:rFonts w:ascii="Times New Roman" w:eastAsia="仿宋_GB2312" w:hAnsi="Times New Roman" w:cs="Times New Roman"/>
              </w:rPr>
            </w:pPr>
          </w:p>
        </w:tc>
        <w:tc>
          <w:tcPr>
            <w:tcW w:w="5482" w:type="dxa"/>
            <w:gridSpan w:val="4"/>
            <w:vAlign w:val="center"/>
          </w:tcPr>
          <w:p w:rsidR="00694389" w:rsidRPr="0076411F" w:rsidRDefault="00694389" w:rsidP="0076411F">
            <w:pPr>
              <w:snapToGrid w:val="0"/>
              <w:jc w:val="center"/>
              <w:rPr>
                <w:rFonts w:ascii="Times New Roman" w:eastAsia="仿宋_GB2312" w:hAnsi="Times New Roman" w:cs="Times New Roman"/>
              </w:rPr>
            </w:pPr>
          </w:p>
        </w:tc>
      </w:tr>
      <w:tr w:rsidR="00694389" w:rsidTr="0076411F">
        <w:trPr>
          <w:trHeight w:val="623"/>
          <w:jc w:val="center"/>
        </w:trPr>
        <w:tc>
          <w:tcPr>
            <w:tcW w:w="1458"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其中</w:t>
            </w:r>
            <w:r w:rsidRPr="0076411F">
              <w:rPr>
                <w:rFonts w:ascii="Times New Roman" w:eastAsia="仿宋_GB2312" w:hAnsi="Times New Roman" w:cs="Times New Roman"/>
                <w:caps/>
                <w:sz w:val="24"/>
                <w:szCs w:val="24"/>
              </w:rPr>
              <w:t>2023</w:t>
            </w:r>
            <w:r w:rsidRPr="0076411F">
              <w:rPr>
                <w:rFonts w:ascii="Times New Roman" w:eastAsia="仿宋_GB2312" w:hAnsi="Times New Roman" w:cs="Times New Roman"/>
                <w:caps/>
                <w:sz w:val="24"/>
                <w:szCs w:val="24"/>
              </w:rPr>
              <w:t>年投资额</w:t>
            </w:r>
          </w:p>
        </w:tc>
        <w:tc>
          <w:tcPr>
            <w:tcW w:w="2552" w:type="dxa"/>
            <w:vAlign w:val="center"/>
          </w:tcPr>
          <w:p w:rsidR="00694389" w:rsidRPr="0076411F" w:rsidRDefault="00694389">
            <w:pPr>
              <w:snapToGrid w:val="0"/>
              <w:jc w:val="center"/>
              <w:rPr>
                <w:rFonts w:ascii="Times New Roman" w:eastAsia="仿宋_GB2312" w:hAnsi="Times New Roman" w:cs="Times New Roman"/>
              </w:rPr>
            </w:pPr>
          </w:p>
        </w:tc>
        <w:tc>
          <w:tcPr>
            <w:tcW w:w="5482" w:type="dxa"/>
            <w:gridSpan w:val="4"/>
            <w:vAlign w:val="center"/>
          </w:tcPr>
          <w:p w:rsidR="00694389" w:rsidRPr="0076411F" w:rsidRDefault="00694389">
            <w:pPr>
              <w:snapToGrid w:val="0"/>
              <w:jc w:val="center"/>
              <w:rPr>
                <w:rFonts w:ascii="Times New Roman" w:eastAsia="仿宋_GB2312" w:hAnsi="Times New Roman" w:cs="Times New Roman"/>
              </w:rPr>
            </w:pPr>
          </w:p>
        </w:tc>
      </w:tr>
      <w:tr w:rsidR="00694389" w:rsidTr="0076411F">
        <w:trPr>
          <w:trHeight w:val="369"/>
          <w:jc w:val="center"/>
        </w:trPr>
        <w:tc>
          <w:tcPr>
            <w:tcW w:w="1458" w:type="dxa"/>
            <w:gridSpan w:val="2"/>
            <w:vMerge w:val="restart"/>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sz w:val="24"/>
                <w:szCs w:val="24"/>
              </w:rPr>
            </w:pPr>
            <w:r w:rsidRPr="0076411F">
              <w:rPr>
                <w:rFonts w:ascii="Times New Roman" w:eastAsia="仿宋_GB2312" w:hAnsi="Times New Roman" w:cs="Times New Roman"/>
                <w:sz w:val="24"/>
                <w:szCs w:val="24"/>
              </w:rPr>
              <w:t>建设成效</w:t>
            </w:r>
          </w:p>
          <w:p w:rsidR="00694389" w:rsidRPr="0076411F" w:rsidRDefault="00250A3E" w:rsidP="0076411F">
            <w:pPr>
              <w:snapToGrid w:val="0"/>
              <w:jc w:val="center"/>
              <w:rPr>
                <w:rFonts w:ascii="Times New Roman" w:eastAsia="仿宋_GB2312" w:hAnsi="Times New Roman" w:cs="Times New Roman"/>
                <w:caps/>
                <w:sz w:val="24"/>
                <w:szCs w:val="24"/>
              </w:rPr>
            </w:pPr>
            <w:r w:rsidRPr="0076411F">
              <w:rPr>
                <w:rFonts w:ascii="Times New Roman" w:eastAsia="仿宋_GB2312" w:hAnsi="Times New Roman" w:cs="Times New Roman"/>
                <w:sz w:val="24"/>
                <w:szCs w:val="24"/>
              </w:rPr>
              <w:t>（根据实际情况填写）</w:t>
            </w:r>
          </w:p>
        </w:tc>
        <w:tc>
          <w:tcPr>
            <w:tcW w:w="2977" w:type="dxa"/>
            <w:gridSpan w:val="2"/>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8"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数字化改造前</w:t>
            </w:r>
          </w:p>
        </w:tc>
        <w:tc>
          <w:tcPr>
            <w:tcW w:w="2529" w:type="dxa"/>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数字化改造后</w:t>
            </w: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用工人数（人）</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工业机器人使用量（台）</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年消耗标准煤（吨）</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数字化生产线数量</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数字化设备数量</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联网关键设备数量</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研发周期（月）</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库存周转率（</w:t>
            </w:r>
            <w:r w:rsidRPr="0076411F">
              <w:rPr>
                <w:rFonts w:ascii="Times New Roman" w:eastAsia="仿宋_GB2312" w:hAnsi="Times New Roman" w:cs="Times New Roman"/>
                <w:sz w:val="24"/>
                <w:szCs w:val="24"/>
              </w:rPr>
              <w:t>%</w:t>
            </w:r>
            <w:r w:rsidRPr="0076411F">
              <w:rPr>
                <w:rFonts w:ascii="Times New Roman" w:eastAsia="仿宋_GB2312" w:hAnsi="Times New Roman" w:cs="Times New Roman"/>
                <w:sz w:val="24"/>
                <w:szCs w:val="24"/>
              </w:rPr>
              <w:t>）</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caps/>
                <w:szCs w:val="21"/>
              </w:rPr>
            </w:pPr>
            <w:r w:rsidRPr="0076411F">
              <w:rPr>
                <w:rFonts w:ascii="Times New Roman" w:eastAsia="仿宋_GB2312" w:hAnsi="Times New Roman" w:cs="Times New Roman"/>
                <w:sz w:val="24"/>
                <w:szCs w:val="24"/>
              </w:rPr>
              <w:t>产品不良品率（</w:t>
            </w:r>
            <w:r w:rsidRPr="0076411F">
              <w:rPr>
                <w:rFonts w:ascii="Times New Roman" w:eastAsia="仿宋_GB2312" w:hAnsi="Times New Roman" w:cs="Times New Roman"/>
                <w:sz w:val="24"/>
                <w:szCs w:val="24"/>
              </w:rPr>
              <w:t>%</w:t>
            </w:r>
            <w:r w:rsidRPr="0076411F">
              <w:rPr>
                <w:rFonts w:ascii="Times New Roman" w:eastAsia="仿宋_GB2312" w:hAnsi="Times New Roman" w:cs="Times New Roman"/>
                <w:sz w:val="24"/>
                <w:szCs w:val="24"/>
              </w:rPr>
              <w:t>）</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369"/>
          <w:jc w:val="center"/>
        </w:trPr>
        <w:tc>
          <w:tcPr>
            <w:tcW w:w="1458" w:type="dxa"/>
            <w:gridSpan w:val="2"/>
            <w:vMerge/>
            <w:shd w:val="clear" w:color="auto" w:fill="D9D9D9" w:themeFill="background1" w:themeFillShade="D9"/>
            <w:vAlign w:val="center"/>
          </w:tcPr>
          <w:p w:rsidR="00694389" w:rsidRPr="0076411F" w:rsidRDefault="00694389" w:rsidP="0076411F">
            <w:pPr>
              <w:snapToGrid w:val="0"/>
              <w:jc w:val="center"/>
              <w:rPr>
                <w:rFonts w:ascii="Times New Roman" w:eastAsia="仿宋_GB2312" w:hAnsi="Times New Roman" w:cs="Times New Roman"/>
                <w:caps/>
                <w:sz w:val="24"/>
                <w:szCs w:val="24"/>
              </w:rPr>
            </w:pPr>
          </w:p>
        </w:tc>
        <w:tc>
          <w:tcPr>
            <w:tcW w:w="2977" w:type="dxa"/>
            <w:gridSpan w:val="2"/>
            <w:shd w:val="clear" w:color="auto" w:fill="D9D9D9" w:themeFill="background1" w:themeFillShade="D9"/>
            <w:vAlign w:val="center"/>
          </w:tcPr>
          <w:p w:rsidR="00694389" w:rsidRPr="0076411F" w:rsidRDefault="00250A3E" w:rsidP="0076411F">
            <w:pPr>
              <w:snapToGrid w:val="0"/>
              <w:jc w:val="center"/>
              <w:rPr>
                <w:rFonts w:ascii="Times New Roman" w:eastAsia="仿宋_GB2312" w:hAnsi="Times New Roman" w:cs="Times New Roman"/>
                <w:sz w:val="24"/>
                <w:szCs w:val="24"/>
              </w:rPr>
            </w:pPr>
            <w:r w:rsidRPr="0076411F">
              <w:rPr>
                <w:rFonts w:ascii="Times New Roman" w:eastAsia="仿宋_GB2312" w:hAnsi="Times New Roman" w:cs="Times New Roman"/>
                <w:sz w:val="24"/>
                <w:szCs w:val="24"/>
              </w:rPr>
              <w:t>设备综合利用率（</w:t>
            </w:r>
            <w:r w:rsidRPr="0076411F">
              <w:rPr>
                <w:rFonts w:ascii="Times New Roman" w:eastAsia="仿宋_GB2312" w:hAnsi="Times New Roman" w:cs="Times New Roman"/>
                <w:sz w:val="24"/>
                <w:szCs w:val="24"/>
              </w:rPr>
              <w:t>%</w:t>
            </w:r>
            <w:r w:rsidRPr="0076411F">
              <w:rPr>
                <w:rFonts w:ascii="Times New Roman" w:eastAsia="仿宋_GB2312" w:hAnsi="Times New Roman" w:cs="Times New Roman"/>
                <w:sz w:val="24"/>
                <w:szCs w:val="24"/>
              </w:rPr>
              <w:t>）</w:t>
            </w:r>
          </w:p>
        </w:tc>
        <w:tc>
          <w:tcPr>
            <w:tcW w:w="2528" w:type="dxa"/>
            <w:gridSpan w:val="2"/>
            <w:shd w:val="clear" w:color="auto" w:fill="auto"/>
            <w:vAlign w:val="center"/>
          </w:tcPr>
          <w:p w:rsidR="00694389" w:rsidRPr="0076411F" w:rsidRDefault="00694389" w:rsidP="0076411F">
            <w:pPr>
              <w:snapToGrid w:val="0"/>
              <w:jc w:val="center"/>
              <w:rPr>
                <w:rFonts w:ascii="Times New Roman" w:eastAsia="仿宋_GB2312" w:hAnsi="Times New Roman" w:cs="Times New Roman"/>
                <w:sz w:val="24"/>
                <w:szCs w:val="24"/>
              </w:rPr>
            </w:pPr>
          </w:p>
        </w:tc>
        <w:tc>
          <w:tcPr>
            <w:tcW w:w="2529" w:type="dxa"/>
            <w:shd w:val="clear" w:color="auto" w:fill="auto"/>
            <w:vAlign w:val="center"/>
          </w:tcPr>
          <w:p w:rsidR="00694389" w:rsidRPr="0076411F" w:rsidRDefault="00694389" w:rsidP="0076411F">
            <w:pPr>
              <w:snapToGrid w:val="0"/>
              <w:jc w:val="center"/>
              <w:rPr>
                <w:rFonts w:ascii="Times New Roman" w:eastAsia="仿宋_GB2312" w:hAnsi="Times New Roman" w:cs="Times New Roman"/>
                <w:caps/>
                <w:szCs w:val="21"/>
              </w:rPr>
            </w:pPr>
          </w:p>
        </w:tc>
      </w:tr>
      <w:tr w:rsidR="00694389" w:rsidTr="0076411F">
        <w:trPr>
          <w:trHeight w:val="2399"/>
          <w:jc w:val="center"/>
        </w:trPr>
        <w:tc>
          <w:tcPr>
            <w:tcW w:w="608" w:type="dxa"/>
            <w:vAlign w:val="center"/>
          </w:tcPr>
          <w:p w:rsidR="00694389" w:rsidRPr="0076411F" w:rsidRDefault="00250A3E" w:rsidP="0076411F">
            <w:pPr>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项</w:t>
            </w:r>
          </w:p>
          <w:p w:rsidR="00694389" w:rsidRPr="0076411F" w:rsidRDefault="00250A3E" w:rsidP="0076411F">
            <w:pPr>
              <w:snapToGrid w:val="0"/>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目</w:t>
            </w:r>
          </w:p>
          <w:p w:rsidR="00694389" w:rsidRPr="0076411F" w:rsidRDefault="00250A3E" w:rsidP="0076411F">
            <w:pPr>
              <w:snapToGrid w:val="0"/>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简</w:t>
            </w:r>
          </w:p>
          <w:p w:rsidR="00694389" w:rsidRPr="0076411F" w:rsidRDefault="00250A3E" w:rsidP="0076411F">
            <w:pPr>
              <w:snapToGrid w:val="0"/>
              <w:jc w:val="center"/>
              <w:rPr>
                <w:rFonts w:ascii="Times New Roman" w:eastAsia="仿宋_GB2312" w:hAnsi="Times New Roman" w:cs="Times New Roman"/>
                <w:caps/>
                <w:sz w:val="24"/>
                <w:szCs w:val="24"/>
              </w:rPr>
            </w:pPr>
            <w:r w:rsidRPr="0076411F">
              <w:rPr>
                <w:rFonts w:ascii="Times New Roman" w:eastAsia="仿宋_GB2312" w:hAnsi="Times New Roman" w:cs="Times New Roman"/>
                <w:caps/>
                <w:sz w:val="24"/>
                <w:szCs w:val="24"/>
              </w:rPr>
              <w:t>述</w:t>
            </w:r>
          </w:p>
        </w:tc>
        <w:tc>
          <w:tcPr>
            <w:tcW w:w="8884" w:type="dxa"/>
            <w:gridSpan w:val="6"/>
          </w:tcPr>
          <w:p w:rsidR="00694389" w:rsidRPr="0076411F" w:rsidRDefault="00250A3E">
            <w:pPr>
              <w:rPr>
                <w:rFonts w:ascii="Times New Roman" w:hAnsi="Times New Roman" w:cs="Times New Roman"/>
              </w:rPr>
            </w:pPr>
            <w:r w:rsidRPr="0076411F">
              <w:rPr>
                <w:rFonts w:ascii="Times New Roman" w:eastAsia="仿宋_GB2312" w:hAnsi="Times New Roman" w:cs="Times New Roman"/>
                <w:caps/>
                <w:color w:val="808080" w:themeColor="background1" w:themeShade="80"/>
                <w:sz w:val="24"/>
                <w:szCs w:val="24"/>
              </w:rPr>
              <w:t>（对数字化转型项目建设内容、特点、成效进行简要描述，限</w:t>
            </w:r>
            <w:r w:rsidRPr="0076411F">
              <w:rPr>
                <w:rFonts w:ascii="Times New Roman" w:eastAsia="仿宋_GB2312" w:hAnsi="Times New Roman" w:cs="Times New Roman"/>
                <w:caps/>
                <w:color w:val="808080" w:themeColor="background1" w:themeShade="80"/>
                <w:sz w:val="24"/>
                <w:szCs w:val="24"/>
              </w:rPr>
              <w:t>1000</w:t>
            </w:r>
            <w:r w:rsidRPr="0076411F">
              <w:rPr>
                <w:rFonts w:ascii="Times New Roman" w:eastAsia="仿宋_GB2312" w:hAnsi="Times New Roman" w:cs="Times New Roman"/>
                <w:caps/>
                <w:color w:val="808080" w:themeColor="background1" w:themeShade="80"/>
                <w:sz w:val="24"/>
                <w:szCs w:val="24"/>
              </w:rPr>
              <w:t>字。）</w:t>
            </w:r>
          </w:p>
        </w:tc>
      </w:tr>
    </w:tbl>
    <w:p w:rsidR="00694389" w:rsidRDefault="00250A3E">
      <w:pPr>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lastRenderedPageBreak/>
        <w:t>二、项目总体情况</w:t>
      </w:r>
    </w:p>
    <w:p w:rsidR="00694389" w:rsidRDefault="00250A3E">
      <w:pPr>
        <w:overflowPunct w:val="0"/>
        <w:adjustRightInd w:val="0"/>
        <w:snapToGrid w:val="0"/>
        <w:spacing w:line="576"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此部分重点阐述</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 xml:space="preserve">2.1 </w:t>
      </w:r>
      <w:r>
        <w:rPr>
          <w:rFonts w:ascii="Times New Roman" w:eastAsia="仿宋_GB2312" w:hAnsi="Times New Roman"/>
          <w:spacing w:val="-4"/>
          <w:sz w:val="32"/>
          <w:szCs w:val="32"/>
        </w:rPr>
        <w:t>项目实施基础条件</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 xml:space="preserve">2.2 </w:t>
      </w:r>
      <w:r>
        <w:rPr>
          <w:rFonts w:ascii="Times New Roman" w:eastAsia="仿宋_GB2312" w:hAnsi="Times New Roman"/>
          <w:spacing w:val="-4"/>
          <w:sz w:val="32"/>
          <w:szCs w:val="32"/>
        </w:rPr>
        <w:t>总体实施架构</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2.3</w:t>
      </w:r>
      <w:r>
        <w:rPr>
          <w:rFonts w:ascii="Times New Roman" w:eastAsia="仿宋_GB2312" w:hAnsi="Times New Roman"/>
          <w:spacing w:val="-4"/>
          <w:sz w:val="32"/>
          <w:szCs w:val="32"/>
        </w:rPr>
        <w:t>总体建设情况和建设投产时间</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2.4</w:t>
      </w:r>
      <w:r>
        <w:rPr>
          <w:rFonts w:ascii="Times New Roman" w:eastAsia="仿宋_GB2312" w:hAnsi="Times New Roman"/>
          <w:spacing w:val="-4"/>
          <w:sz w:val="32"/>
          <w:szCs w:val="32"/>
        </w:rPr>
        <w:t>项目建设投资情况及资金来源</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2.5</w:t>
      </w:r>
      <w:r>
        <w:rPr>
          <w:rFonts w:ascii="Times New Roman" w:eastAsia="仿宋_GB2312" w:hAnsi="Times New Roman"/>
          <w:spacing w:val="-4"/>
          <w:sz w:val="32"/>
          <w:szCs w:val="32"/>
        </w:rPr>
        <w:t>项目涉及智能制造核心技术装备</w:t>
      </w:r>
      <w:r>
        <w:rPr>
          <w:rFonts w:ascii="Times New Roman" w:eastAsia="仿宋_GB2312" w:hAnsi="Times New Roman" w:hint="eastAsia"/>
          <w:spacing w:val="-4"/>
          <w:sz w:val="32"/>
          <w:szCs w:val="32"/>
        </w:rPr>
        <w:t>、工业</w:t>
      </w:r>
      <w:r>
        <w:rPr>
          <w:rFonts w:ascii="Times New Roman" w:eastAsia="仿宋_GB2312" w:hAnsi="Times New Roman"/>
          <w:spacing w:val="-4"/>
          <w:sz w:val="32"/>
          <w:szCs w:val="32"/>
        </w:rPr>
        <w:t>软件</w:t>
      </w:r>
      <w:r>
        <w:rPr>
          <w:rFonts w:ascii="Times New Roman" w:eastAsia="仿宋_GB2312" w:hAnsi="Times New Roman" w:hint="eastAsia"/>
          <w:spacing w:val="-4"/>
          <w:sz w:val="32"/>
          <w:szCs w:val="32"/>
        </w:rPr>
        <w:t>等</w:t>
      </w:r>
      <w:r>
        <w:rPr>
          <w:rFonts w:ascii="Times New Roman" w:eastAsia="仿宋_GB2312" w:hAnsi="Times New Roman"/>
          <w:spacing w:val="-4"/>
          <w:sz w:val="32"/>
          <w:szCs w:val="32"/>
        </w:rPr>
        <w:t>清单</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2.6</w:t>
      </w:r>
      <w:r>
        <w:rPr>
          <w:rFonts w:ascii="Times New Roman" w:eastAsia="仿宋_GB2312" w:hAnsi="Times New Roman" w:hint="eastAsia"/>
          <w:spacing w:val="-4"/>
          <w:sz w:val="32"/>
          <w:szCs w:val="32"/>
        </w:rPr>
        <w:t xml:space="preserve"> </w:t>
      </w:r>
      <w:r>
        <w:rPr>
          <w:rFonts w:ascii="Times New Roman" w:eastAsia="仿宋_GB2312" w:hAnsi="Times New Roman"/>
          <w:spacing w:val="-4"/>
          <w:sz w:val="32"/>
          <w:szCs w:val="32"/>
        </w:rPr>
        <w:t>2023</w:t>
      </w:r>
      <w:r>
        <w:rPr>
          <w:rFonts w:ascii="Times New Roman" w:eastAsia="仿宋_GB2312" w:hAnsi="Times New Roman" w:hint="eastAsia"/>
          <w:spacing w:val="-4"/>
          <w:sz w:val="32"/>
          <w:szCs w:val="32"/>
        </w:rPr>
        <w:t>年新增投入的</w:t>
      </w:r>
      <w:r>
        <w:rPr>
          <w:rFonts w:ascii="Times New Roman" w:eastAsia="仿宋_GB2312" w:hAnsi="Times New Roman"/>
          <w:spacing w:val="-4"/>
          <w:sz w:val="32"/>
          <w:szCs w:val="32"/>
        </w:rPr>
        <w:t>智能制造核心技术装备</w:t>
      </w:r>
      <w:r>
        <w:rPr>
          <w:rFonts w:ascii="Times New Roman" w:eastAsia="仿宋_GB2312" w:hAnsi="Times New Roman" w:hint="eastAsia"/>
          <w:spacing w:val="-4"/>
          <w:sz w:val="32"/>
          <w:szCs w:val="32"/>
        </w:rPr>
        <w:t>、工业</w:t>
      </w:r>
      <w:r>
        <w:rPr>
          <w:rFonts w:ascii="Times New Roman" w:eastAsia="仿宋_GB2312" w:hAnsi="Times New Roman"/>
          <w:spacing w:val="-4"/>
          <w:sz w:val="32"/>
          <w:szCs w:val="32"/>
        </w:rPr>
        <w:t>软件</w:t>
      </w:r>
      <w:r>
        <w:rPr>
          <w:rFonts w:ascii="Times New Roman" w:eastAsia="仿宋_GB2312" w:hAnsi="Times New Roman" w:hint="eastAsia"/>
          <w:spacing w:val="-4"/>
          <w:sz w:val="32"/>
          <w:szCs w:val="32"/>
        </w:rPr>
        <w:t>等改造情况</w:t>
      </w:r>
      <w:r>
        <w:rPr>
          <w:rFonts w:ascii="Times New Roman" w:eastAsia="仿宋_GB2312" w:hAnsi="Times New Roman"/>
          <w:spacing w:val="-4"/>
          <w:sz w:val="32"/>
          <w:szCs w:val="32"/>
        </w:rPr>
        <w:t>。</w:t>
      </w:r>
    </w:p>
    <w:p w:rsidR="00250A3E" w:rsidRDefault="00250A3E">
      <w:pPr>
        <w:overflowPunct w:val="0"/>
        <w:adjustRightInd w:val="0"/>
        <w:snapToGrid w:val="0"/>
        <w:spacing w:line="576" w:lineRule="exact"/>
        <w:jc w:val="center"/>
        <w:rPr>
          <w:rFonts w:ascii="Times New Roman" w:eastAsia="黑体" w:hAnsi="Times New Roman"/>
          <w:caps/>
          <w:spacing w:val="-4"/>
          <w:sz w:val="30"/>
          <w:szCs w:val="30"/>
        </w:rPr>
      </w:pPr>
      <w:r w:rsidRPr="0076411F">
        <w:rPr>
          <w:rFonts w:ascii="Times New Roman" w:eastAsia="黑体" w:hAnsi="Times New Roman" w:hint="eastAsia"/>
          <w:caps/>
          <w:spacing w:val="-4"/>
          <w:sz w:val="30"/>
          <w:szCs w:val="30"/>
        </w:rPr>
        <w:t>智能制造核心技术装备、工业软件等清单</w:t>
      </w:r>
    </w:p>
    <w:p w:rsidR="00694389" w:rsidRPr="0076411F" w:rsidRDefault="00250A3E" w:rsidP="0076411F">
      <w:pPr>
        <w:snapToGrid w:val="0"/>
        <w:spacing w:beforeLines="20" w:before="62"/>
        <w:jc w:val="center"/>
        <w:rPr>
          <w:rFonts w:ascii="Times New Roman" w:eastAsia="仿宋_GB2312" w:hAnsi="Times New Roman" w:cs="Times New Roman"/>
          <w:caps/>
          <w:szCs w:val="21"/>
        </w:rPr>
      </w:pPr>
      <w:r w:rsidRPr="0076411F">
        <w:rPr>
          <w:rFonts w:ascii="Times New Roman" w:eastAsia="仿宋_GB2312" w:hAnsi="Times New Roman" w:cs="Times New Roman"/>
          <w:caps/>
          <w:szCs w:val="21"/>
        </w:rPr>
        <w:t>（</w:t>
      </w:r>
      <w:r w:rsidR="00A8752C" w:rsidRPr="0076411F">
        <w:rPr>
          <w:rFonts w:ascii="Times New Roman" w:eastAsia="仿宋_GB2312" w:hAnsi="Times New Roman" w:cs="Times New Roman"/>
          <w:caps/>
          <w:szCs w:val="21"/>
        </w:rPr>
        <w:t>项目</w:t>
      </w:r>
      <w:r w:rsidRPr="0076411F">
        <w:rPr>
          <w:rFonts w:ascii="Times New Roman" w:eastAsia="仿宋_GB2312" w:hAnsi="Times New Roman" w:cs="Times New Roman"/>
          <w:caps/>
          <w:szCs w:val="21"/>
        </w:rPr>
        <w:t>总</w:t>
      </w:r>
      <w:r w:rsidR="00A8752C" w:rsidRPr="0076411F">
        <w:rPr>
          <w:rFonts w:ascii="Times New Roman" w:eastAsia="仿宋_GB2312" w:hAnsi="Times New Roman" w:cs="Times New Roman"/>
          <w:caps/>
          <w:szCs w:val="21"/>
        </w:rPr>
        <w:t>投入</w:t>
      </w:r>
      <w:r w:rsidRPr="0076411F">
        <w:rPr>
          <w:rFonts w:ascii="Times New Roman" w:eastAsia="仿宋_GB2312" w:hAnsi="Times New Roman" w:cs="Times New Roman"/>
          <w:caps/>
          <w:szCs w:val="21"/>
        </w:rPr>
        <w:t>/2023</w:t>
      </w:r>
      <w:r w:rsidRPr="0076411F">
        <w:rPr>
          <w:rFonts w:ascii="Times New Roman" w:eastAsia="仿宋_GB2312" w:hAnsi="Times New Roman" w:cs="Times New Roman"/>
          <w:caps/>
          <w:szCs w:val="21"/>
        </w:rPr>
        <w:t>年</w:t>
      </w:r>
      <w:r w:rsidR="00A8752C" w:rsidRPr="0076411F">
        <w:rPr>
          <w:rFonts w:ascii="Times New Roman" w:eastAsia="仿宋_GB2312" w:hAnsi="Times New Roman" w:cs="Times New Roman"/>
          <w:caps/>
          <w:szCs w:val="21"/>
        </w:rPr>
        <w:t>投入，分别填写此表单</w:t>
      </w:r>
      <w:r w:rsidRPr="0076411F">
        <w:rPr>
          <w:rFonts w:ascii="Times New Roman" w:eastAsia="仿宋_GB2312" w:hAnsi="Times New Roman" w:cs="Times New Roman"/>
          <w:caps/>
          <w:szCs w:val="21"/>
        </w:rPr>
        <w:t>）</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095"/>
        <w:gridCol w:w="486"/>
        <w:gridCol w:w="912"/>
        <w:gridCol w:w="984"/>
        <w:gridCol w:w="596"/>
        <w:gridCol w:w="1204"/>
        <w:gridCol w:w="716"/>
        <w:gridCol w:w="686"/>
        <w:gridCol w:w="798"/>
        <w:gridCol w:w="803"/>
      </w:tblGrid>
      <w:tr w:rsidR="00694389" w:rsidTr="0076411F">
        <w:trPr>
          <w:trHeight w:val="733"/>
          <w:jc w:val="center"/>
        </w:trPr>
        <w:tc>
          <w:tcPr>
            <w:tcW w:w="1797" w:type="dxa"/>
            <w:gridSpan w:val="2"/>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类别</w:t>
            </w:r>
          </w:p>
        </w:tc>
        <w:tc>
          <w:tcPr>
            <w:tcW w:w="486"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序号</w:t>
            </w:r>
          </w:p>
        </w:tc>
        <w:tc>
          <w:tcPr>
            <w:tcW w:w="912"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设备</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名称</w:t>
            </w:r>
          </w:p>
        </w:tc>
        <w:tc>
          <w:tcPr>
            <w:tcW w:w="984"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型号</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规格</w:t>
            </w:r>
          </w:p>
        </w:tc>
        <w:tc>
          <w:tcPr>
            <w:tcW w:w="596"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数量</w:t>
            </w:r>
          </w:p>
        </w:tc>
        <w:tc>
          <w:tcPr>
            <w:tcW w:w="1204"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不含税</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总金额</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（万元）</w:t>
            </w:r>
          </w:p>
        </w:tc>
        <w:tc>
          <w:tcPr>
            <w:tcW w:w="716"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供</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应</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商</w:t>
            </w:r>
          </w:p>
        </w:tc>
        <w:tc>
          <w:tcPr>
            <w:tcW w:w="686"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发</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票</w:t>
            </w:r>
          </w:p>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号</w:t>
            </w:r>
          </w:p>
        </w:tc>
        <w:tc>
          <w:tcPr>
            <w:tcW w:w="798"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发票日期</w:t>
            </w:r>
          </w:p>
        </w:tc>
        <w:tc>
          <w:tcPr>
            <w:tcW w:w="803" w:type="dxa"/>
            <w:shd w:val="clear" w:color="auto" w:fill="D9D9D9" w:themeFill="background1" w:themeFillShade="D9"/>
            <w:vAlign w:val="center"/>
          </w:tcPr>
          <w:p w:rsidR="00694389" w:rsidRPr="0076411F" w:rsidRDefault="00250A3E" w:rsidP="0076411F">
            <w:pPr>
              <w:snapToGrid w:val="0"/>
              <w:spacing w:line="220" w:lineRule="exact"/>
              <w:jc w:val="center"/>
              <w:rPr>
                <w:rFonts w:ascii="黑体" w:eastAsia="黑体" w:hAnsi="黑体" w:cs="仿宋_GB2312"/>
                <w:bCs/>
                <w:caps/>
                <w:szCs w:val="21"/>
              </w:rPr>
            </w:pPr>
            <w:r w:rsidRPr="0076411F">
              <w:rPr>
                <w:rFonts w:ascii="黑体" w:eastAsia="黑体" w:hAnsi="黑体" w:cs="仿宋_GB2312" w:hint="eastAsia"/>
                <w:bCs/>
                <w:caps/>
                <w:szCs w:val="21"/>
              </w:rPr>
              <w:t>合同编号</w:t>
            </w:r>
          </w:p>
        </w:tc>
      </w:tr>
      <w:tr w:rsidR="00694389" w:rsidTr="0076411F">
        <w:trPr>
          <w:trHeight w:val="435"/>
          <w:jc w:val="center"/>
        </w:trPr>
        <w:tc>
          <w:tcPr>
            <w:tcW w:w="702" w:type="dxa"/>
            <w:vMerge w:val="restart"/>
            <w:shd w:val="clear" w:color="auto" w:fill="D9D9D9" w:themeFill="background1" w:themeFillShade="D9"/>
            <w:vAlign w:val="center"/>
          </w:tcPr>
          <w:p w:rsidR="00694389" w:rsidRDefault="00250A3E" w:rsidP="0076411F">
            <w:pPr>
              <w:snapToGrid w:val="0"/>
              <w:spacing w:beforeLines="20" w:before="62"/>
              <w:jc w:val="center"/>
              <w:rPr>
                <w:rFonts w:ascii="仿宋_GB2312" w:eastAsia="仿宋_GB2312" w:hAnsi="仿宋_GB2312" w:cs="仿宋_GB2312"/>
                <w:caps/>
                <w:szCs w:val="21"/>
              </w:rPr>
            </w:pPr>
            <w:r>
              <w:rPr>
                <w:rFonts w:ascii="仿宋_GB2312" w:eastAsia="仿宋_GB2312" w:hAnsi="仿宋_GB2312" w:cs="仿宋_GB2312" w:hint="eastAsia"/>
                <w:caps/>
                <w:szCs w:val="21"/>
              </w:rPr>
              <w:t>核心技术装备</w:t>
            </w:r>
          </w:p>
        </w:tc>
        <w:tc>
          <w:tcPr>
            <w:tcW w:w="1095" w:type="dxa"/>
            <w:vMerge w:val="restart"/>
            <w:shd w:val="clear" w:color="auto" w:fill="D9D9D9" w:themeFill="background1" w:themeFillShade="D9"/>
            <w:vAlign w:val="center"/>
          </w:tcPr>
          <w:p w:rsidR="00694389" w:rsidRDefault="00250A3E">
            <w:pPr>
              <w:snapToGrid w:val="0"/>
              <w:spacing w:beforeLines="20" w:before="62"/>
              <w:rPr>
                <w:rFonts w:ascii="仿宋_GB2312" w:eastAsia="仿宋_GB2312" w:hAnsi="仿宋_GB2312" w:cs="仿宋_GB2312"/>
                <w:caps/>
                <w:szCs w:val="21"/>
              </w:rPr>
            </w:pPr>
            <w:r>
              <w:rPr>
                <w:rFonts w:ascii="仿宋_GB2312" w:eastAsia="仿宋_GB2312" w:hAnsi="仿宋_GB2312" w:cs="仿宋_GB2312" w:hint="eastAsia"/>
                <w:caps/>
                <w:szCs w:val="21"/>
              </w:rPr>
              <w:t>高档数控机床与工业机器人</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val="restart"/>
            <w:shd w:val="clear" w:color="auto" w:fill="D9D9D9" w:themeFill="background1" w:themeFillShade="D9"/>
            <w:vAlign w:val="center"/>
          </w:tcPr>
          <w:p w:rsidR="00694389" w:rsidRDefault="00250A3E">
            <w:pPr>
              <w:snapToGrid w:val="0"/>
              <w:spacing w:beforeLines="20" w:before="62"/>
              <w:rPr>
                <w:rFonts w:ascii="仿宋_GB2312" w:eastAsia="仿宋_GB2312" w:hAnsi="仿宋_GB2312" w:cs="仿宋_GB2312"/>
                <w:caps/>
                <w:szCs w:val="21"/>
              </w:rPr>
            </w:pPr>
            <w:r>
              <w:rPr>
                <w:rFonts w:ascii="仿宋_GB2312" w:eastAsia="仿宋_GB2312" w:hAnsi="仿宋_GB2312" w:cs="仿宋_GB2312" w:hint="eastAsia"/>
                <w:caps/>
                <w:szCs w:val="21"/>
              </w:rPr>
              <w:t>智能传感与控制装备</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val="restart"/>
            <w:shd w:val="clear" w:color="auto" w:fill="D9D9D9" w:themeFill="background1" w:themeFillShade="D9"/>
            <w:vAlign w:val="center"/>
          </w:tcPr>
          <w:p w:rsidR="00694389" w:rsidRDefault="00250A3E">
            <w:pPr>
              <w:snapToGrid w:val="0"/>
              <w:spacing w:beforeLines="20" w:before="62"/>
              <w:rPr>
                <w:rFonts w:ascii="仿宋_GB2312" w:eastAsia="仿宋_GB2312" w:hAnsi="仿宋_GB2312" w:cs="仿宋_GB2312"/>
                <w:caps/>
                <w:szCs w:val="21"/>
              </w:rPr>
            </w:pPr>
            <w:r>
              <w:rPr>
                <w:rFonts w:ascii="仿宋_GB2312" w:eastAsia="仿宋_GB2312" w:hAnsi="仿宋_GB2312" w:cs="仿宋_GB2312" w:hint="eastAsia"/>
                <w:caps/>
                <w:szCs w:val="21"/>
              </w:rPr>
              <w:t>智能检测与装配装备</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val="restart"/>
            <w:shd w:val="clear" w:color="auto" w:fill="D9D9D9" w:themeFill="background1" w:themeFillShade="D9"/>
            <w:vAlign w:val="center"/>
          </w:tcPr>
          <w:p w:rsidR="00694389" w:rsidRDefault="00250A3E">
            <w:pPr>
              <w:snapToGrid w:val="0"/>
              <w:spacing w:beforeLines="20" w:before="62"/>
              <w:rPr>
                <w:rFonts w:ascii="仿宋_GB2312" w:eastAsia="仿宋_GB2312" w:hAnsi="仿宋_GB2312" w:cs="仿宋_GB2312"/>
                <w:caps/>
                <w:szCs w:val="21"/>
              </w:rPr>
            </w:pPr>
            <w:r>
              <w:rPr>
                <w:rFonts w:ascii="仿宋_GB2312" w:eastAsia="仿宋_GB2312" w:hAnsi="仿宋_GB2312" w:cs="仿宋_GB2312" w:hint="eastAsia"/>
                <w:caps/>
                <w:szCs w:val="21"/>
              </w:rPr>
              <w:t>智能物流与仓储装备</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702" w:type="dxa"/>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1095" w:type="dxa"/>
            <w:shd w:val="clear" w:color="auto" w:fill="D9D9D9" w:themeFill="background1" w:themeFillShade="D9"/>
            <w:vAlign w:val="center"/>
          </w:tcPr>
          <w:p w:rsidR="00694389" w:rsidRDefault="00250A3E">
            <w:pPr>
              <w:snapToGrid w:val="0"/>
              <w:spacing w:beforeLines="20" w:before="62"/>
              <w:rPr>
                <w:rFonts w:ascii="仿宋_GB2312" w:eastAsia="仿宋_GB2312" w:hAnsi="仿宋_GB2312" w:cs="仿宋_GB2312"/>
                <w:caps/>
                <w:szCs w:val="21"/>
              </w:rPr>
            </w:pPr>
            <w:r>
              <w:rPr>
                <w:rFonts w:ascii="仿宋_GB2312" w:eastAsia="仿宋_GB2312" w:hAnsi="仿宋_GB2312" w:cs="仿宋_GB2312" w:hint="eastAsia"/>
                <w:caps/>
                <w:szCs w:val="21"/>
              </w:rPr>
              <w:t>其他装备</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1797" w:type="dxa"/>
            <w:gridSpan w:val="2"/>
            <w:vMerge w:val="restart"/>
            <w:shd w:val="clear" w:color="auto" w:fill="D9D9D9" w:themeFill="background1" w:themeFillShade="D9"/>
            <w:vAlign w:val="center"/>
          </w:tcPr>
          <w:p w:rsidR="00694389" w:rsidRDefault="00250A3E">
            <w:pPr>
              <w:snapToGrid w:val="0"/>
              <w:spacing w:beforeLines="20" w:before="62"/>
              <w:rPr>
                <w:rFonts w:ascii="仿宋_GB2312" w:eastAsia="仿宋_GB2312" w:hAnsi="仿宋_GB2312" w:cs="仿宋_GB2312"/>
                <w:caps/>
                <w:szCs w:val="21"/>
              </w:rPr>
            </w:pPr>
            <w:r w:rsidRPr="0076411F">
              <w:rPr>
                <w:rFonts w:ascii="仿宋_GB2312" w:eastAsia="仿宋_GB2312" w:hAnsi="仿宋_GB2312" w:cs="仿宋_GB2312" w:hint="eastAsia"/>
                <w:caps/>
                <w:szCs w:val="21"/>
              </w:rPr>
              <w:t>工业软件、公私有云及用于数据采集的网关、路由器等</w:t>
            </w:r>
            <w:r>
              <w:rPr>
                <w:rFonts w:ascii="仿宋_GB2312" w:eastAsia="仿宋_GB2312" w:hAnsi="仿宋_GB2312" w:cs="仿宋_GB2312" w:hint="eastAsia"/>
                <w:caps/>
                <w:szCs w:val="21"/>
              </w:rPr>
              <w:t>必要传输设备</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1797" w:type="dxa"/>
            <w:gridSpan w:val="2"/>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1797" w:type="dxa"/>
            <w:gridSpan w:val="2"/>
            <w:vMerge/>
            <w:shd w:val="clear" w:color="auto" w:fill="D9D9D9" w:themeFill="background1" w:themeFillShade="D9"/>
            <w:vAlign w:val="center"/>
          </w:tcPr>
          <w:p w:rsidR="00694389" w:rsidRDefault="00694389">
            <w:pPr>
              <w:snapToGrid w:val="0"/>
              <w:spacing w:beforeLines="20" w:before="62"/>
              <w:rPr>
                <w:rFonts w:ascii="仿宋_GB2312" w:eastAsia="仿宋_GB2312" w:hAnsi="仿宋_GB2312" w:cs="仿宋_GB2312"/>
                <w:caps/>
                <w:szCs w:val="21"/>
              </w:rPr>
            </w:pP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r w:rsidR="00694389" w:rsidTr="0076411F">
        <w:trPr>
          <w:trHeight w:val="435"/>
          <w:jc w:val="center"/>
        </w:trPr>
        <w:tc>
          <w:tcPr>
            <w:tcW w:w="1797" w:type="dxa"/>
            <w:gridSpan w:val="2"/>
            <w:shd w:val="clear" w:color="auto" w:fill="D9D9D9" w:themeFill="background1" w:themeFillShade="D9"/>
            <w:vAlign w:val="center"/>
          </w:tcPr>
          <w:p w:rsidR="00694389" w:rsidRDefault="00250A3E">
            <w:pPr>
              <w:snapToGrid w:val="0"/>
              <w:spacing w:beforeLines="20" w:before="62"/>
              <w:jc w:val="center"/>
              <w:rPr>
                <w:rFonts w:ascii="仿宋_GB2312" w:eastAsia="仿宋_GB2312" w:hAnsi="仿宋_GB2312" w:cs="仿宋_GB2312"/>
                <w:caps/>
                <w:szCs w:val="21"/>
              </w:rPr>
            </w:pPr>
            <w:r>
              <w:rPr>
                <w:rFonts w:ascii="仿宋_GB2312" w:eastAsia="仿宋_GB2312" w:hAnsi="仿宋_GB2312" w:cs="仿宋_GB2312" w:hint="eastAsia"/>
                <w:caps/>
                <w:szCs w:val="21"/>
              </w:rPr>
              <w:t>合计</w:t>
            </w:r>
          </w:p>
        </w:tc>
        <w:tc>
          <w:tcPr>
            <w:tcW w:w="4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912" w:type="dxa"/>
            <w:vAlign w:val="center"/>
          </w:tcPr>
          <w:p w:rsidR="00694389" w:rsidRDefault="00694389">
            <w:pPr>
              <w:snapToGrid w:val="0"/>
              <w:spacing w:beforeLines="20" w:before="62"/>
              <w:rPr>
                <w:rFonts w:ascii="仿宋_GB2312" w:eastAsia="仿宋_GB2312" w:hAnsi="仿宋_GB2312" w:cs="仿宋_GB2312"/>
                <w:caps/>
                <w:szCs w:val="21"/>
              </w:rPr>
            </w:pPr>
          </w:p>
        </w:tc>
        <w:tc>
          <w:tcPr>
            <w:tcW w:w="984" w:type="dxa"/>
            <w:vAlign w:val="center"/>
          </w:tcPr>
          <w:p w:rsidR="00694389" w:rsidRDefault="00694389">
            <w:pPr>
              <w:snapToGrid w:val="0"/>
              <w:spacing w:beforeLines="20" w:before="62"/>
              <w:rPr>
                <w:rFonts w:ascii="仿宋_GB2312" w:eastAsia="仿宋_GB2312" w:hAnsi="仿宋_GB2312" w:cs="仿宋_GB2312"/>
                <w:caps/>
                <w:szCs w:val="21"/>
              </w:rPr>
            </w:pPr>
          </w:p>
        </w:tc>
        <w:tc>
          <w:tcPr>
            <w:tcW w:w="596" w:type="dxa"/>
            <w:vAlign w:val="center"/>
          </w:tcPr>
          <w:p w:rsidR="00694389" w:rsidRDefault="00694389">
            <w:pPr>
              <w:snapToGrid w:val="0"/>
              <w:spacing w:beforeLines="20" w:before="62"/>
              <w:rPr>
                <w:rFonts w:ascii="仿宋_GB2312" w:eastAsia="仿宋_GB2312" w:hAnsi="仿宋_GB2312" w:cs="仿宋_GB2312"/>
                <w:caps/>
                <w:szCs w:val="21"/>
              </w:rPr>
            </w:pPr>
          </w:p>
        </w:tc>
        <w:tc>
          <w:tcPr>
            <w:tcW w:w="1204" w:type="dxa"/>
            <w:vAlign w:val="center"/>
          </w:tcPr>
          <w:p w:rsidR="00694389" w:rsidRDefault="00694389">
            <w:pPr>
              <w:snapToGrid w:val="0"/>
              <w:spacing w:beforeLines="20" w:before="62"/>
              <w:rPr>
                <w:rFonts w:ascii="仿宋_GB2312" w:eastAsia="仿宋_GB2312" w:hAnsi="仿宋_GB2312" w:cs="仿宋_GB2312"/>
                <w:caps/>
                <w:szCs w:val="21"/>
              </w:rPr>
            </w:pPr>
          </w:p>
        </w:tc>
        <w:tc>
          <w:tcPr>
            <w:tcW w:w="716" w:type="dxa"/>
            <w:vAlign w:val="center"/>
          </w:tcPr>
          <w:p w:rsidR="00694389" w:rsidRDefault="00694389">
            <w:pPr>
              <w:snapToGrid w:val="0"/>
              <w:spacing w:beforeLines="20" w:before="62"/>
              <w:rPr>
                <w:rFonts w:ascii="仿宋_GB2312" w:eastAsia="仿宋_GB2312" w:hAnsi="仿宋_GB2312" w:cs="仿宋_GB2312"/>
                <w:caps/>
                <w:szCs w:val="21"/>
              </w:rPr>
            </w:pPr>
          </w:p>
        </w:tc>
        <w:tc>
          <w:tcPr>
            <w:tcW w:w="686" w:type="dxa"/>
            <w:vAlign w:val="center"/>
          </w:tcPr>
          <w:p w:rsidR="00694389" w:rsidRDefault="00694389">
            <w:pPr>
              <w:snapToGrid w:val="0"/>
              <w:spacing w:beforeLines="20" w:before="62"/>
              <w:rPr>
                <w:rFonts w:ascii="仿宋_GB2312" w:eastAsia="仿宋_GB2312" w:hAnsi="仿宋_GB2312" w:cs="仿宋_GB2312"/>
                <w:caps/>
                <w:szCs w:val="21"/>
              </w:rPr>
            </w:pPr>
          </w:p>
        </w:tc>
        <w:tc>
          <w:tcPr>
            <w:tcW w:w="798" w:type="dxa"/>
            <w:vAlign w:val="center"/>
          </w:tcPr>
          <w:p w:rsidR="00694389" w:rsidRDefault="00694389">
            <w:pPr>
              <w:snapToGrid w:val="0"/>
              <w:spacing w:beforeLines="20" w:before="62"/>
              <w:rPr>
                <w:rFonts w:ascii="仿宋_GB2312" w:eastAsia="仿宋_GB2312" w:hAnsi="仿宋_GB2312" w:cs="仿宋_GB2312"/>
                <w:caps/>
                <w:szCs w:val="21"/>
              </w:rPr>
            </w:pPr>
          </w:p>
        </w:tc>
        <w:tc>
          <w:tcPr>
            <w:tcW w:w="803" w:type="dxa"/>
            <w:vAlign w:val="center"/>
          </w:tcPr>
          <w:p w:rsidR="00694389" w:rsidRDefault="00694389">
            <w:pPr>
              <w:snapToGrid w:val="0"/>
              <w:spacing w:beforeLines="20" w:before="62"/>
              <w:rPr>
                <w:rFonts w:ascii="仿宋_GB2312" w:eastAsia="仿宋_GB2312" w:hAnsi="仿宋_GB2312" w:cs="仿宋_GB2312"/>
                <w:caps/>
                <w:szCs w:val="21"/>
              </w:rPr>
            </w:pPr>
          </w:p>
        </w:tc>
      </w:tr>
    </w:tbl>
    <w:p w:rsidR="00694389" w:rsidRDefault="00250A3E">
      <w:pPr>
        <w:snapToGrid w:val="0"/>
        <w:spacing w:beforeLines="20" w:before="62"/>
        <w:jc w:val="left"/>
        <w:rPr>
          <w:caps/>
        </w:rPr>
      </w:pPr>
      <w:r>
        <w:rPr>
          <w:rFonts w:ascii="仿宋_GB2312" w:eastAsia="仿宋_GB2312" w:hAnsi="仿宋_GB2312" w:cs="仿宋_GB2312" w:hint="eastAsia"/>
          <w:caps/>
          <w:szCs w:val="21"/>
        </w:rPr>
        <w:t>注：上表格式可加行但不可删减。</w:t>
      </w:r>
    </w:p>
    <w:p w:rsidR="00694389" w:rsidRDefault="00250A3E">
      <w:pPr>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lastRenderedPageBreak/>
        <w:t>三、项目场景建设情况</w:t>
      </w:r>
    </w:p>
    <w:p w:rsidR="00694389" w:rsidRDefault="00250A3E">
      <w:pPr>
        <w:overflowPunct w:val="0"/>
        <w:adjustRightInd w:val="0"/>
        <w:snapToGrid w:val="0"/>
        <w:spacing w:line="576"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申报单位按《长春市数字化转型示范工厂建设要点》《长春市数字化转型示范车间建设要点》《长春市数字化转型示范生产线建设要点》明确的环节，</w:t>
      </w:r>
      <w:r w:rsidR="00F131AE" w:rsidRPr="00F131AE">
        <w:rPr>
          <w:rFonts w:ascii="黑体" w:eastAsia="黑体" w:hAnsi="黑体" w:hint="eastAsia"/>
          <w:spacing w:val="-4"/>
          <w:sz w:val="32"/>
          <w:szCs w:val="32"/>
        </w:rPr>
        <w:t>对</w:t>
      </w:r>
      <w:r w:rsidRPr="00F131AE">
        <w:rPr>
          <w:rFonts w:ascii="黑体" w:eastAsia="黑体" w:hAnsi="黑体" w:hint="eastAsia"/>
          <w:spacing w:val="-4"/>
          <w:sz w:val="32"/>
          <w:szCs w:val="32"/>
        </w:rPr>
        <w:t>取得</w:t>
      </w:r>
      <w:r w:rsidR="00F131AE" w:rsidRPr="00F131AE">
        <w:rPr>
          <w:rFonts w:ascii="黑体" w:eastAsia="黑体" w:hAnsi="黑体" w:hint="eastAsia"/>
          <w:spacing w:val="-4"/>
          <w:sz w:val="32"/>
          <w:szCs w:val="32"/>
        </w:rPr>
        <w:t>数字化转型</w:t>
      </w:r>
      <w:r w:rsidRPr="00F131AE">
        <w:rPr>
          <w:rFonts w:ascii="黑体" w:eastAsia="黑体" w:hAnsi="黑体" w:hint="eastAsia"/>
          <w:spacing w:val="-4"/>
          <w:sz w:val="32"/>
          <w:szCs w:val="32"/>
        </w:rPr>
        <w:t>实际成效</w:t>
      </w:r>
      <w:r w:rsidR="00F131AE" w:rsidRPr="00F131AE">
        <w:rPr>
          <w:rFonts w:ascii="黑体" w:eastAsia="黑体" w:hAnsi="黑体" w:hint="eastAsia"/>
          <w:spacing w:val="-4"/>
          <w:sz w:val="32"/>
          <w:szCs w:val="32"/>
        </w:rPr>
        <w:t>的环节</w:t>
      </w:r>
      <w:r>
        <w:rPr>
          <w:rFonts w:ascii="Times New Roman" w:eastAsia="仿宋_GB2312" w:hAnsi="Times New Roman" w:hint="eastAsia"/>
          <w:spacing w:val="-4"/>
          <w:sz w:val="32"/>
          <w:szCs w:val="32"/>
        </w:rPr>
        <w:t>进行分段描述，描述应重点突出、言简意赅、逻辑严密。（每个环节字数请控制在</w:t>
      </w:r>
      <w:r>
        <w:rPr>
          <w:rFonts w:ascii="Times New Roman" w:eastAsia="仿宋_GB2312" w:hAnsi="Times New Roman" w:hint="eastAsia"/>
          <w:spacing w:val="-4"/>
          <w:sz w:val="32"/>
          <w:szCs w:val="32"/>
        </w:rPr>
        <w:t>3000</w:t>
      </w:r>
      <w:r>
        <w:rPr>
          <w:rFonts w:ascii="Times New Roman" w:eastAsia="仿宋_GB2312" w:hAnsi="Times New Roman" w:hint="eastAsia"/>
          <w:spacing w:val="-4"/>
          <w:sz w:val="32"/>
          <w:szCs w:val="32"/>
        </w:rPr>
        <w:t>字以内，可配图说明）</w:t>
      </w:r>
    </w:p>
    <w:p w:rsidR="00694389" w:rsidRDefault="00250A3E">
      <w:pPr>
        <w:spacing w:line="560" w:lineRule="exact"/>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t>四、项目先进性与特色</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此部分重点阐述：</w:t>
      </w:r>
      <w:r>
        <w:rPr>
          <w:rFonts w:ascii="Times New Roman" w:eastAsia="仿宋_GB2312" w:hAnsi="Times New Roman" w:hint="eastAsia"/>
          <w:spacing w:val="-4"/>
          <w:sz w:val="32"/>
          <w:szCs w:val="32"/>
        </w:rPr>
        <w:t>4.1</w:t>
      </w:r>
      <w:r>
        <w:rPr>
          <w:rFonts w:ascii="Times New Roman" w:eastAsia="仿宋_GB2312" w:hAnsi="Times New Roman"/>
          <w:spacing w:val="-4"/>
          <w:sz w:val="32"/>
          <w:szCs w:val="32"/>
        </w:rPr>
        <w:t>项目技术水平的先进性；</w:t>
      </w:r>
      <w:r>
        <w:rPr>
          <w:rFonts w:ascii="Times New Roman" w:eastAsia="仿宋_GB2312" w:hAnsi="Times New Roman" w:hint="eastAsia"/>
          <w:spacing w:val="-4"/>
          <w:sz w:val="32"/>
          <w:szCs w:val="32"/>
        </w:rPr>
        <w:t>4.2</w:t>
      </w:r>
      <w:r>
        <w:rPr>
          <w:rFonts w:ascii="Times New Roman" w:eastAsia="仿宋_GB2312" w:hAnsi="Times New Roman"/>
          <w:spacing w:val="-4"/>
          <w:sz w:val="32"/>
          <w:szCs w:val="32"/>
        </w:rPr>
        <w:t>目标产品的先进性和市场前景；</w:t>
      </w:r>
      <w:r>
        <w:rPr>
          <w:rFonts w:ascii="Times New Roman" w:eastAsia="仿宋_GB2312" w:hAnsi="Times New Roman" w:hint="eastAsia"/>
          <w:spacing w:val="-4"/>
          <w:sz w:val="32"/>
          <w:szCs w:val="32"/>
        </w:rPr>
        <w:t>4.3</w:t>
      </w:r>
      <w:r>
        <w:rPr>
          <w:rFonts w:ascii="Times New Roman" w:eastAsia="仿宋_GB2312" w:hAnsi="Times New Roman"/>
          <w:spacing w:val="-4"/>
          <w:sz w:val="32"/>
          <w:szCs w:val="32"/>
        </w:rPr>
        <w:t>项目的特色和亮点等。</w:t>
      </w:r>
    </w:p>
    <w:p w:rsidR="00694389" w:rsidRDefault="00250A3E">
      <w:pPr>
        <w:spacing w:line="560" w:lineRule="exact"/>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t>五、项目实施成效</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此部分重点阐述项目已取得的突出成效，包括：</w:t>
      </w:r>
      <w:r>
        <w:rPr>
          <w:rFonts w:ascii="Times New Roman" w:eastAsia="仿宋_GB2312" w:hAnsi="Times New Roman" w:hint="eastAsia"/>
          <w:spacing w:val="-4"/>
          <w:sz w:val="32"/>
          <w:szCs w:val="32"/>
        </w:rPr>
        <w:t>5.1</w:t>
      </w:r>
      <w:r>
        <w:rPr>
          <w:rFonts w:ascii="Times New Roman" w:eastAsia="仿宋_GB2312" w:hAnsi="Times New Roman"/>
          <w:spacing w:val="-4"/>
          <w:sz w:val="32"/>
          <w:szCs w:val="32"/>
        </w:rPr>
        <w:t>创新方面，如突破的关键技术、装备、软件等；</w:t>
      </w:r>
      <w:r>
        <w:rPr>
          <w:rFonts w:ascii="Times New Roman" w:eastAsia="仿宋_GB2312" w:hAnsi="Times New Roman" w:hint="eastAsia"/>
          <w:spacing w:val="-4"/>
          <w:sz w:val="32"/>
          <w:szCs w:val="32"/>
        </w:rPr>
        <w:t>5.2</w:t>
      </w:r>
      <w:r>
        <w:rPr>
          <w:rFonts w:ascii="Times New Roman" w:eastAsia="仿宋_GB2312" w:hAnsi="Times New Roman"/>
          <w:spacing w:val="-4"/>
          <w:sz w:val="32"/>
          <w:szCs w:val="32"/>
        </w:rPr>
        <w:t>经济性方面，如投资回报率、降低成本比例、劳动生产率、生产效率等。</w:t>
      </w:r>
    </w:p>
    <w:p w:rsidR="00694389" w:rsidRDefault="00250A3E">
      <w:pPr>
        <w:spacing w:line="560" w:lineRule="exact"/>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t>六、下一步预期目标和实施推广计划</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此部分重点阐述：</w:t>
      </w:r>
      <w:r>
        <w:rPr>
          <w:rFonts w:ascii="Times New Roman" w:eastAsia="仿宋_GB2312" w:hAnsi="Times New Roman" w:hint="eastAsia"/>
          <w:spacing w:val="-4"/>
          <w:sz w:val="32"/>
          <w:szCs w:val="32"/>
        </w:rPr>
        <w:t>6.1</w:t>
      </w:r>
      <w:r>
        <w:rPr>
          <w:rFonts w:ascii="Times New Roman" w:eastAsia="仿宋_GB2312" w:hAnsi="Times New Roman"/>
          <w:spacing w:val="-4"/>
          <w:sz w:val="32"/>
          <w:szCs w:val="32"/>
        </w:rPr>
        <w:t>项目预期目标；</w:t>
      </w:r>
      <w:r>
        <w:rPr>
          <w:rFonts w:ascii="Times New Roman" w:eastAsia="仿宋_GB2312" w:hAnsi="Times New Roman" w:hint="eastAsia"/>
          <w:spacing w:val="-4"/>
          <w:sz w:val="32"/>
          <w:szCs w:val="32"/>
        </w:rPr>
        <w:t>6.2</w:t>
      </w:r>
      <w:r>
        <w:rPr>
          <w:rFonts w:ascii="Times New Roman" w:eastAsia="仿宋_GB2312" w:hAnsi="Times New Roman"/>
          <w:spacing w:val="-4"/>
          <w:sz w:val="32"/>
          <w:szCs w:val="32"/>
        </w:rPr>
        <w:t>下一步建设主要内容和实施计划</w:t>
      </w:r>
      <w:r>
        <w:rPr>
          <w:rFonts w:ascii="Times New Roman" w:eastAsia="仿宋_GB2312" w:hAnsi="Times New Roman" w:hint="eastAsia"/>
          <w:spacing w:val="-4"/>
          <w:sz w:val="32"/>
          <w:szCs w:val="32"/>
        </w:rPr>
        <w:t>；</w:t>
      </w:r>
      <w:r>
        <w:rPr>
          <w:rFonts w:ascii="Times New Roman" w:eastAsia="仿宋_GB2312" w:hAnsi="Times New Roman" w:hint="eastAsia"/>
          <w:spacing w:val="-4"/>
          <w:sz w:val="32"/>
          <w:szCs w:val="32"/>
        </w:rPr>
        <w:t>6.3</w:t>
      </w:r>
      <w:r>
        <w:rPr>
          <w:rFonts w:ascii="Times New Roman" w:eastAsia="仿宋_GB2312" w:hAnsi="Times New Roman"/>
          <w:spacing w:val="-4"/>
          <w:sz w:val="32"/>
          <w:szCs w:val="32"/>
        </w:rPr>
        <w:t>成长性分析；</w:t>
      </w:r>
      <w:r>
        <w:rPr>
          <w:rFonts w:ascii="Times New Roman" w:eastAsia="仿宋_GB2312" w:hAnsi="Times New Roman" w:hint="eastAsia"/>
          <w:spacing w:val="-4"/>
          <w:sz w:val="32"/>
          <w:szCs w:val="32"/>
        </w:rPr>
        <w:t>6.4</w:t>
      </w:r>
      <w:r>
        <w:rPr>
          <w:rFonts w:ascii="Times New Roman" w:eastAsia="仿宋_GB2312" w:hAnsi="Times New Roman"/>
          <w:spacing w:val="-4"/>
          <w:sz w:val="32"/>
          <w:szCs w:val="32"/>
        </w:rPr>
        <w:t>推广应用计划等。</w:t>
      </w:r>
    </w:p>
    <w:p w:rsidR="00694389" w:rsidRDefault="00250A3E">
      <w:pPr>
        <w:spacing w:line="560" w:lineRule="exact"/>
        <w:ind w:firstLineChars="200" w:firstLine="624"/>
        <w:rPr>
          <w:rFonts w:ascii="Times New Roman" w:eastAsia="黑体" w:hAnsi="Times New Roman"/>
          <w:spacing w:val="-4"/>
          <w:sz w:val="32"/>
          <w:szCs w:val="32"/>
        </w:rPr>
      </w:pPr>
      <w:r>
        <w:rPr>
          <w:rFonts w:ascii="Times New Roman" w:eastAsia="黑体" w:hAnsi="Times New Roman"/>
          <w:spacing w:val="-4"/>
          <w:sz w:val="32"/>
          <w:szCs w:val="32"/>
        </w:rPr>
        <w:t>七、相关附件</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7.</w:t>
      </w:r>
      <w:r>
        <w:rPr>
          <w:rFonts w:ascii="Times New Roman" w:eastAsia="仿宋_GB2312" w:hAnsi="Times New Roman"/>
          <w:spacing w:val="-4"/>
          <w:sz w:val="32"/>
          <w:szCs w:val="32"/>
        </w:rPr>
        <w:t xml:space="preserve">1 </w:t>
      </w:r>
      <w:r>
        <w:rPr>
          <w:rFonts w:ascii="Times New Roman" w:eastAsia="仿宋_GB2312" w:hAnsi="Times New Roman"/>
          <w:spacing w:val="-4"/>
          <w:sz w:val="32"/>
          <w:szCs w:val="32"/>
        </w:rPr>
        <w:t>项目申报单位营业执照复印件</w:t>
      </w:r>
      <w:r>
        <w:rPr>
          <w:rFonts w:ascii="Times New Roman" w:eastAsia="仿宋_GB2312" w:hAnsi="Times New Roman" w:hint="eastAsia"/>
          <w:spacing w:val="-4"/>
          <w:sz w:val="32"/>
          <w:szCs w:val="32"/>
        </w:rPr>
        <w:t>。</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 xml:space="preserve">7.2 </w:t>
      </w:r>
      <w:r>
        <w:rPr>
          <w:rFonts w:ascii="Times New Roman" w:eastAsia="仿宋_GB2312" w:hAnsi="Times New Roman" w:hint="eastAsia"/>
          <w:spacing w:val="-4"/>
          <w:sz w:val="32"/>
          <w:szCs w:val="32"/>
        </w:rPr>
        <w:t>信用中国网站查询结果截图。</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7.</w:t>
      </w:r>
      <w:r>
        <w:rPr>
          <w:rFonts w:ascii="Times New Roman" w:eastAsia="仿宋_GB2312" w:hAnsi="Times New Roman"/>
          <w:spacing w:val="-4"/>
          <w:sz w:val="32"/>
          <w:szCs w:val="32"/>
        </w:rPr>
        <w:t>3</w:t>
      </w:r>
      <w:r>
        <w:rPr>
          <w:rFonts w:ascii="Times New Roman" w:eastAsia="仿宋_GB2312" w:hAnsi="Times New Roman" w:hint="eastAsia"/>
          <w:spacing w:val="-4"/>
          <w:sz w:val="32"/>
          <w:szCs w:val="32"/>
        </w:rPr>
        <w:t xml:space="preserve"> </w:t>
      </w:r>
      <w:r>
        <w:rPr>
          <w:rFonts w:ascii="Times New Roman" w:eastAsia="仿宋_GB2312" w:hAnsi="Times New Roman"/>
          <w:spacing w:val="-4"/>
          <w:sz w:val="32"/>
          <w:szCs w:val="32"/>
        </w:rPr>
        <w:t>项目申报单位</w:t>
      </w:r>
      <w:r>
        <w:rPr>
          <w:rFonts w:ascii="Times New Roman" w:eastAsia="仿宋_GB2312" w:hAnsi="Times New Roman"/>
          <w:spacing w:val="-4"/>
          <w:sz w:val="32"/>
          <w:szCs w:val="32"/>
        </w:rPr>
        <w:t>2022</w:t>
      </w:r>
      <w:r>
        <w:rPr>
          <w:rFonts w:ascii="Times New Roman" w:eastAsia="仿宋_GB2312" w:hAnsi="Times New Roman"/>
          <w:spacing w:val="-4"/>
          <w:sz w:val="32"/>
          <w:szCs w:val="32"/>
        </w:rPr>
        <w:t>年度申报单位财务年报（含资产负债表、现金流量表和利润表）并加盖企业</w:t>
      </w:r>
      <w:r>
        <w:rPr>
          <w:rFonts w:ascii="Times New Roman" w:eastAsia="仿宋_GB2312" w:hAnsi="Times New Roman" w:hint="eastAsia"/>
          <w:spacing w:val="-4"/>
          <w:sz w:val="32"/>
          <w:szCs w:val="32"/>
        </w:rPr>
        <w:t>公章。</w:t>
      </w:r>
    </w:p>
    <w:p w:rsidR="00694389" w:rsidRDefault="00250A3E" w:rsidP="0076411F">
      <w:pPr>
        <w:overflowPunct w:val="0"/>
        <w:adjustRightInd w:val="0"/>
        <w:snapToGrid w:val="0"/>
        <w:spacing w:line="560" w:lineRule="exact"/>
        <w:ind w:firstLineChars="200" w:firstLine="624"/>
        <w:rPr>
          <w:rFonts w:ascii="Times New Roman" w:eastAsia="仿宋_GB2312" w:hAnsi="Times New Roman"/>
          <w:spacing w:val="-4"/>
          <w:sz w:val="32"/>
          <w:szCs w:val="32"/>
        </w:rPr>
      </w:pPr>
      <w:r w:rsidRPr="0076411F">
        <w:rPr>
          <w:rFonts w:ascii="Times New Roman" w:eastAsia="仿宋_GB2312" w:hAnsi="Times New Roman"/>
          <w:spacing w:val="-4"/>
          <w:sz w:val="32"/>
          <w:szCs w:val="32"/>
        </w:rPr>
        <w:t>7.4</w:t>
      </w:r>
      <w:r w:rsidRPr="0076411F">
        <w:rPr>
          <w:rFonts w:ascii="Times New Roman" w:eastAsia="仿宋_GB2312" w:hAnsi="Times New Roman"/>
          <w:spacing w:val="-4"/>
          <w:sz w:val="32"/>
          <w:szCs w:val="32"/>
        </w:rPr>
        <w:t>由会计师事务所出具的</w:t>
      </w:r>
      <w:r w:rsidRPr="00F131AE">
        <w:rPr>
          <w:rFonts w:ascii="黑体" w:eastAsia="黑体" w:hAnsi="黑体"/>
          <w:spacing w:val="-4"/>
          <w:sz w:val="32"/>
          <w:szCs w:val="32"/>
        </w:rPr>
        <w:t>申报</w:t>
      </w:r>
      <w:r w:rsidR="00F131AE" w:rsidRPr="00F131AE">
        <w:rPr>
          <w:rFonts w:ascii="黑体" w:eastAsia="黑体" w:hAnsi="黑体" w:hint="eastAsia"/>
          <w:spacing w:val="-4"/>
          <w:sz w:val="32"/>
          <w:szCs w:val="32"/>
        </w:rPr>
        <w:t>项目</w:t>
      </w:r>
      <w:r w:rsidRPr="00F131AE">
        <w:rPr>
          <w:rFonts w:ascii="黑体" w:eastAsia="黑体" w:hAnsi="黑体"/>
          <w:spacing w:val="-4"/>
          <w:sz w:val="32"/>
          <w:szCs w:val="32"/>
        </w:rPr>
        <w:t>专项审计报告</w:t>
      </w:r>
      <w:r w:rsidRPr="0076411F">
        <w:rPr>
          <w:rFonts w:ascii="Times New Roman" w:eastAsia="仿宋_GB2312" w:hAnsi="Times New Roman"/>
          <w:spacing w:val="-4"/>
          <w:sz w:val="32"/>
          <w:szCs w:val="32"/>
        </w:rPr>
        <w:t>。专项审计</w:t>
      </w:r>
      <w:r w:rsidRPr="0076411F">
        <w:rPr>
          <w:rFonts w:ascii="Times New Roman" w:eastAsia="仿宋_GB2312" w:hAnsi="Times New Roman"/>
          <w:spacing w:val="-4"/>
          <w:sz w:val="32"/>
          <w:szCs w:val="32"/>
        </w:rPr>
        <w:lastRenderedPageBreak/>
        <w:t>报告正文包括但不限于：</w:t>
      </w:r>
    </w:p>
    <w:p w:rsidR="00694389" w:rsidRDefault="00250A3E" w:rsidP="0076411F">
      <w:pPr>
        <w:overflowPunct w:val="0"/>
        <w:adjustRightInd w:val="0"/>
        <w:snapToGrid w:val="0"/>
        <w:spacing w:line="560" w:lineRule="exact"/>
        <w:ind w:firstLineChars="200" w:firstLine="624"/>
        <w:rPr>
          <w:rFonts w:ascii="Times New Roman" w:eastAsia="仿宋_GB2312" w:hAnsi="Times New Roman"/>
          <w:spacing w:val="-4"/>
          <w:sz w:val="32"/>
          <w:szCs w:val="32"/>
        </w:rPr>
      </w:pPr>
      <w:r w:rsidRPr="0076411F">
        <w:rPr>
          <w:rFonts w:ascii="Times New Roman" w:eastAsia="仿宋_GB2312" w:hAnsi="Times New Roman"/>
          <w:spacing w:val="-4"/>
          <w:sz w:val="32"/>
          <w:szCs w:val="32"/>
        </w:rPr>
        <w:t>（</w:t>
      </w:r>
      <w:r w:rsidRPr="0076411F">
        <w:rPr>
          <w:rFonts w:ascii="Times New Roman" w:eastAsia="仿宋_GB2312" w:hAnsi="Times New Roman"/>
          <w:spacing w:val="-4"/>
          <w:sz w:val="32"/>
          <w:szCs w:val="32"/>
        </w:rPr>
        <w:t>1</w:t>
      </w:r>
      <w:r w:rsidRPr="0076411F">
        <w:rPr>
          <w:rFonts w:ascii="Times New Roman" w:eastAsia="仿宋_GB2312" w:hAnsi="Times New Roman"/>
          <w:spacing w:val="-4"/>
          <w:sz w:val="32"/>
          <w:szCs w:val="32"/>
        </w:rPr>
        <w:t>）项目建设基本情况</w:t>
      </w:r>
      <w:r>
        <w:rPr>
          <w:rFonts w:ascii="Times New Roman" w:eastAsia="仿宋_GB2312" w:hAnsi="Times New Roman"/>
          <w:spacing w:val="-4"/>
          <w:sz w:val="32"/>
          <w:szCs w:val="32"/>
        </w:rPr>
        <w:t>，特别强调</w:t>
      </w:r>
      <w:r w:rsidRPr="0076411F">
        <w:rPr>
          <w:rFonts w:ascii="Times New Roman" w:eastAsia="仿宋_GB2312" w:hAnsi="Times New Roman"/>
          <w:spacing w:val="-4"/>
          <w:sz w:val="32"/>
          <w:szCs w:val="32"/>
        </w:rPr>
        <w:t>项目建设起止时间；</w:t>
      </w:r>
    </w:p>
    <w:p w:rsidR="00694389" w:rsidRDefault="00250A3E" w:rsidP="0076411F">
      <w:pPr>
        <w:overflowPunct w:val="0"/>
        <w:adjustRightInd w:val="0"/>
        <w:snapToGrid w:val="0"/>
        <w:spacing w:line="560" w:lineRule="exact"/>
        <w:ind w:firstLineChars="200" w:firstLine="624"/>
        <w:rPr>
          <w:rFonts w:ascii="仿宋_GB2312" w:eastAsia="仿宋_GB2312" w:hAnsi="Times New Roman"/>
          <w:spacing w:val="-4"/>
          <w:sz w:val="32"/>
          <w:szCs w:val="32"/>
        </w:rPr>
      </w:pPr>
      <w:r w:rsidRPr="0076411F">
        <w:rPr>
          <w:rFonts w:ascii="Times New Roman" w:eastAsia="仿宋_GB2312" w:hAnsi="Times New Roman"/>
          <w:spacing w:val="-4"/>
          <w:sz w:val="32"/>
          <w:szCs w:val="32"/>
        </w:rPr>
        <w:t>（</w:t>
      </w:r>
      <w:r>
        <w:rPr>
          <w:rFonts w:ascii="Times New Roman" w:eastAsia="仿宋_GB2312" w:hAnsi="Times New Roman" w:hint="eastAsia"/>
          <w:spacing w:val="-4"/>
          <w:sz w:val="32"/>
          <w:szCs w:val="32"/>
        </w:rPr>
        <w:t>2</w:t>
      </w:r>
      <w:r w:rsidRPr="0076411F">
        <w:rPr>
          <w:rFonts w:ascii="Times New Roman" w:eastAsia="仿宋_GB2312" w:hAnsi="Times New Roman"/>
          <w:spacing w:val="-4"/>
          <w:sz w:val="32"/>
          <w:szCs w:val="32"/>
        </w:rPr>
        <w:t>）申报</w:t>
      </w:r>
      <w:r>
        <w:rPr>
          <w:rFonts w:ascii="Times New Roman" w:eastAsia="仿宋_GB2312" w:hAnsi="Times New Roman"/>
          <w:spacing w:val="-4"/>
          <w:sz w:val="32"/>
          <w:szCs w:val="32"/>
        </w:rPr>
        <w:t>项目</w:t>
      </w:r>
      <w:r w:rsidRPr="0076411F">
        <w:rPr>
          <w:rFonts w:ascii="Times New Roman" w:eastAsia="仿宋_GB2312" w:hAnsi="Times New Roman"/>
          <w:spacing w:val="-4"/>
          <w:sz w:val="32"/>
          <w:szCs w:val="32"/>
        </w:rPr>
        <w:t>建设期间项目投资</w:t>
      </w:r>
      <w:r>
        <w:rPr>
          <w:rFonts w:ascii="Times New Roman" w:eastAsia="仿宋_GB2312" w:hAnsi="Times New Roman"/>
          <w:spacing w:val="-4"/>
          <w:sz w:val="32"/>
          <w:szCs w:val="32"/>
        </w:rPr>
        <w:t>情况</w:t>
      </w:r>
      <w:r w:rsidRPr="0076411F">
        <w:rPr>
          <w:rFonts w:ascii="Times New Roman" w:eastAsia="仿宋_GB2312" w:hAnsi="Times New Roman"/>
          <w:spacing w:val="-4"/>
          <w:sz w:val="32"/>
          <w:szCs w:val="32"/>
        </w:rPr>
        <w:t>：</w:t>
      </w:r>
      <w:r>
        <w:rPr>
          <w:rFonts w:ascii="仿宋_GB2312" w:eastAsia="仿宋_GB2312" w:hAnsi="Times New Roman" w:hint="eastAsia"/>
          <w:spacing w:val="-4"/>
          <w:sz w:val="32"/>
          <w:szCs w:val="32"/>
        </w:rPr>
        <w:t>①</w:t>
      </w:r>
      <w:r w:rsidRPr="0076411F">
        <w:rPr>
          <w:rFonts w:ascii="Times New Roman" w:eastAsia="仿宋_GB2312" w:hAnsi="Times New Roman"/>
          <w:spacing w:val="-4"/>
          <w:sz w:val="32"/>
          <w:szCs w:val="32"/>
        </w:rPr>
        <w:t>总投入为不含税额，包括智能制造设备、工具、器具等固定资产投资（不含土建投资和铺底流动资金），与项目相关的</w:t>
      </w:r>
      <w:r>
        <w:rPr>
          <w:rFonts w:ascii="Times New Roman" w:eastAsia="仿宋_GB2312" w:hAnsi="Times New Roman" w:hint="eastAsia"/>
          <w:spacing w:val="-4"/>
          <w:sz w:val="32"/>
          <w:szCs w:val="32"/>
        </w:rPr>
        <w:t>工业软件、公私有云</w:t>
      </w:r>
      <w:r>
        <w:rPr>
          <w:rFonts w:ascii="Times New Roman" w:eastAsia="仿宋_GB2312" w:hAnsi="Times New Roman"/>
          <w:spacing w:val="-4"/>
          <w:sz w:val="32"/>
          <w:szCs w:val="32"/>
        </w:rPr>
        <w:t>资源及网络费用</w:t>
      </w:r>
      <w:r>
        <w:rPr>
          <w:rFonts w:ascii="Times New Roman" w:eastAsia="仿宋_GB2312" w:hAnsi="Times New Roman" w:hint="eastAsia"/>
          <w:spacing w:val="-4"/>
          <w:sz w:val="32"/>
          <w:szCs w:val="32"/>
        </w:rPr>
        <w:t>，用于数据采集的网关、路由器等必要传输设备，</w:t>
      </w:r>
      <w:r w:rsidRPr="0076411F">
        <w:rPr>
          <w:rFonts w:ascii="Times New Roman" w:eastAsia="仿宋_GB2312" w:hAnsi="Times New Roman"/>
          <w:spacing w:val="-4"/>
          <w:sz w:val="32"/>
          <w:szCs w:val="32"/>
        </w:rPr>
        <w:t>咨询、设计、检测、评价等投入。</w:t>
      </w:r>
      <w:r>
        <w:rPr>
          <w:rFonts w:ascii="仿宋_GB2312" w:eastAsia="仿宋_GB2312" w:hAnsi="Times New Roman" w:hint="eastAsia"/>
          <w:spacing w:val="-4"/>
          <w:sz w:val="32"/>
          <w:szCs w:val="32"/>
        </w:rPr>
        <w:t>②2023年投资额，要求同上。</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sidRPr="0076411F">
        <w:rPr>
          <w:rFonts w:ascii="Times New Roman" w:eastAsia="仿宋_GB2312" w:hAnsi="Times New Roman" w:hint="eastAsia"/>
          <w:spacing w:val="-4"/>
          <w:sz w:val="32"/>
          <w:szCs w:val="32"/>
        </w:rPr>
        <w:t>（</w:t>
      </w:r>
      <w:r>
        <w:rPr>
          <w:rFonts w:ascii="Times New Roman" w:eastAsia="仿宋_GB2312" w:hAnsi="Times New Roman" w:hint="eastAsia"/>
          <w:spacing w:val="-4"/>
          <w:sz w:val="32"/>
          <w:szCs w:val="32"/>
        </w:rPr>
        <w:t>3</w:t>
      </w:r>
      <w:r w:rsidRPr="0076411F">
        <w:rPr>
          <w:rFonts w:ascii="Times New Roman" w:eastAsia="仿宋_GB2312" w:hAnsi="Times New Roman" w:hint="eastAsia"/>
          <w:spacing w:val="-4"/>
          <w:sz w:val="32"/>
          <w:szCs w:val="32"/>
        </w:rPr>
        <w:t>）</w:t>
      </w:r>
      <w:r w:rsidRPr="0076411F">
        <w:rPr>
          <w:rFonts w:ascii="Times New Roman" w:eastAsia="仿宋_GB2312" w:hAnsi="Times New Roman"/>
          <w:spacing w:val="-4"/>
          <w:sz w:val="32"/>
          <w:szCs w:val="32"/>
        </w:rPr>
        <w:t>专项审计报告结论中投资金额数据须</w:t>
      </w:r>
      <w:r w:rsidRPr="0076411F">
        <w:rPr>
          <w:rFonts w:ascii="仿宋_GB2312" w:eastAsia="仿宋_GB2312" w:hAnsi="Times New Roman"/>
          <w:spacing w:val="-4"/>
          <w:sz w:val="32"/>
          <w:szCs w:val="32"/>
        </w:rPr>
        <w:t>与</w:t>
      </w:r>
      <w:r w:rsidR="00A8752C">
        <w:rPr>
          <w:rFonts w:ascii="仿宋_GB2312" w:eastAsia="仿宋_GB2312" w:hAnsi="Times New Roman"/>
          <w:spacing w:val="-4"/>
          <w:sz w:val="32"/>
          <w:szCs w:val="32"/>
        </w:rPr>
        <w:t>申报书中的两个</w:t>
      </w:r>
      <w:r w:rsidR="00A8752C" w:rsidRPr="0076411F">
        <w:rPr>
          <w:rFonts w:ascii="黑体" w:eastAsia="黑体" w:hAnsi="黑体" w:hint="eastAsia"/>
          <w:spacing w:val="-4"/>
          <w:sz w:val="32"/>
          <w:szCs w:val="32"/>
        </w:rPr>
        <w:t>“</w:t>
      </w:r>
      <w:r w:rsidRPr="0076411F">
        <w:rPr>
          <w:rFonts w:ascii="黑体" w:eastAsia="黑体" w:hAnsi="黑体"/>
          <w:spacing w:val="-4"/>
          <w:sz w:val="32"/>
          <w:szCs w:val="32"/>
        </w:rPr>
        <w:t>智能制造核</w:t>
      </w:r>
      <w:r w:rsidRPr="0076411F">
        <w:rPr>
          <w:rFonts w:ascii="黑体" w:eastAsia="黑体" w:hAnsi="黑体" w:hint="eastAsia"/>
          <w:spacing w:val="-4"/>
          <w:sz w:val="32"/>
          <w:szCs w:val="32"/>
        </w:rPr>
        <w:t>心技术装备、软件等清单</w:t>
      </w:r>
      <w:r w:rsidR="00A8752C" w:rsidRPr="0076411F">
        <w:rPr>
          <w:rFonts w:ascii="黑体" w:eastAsia="黑体" w:hAnsi="黑体" w:hint="eastAsia"/>
          <w:spacing w:val="-4"/>
          <w:sz w:val="32"/>
          <w:szCs w:val="32"/>
        </w:rPr>
        <w:t>”</w:t>
      </w:r>
      <w:r w:rsidRPr="0076411F">
        <w:rPr>
          <w:rFonts w:ascii="Times New Roman" w:eastAsia="仿宋_GB2312" w:hAnsi="Times New Roman" w:hint="eastAsia"/>
          <w:spacing w:val="-4"/>
          <w:sz w:val="32"/>
          <w:szCs w:val="32"/>
        </w:rPr>
        <w:t>数据一致。</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w:t>
      </w:r>
      <w:r>
        <w:rPr>
          <w:rFonts w:ascii="Times New Roman" w:eastAsia="仿宋_GB2312" w:hAnsi="Times New Roman" w:hint="eastAsia"/>
          <w:spacing w:val="-4"/>
          <w:sz w:val="32"/>
          <w:szCs w:val="32"/>
        </w:rPr>
        <w:t>4</w:t>
      </w:r>
      <w:r>
        <w:rPr>
          <w:rFonts w:ascii="Times New Roman" w:eastAsia="仿宋_GB2312" w:hAnsi="Times New Roman" w:hint="eastAsia"/>
          <w:spacing w:val="-4"/>
          <w:sz w:val="32"/>
          <w:szCs w:val="32"/>
        </w:rPr>
        <w:t>）</w:t>
      </w:r>
      <w:r w:rsidRPr="0076411F">
        <w:rPr>
          <w:rFonts w:ascii="Times New Roman" w:eastAsia="仿宋_GB2312" w:hAnsi="Times New Roman" w:hint="eastAsia"/>
          <w:spacing w:val="-4"/>
          <w:sz w:val="32"/>
          <w:szCs w:val="32"/>
        </w:rPr>
        <w:t>专项审计报告须披露采购关联交易的占比和定价。</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w:t>
      </w:r>
      <w:r>
        <w:rPr>
          <w:rFonts w:ascii="Times New Roman" w:eastAsia="仿宋_GB2312" w:hAnsi="Times New Roman" w:hint="eastAsia"/>
          <w:spacing w:val="-4"/>
          <w:sz w:val="32"/>
          <w:szCs w:val="32"/>
        </w:rPr>
        <w:t>5</w:t>
      </w:r>
      <w:r>
        <w:rPr>
          <w:rFonts w:ascii="Times New Roman" w:eastAsia="仿宋_GB2312" w:hAnsi="Times New Roman" w:hint="eastAsia"/>
          <w:spacing w:val="-4"/>
          <w:sz w:val="32"/>
          <w:szCs w:val="32"/>
        </w:rPr>
        <w:t>）</w:t>
      </w:r>
      <w:r w:rsidRPr="0076411F">
        <w:rPr>
          <w:rFonts w:ascii="Times New Roman" w:eastAsia="仿宋_GB2312" w:hAnsi="Times New Roman" w:hint="eastAsia"/>
          <w:spacing w:val="-4"/>
          <w:sz w:val="32"/>
          <w:szCs w:val="32"/>
        </w:rPr>
        <w:t>专项审计报告须附项目核心设备清单及对应的采购合同编号和发票编号，并加盖会计师事务所章。</w:t>
      </w:r>
    </w:p>
    <w:p w:rsidR="00F131AE" w:rsidRPr="00F131AE" w:rsidRDefault="00853662" w:rsidP="00F131AE">
      <w:pPr>
        <w:overflowPunct w:val="0"/>
        <w:adjustRightInd w:val="0"/>
        <w:snapToGrid w:val="0"/>
        <w:spacing w:line="560" w:lineRule="exact"/>
        <w:ind w:firstLineChars="200" w:firstLine="624"/>
        <w:rPr>
          <w:rFonts w:ascii="Times New Roman" w:eastAsia="仿宋_GB2312" w:hAnsi="Times New Roman"/>
          <w:spacing w:val="-4"/>
          <w:sz w:val="32"/>
          <w:szCs w:val="32"/>
        </w:rPr>
      </w:pPr>
      <w:r w:rsidRPr="00853662">
        <w:rPr>
          <w:rFonts w:ascii="黑体" w:eastAsia="黑体" w:hAnsi="黑体" w:hint="eastAsia"/>
          <w:spacing w:val="-4"/>
          <w:sz w:val="32"/>
          <w:szCs w:val="32"/>
        </w:rPr>
        <w:t>审计报告要求：</w:t>
      </w:r>
      <w:r w:rsidR="00F131AE" w:rsidRPr="00F131AE">
        <w:rPr>
          <w:rFonts w:ascii="Times New Roman" w:eastAsia="仿宋_GB2312" w:hAnsi="Times New Roman" w:hint="eastAsia"/>
          <w:spacing w:val="-4"/>
          <w:sz w:val="32"/>
          <w:szCs w:val="32"/>
        </w:rPr>
        <w:t>经会计师事务所审计的企业</w:t>
      </w:r>
      <w:r w:rsidR="00F131AE" w:rsidRPr="00F131AE">
        <w:rPr>
          <w:rFonts w:ascii="Times New Roman" w:eastAsia="仿宋_GB2312" w:hAnsi="Times New Roman"/>
          <w:spacing w:val="-4"/>
          <w:sz w:val="32"/>
          <w:szCs w:val="32"/>
        </w:rPr>
        <w:t xml:space="preserve"> 2022</w:t>
      </w:r>
      <w:r w:rsidR="00F131AE" w:rsidRPr="00F131AE">
        <w:rPr>
          <w:rFonts w:ascii="Times New Roman" w:eastAsia="仿宋_GB2312" w:hAnsi="Times New Roman"/>
          <w:spacing w:val="-4"/>
          <w:sz w:val="32"/>
          <w:szCs w:val="32"/>
        </w:rPr>
        <w:t>年度</w:t>
      </w:r>
      <w:r>
        <w:rPr>
          <w:rFonts w:ascii="Times New Roman" w:eastAsia="仿宋_GB2312" w:hAnsi="Times New Roman"/>
          <w:spacing w:val="-4"/>
          <w:sz w:val="32"/>
          <w:szCs w:val="32"/>
        </w:rPr>
        <w:t>财务年报</w:t>
      </w:r>
      <w:r w:rsidR="00F131AE" w:rsidRPr="00F131AE">
        <w:rPr>
          <w:rFonts w:ascii="Times New Roman" w:eastAsia="仿宋_GB2312" w:hAnsi="Times New Roman"/>
          <w:spacing w:val="-4"/>
          <w:sz w:val="32"/>
          <w:szCs w:val="32"/>
        </w:rPr>
        <w:t>和项目专项审计报告</w:t>
      </w:r>
      <w:r w:rsidR="00F131AE" w:rsidRPr="00F131AE">
        <w:rPr>
          <w:rFonts w:ascii="仿宋_GB2312" w:eastAsia="仿宋_GB2312" w:hAnsi="Times New Roman" w:hint="eastAsia"/>
          <w:spacing w:val="-4"/>
          <w:sz w:val="32"/>
          <w:szCs w:val="32"/>
        </w:rPr>
        <w:t>，必须在财政部“注册会计师行业统一监管平台”报备</w:t>
      </w:r>
      <w:r w:rsidR="00F131AE" w:rsidRPr="00F131AE">
        <w:rPr>
          <w:rFonts w:ascii="Times New Roman" w:eastAsia="仿宋_GB2312" w:hAnsi="Times New Roman"/>
          <w:spacing w:val="-4"/>
          <w:sz w:val="32"/>
          <w:szCs w:val="32"/>
        </w:rPr>
        <w:t>验证</w:t>
      </w:r>
      <w:r w:rsidR="00F131AE">
        <w:rPr>
          <w:rFonts w:ascii="Times New Roman" w:eastAsia="仿宋_GB2312" w:hAnsi="Times New Roman" w:hint="eastAsia"/>
          <w:spacing w:val="-4"/>
          <w:sz w:val="32"/>
          <w:szCs w:val="32"/>
        </w:rPr>
        <w:t>（</w:t>
      </w:r>
      <w:r w:rsidR="00F131AE" w:rsidRPr="00F131AE">
        <w:rPr>
          <w:rFonts w:ascii="Times New Roman" w:eastAsia="仿宋_GB2312" w:hAnsi="Times New Roman"/>
          <w:spacing w:val="-4"/>
          <w:sz w:val="32"/>
          <w:szCs w:val="32"/>
        </w:rPr>
        <w:t>报告需包含验证二维码</w:t>
      </w:r>
      <w:r w:rsidR="00F131AE">
        <w:rPr>
          <w:rFonts w:ascii="Times New Roman" w:eastAsia="仿宋_GB2312" w:hAnsi="Times New Roman" w:hint="eastAsia"/>
          <w:spacing w:val="-4"/>
          <w:sz w:val="32"/>
          <w:szCs w:val="32"/>
        </w:rPr>
        <w:t>）</w:t>
      </w:r>
      <w:r w:rsidR="00F131AE" w:rsidRPr="00F131AE">
        <w:rPr>
          <w:rFonts w:ascii="Times New Roman" w:eastAsia="仿宋_GB2312" w:hAnsi="Times New Roman"/>
          <w:spacing w:val="-4"/>
          <w:sz w:val="32"/>
          <w:szCs w:val="32"/>
        </w:rPr>
        <w:t>，并提供该报告查询截图复印件。</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7.</w:t>
      </w:r>
      <w:r>
        <w:rPr>
          <w:rFonts w:ascii="Times New Roman" w:eastAsia="仿宋_GB2312" w:hAnsi="Times New Roman"/>
          <w:spacing w:val="-4"/>
          <w:sz w:val="32"/>
          <w:szCs w:val="32"/>
        </w:rPr>
        <w:t>5</w:t>
      </w:r>
      <w:r>
        <w:rPr>
          <w:rFonts w:ascii="Times New Roman" w:eastAsia="仿宋_GB2312" w:hAnsi="Times New Roman"/>
          <w:spacing w:val="-4"/>
          <w:sz w:val="32"/>
          <w:szCs w:val="32"/>
        </w:rPr>
        <w:t>投资项目备案证</w:t>
      </w:r>
      <w:r>
        <w:rPr>
          <w:rFonts w:ascii="Times New Roman" w:eastAsia="仿宋_GB2312" w:hAnsi="Times New Roman" w:hint="eastAsia"/>
          <w:spacing w:val="-4"/>
          <w:sz w:val="32"/>
          <w:szCs w:val="32"/>
        </w:rPr>
        <w:t>、</w:t>
      </w:r>
      <w:r>
        <w:rPr>
          <w:rFonts w:ascii="Times New Roman" w:eastAsia="仿宋_GB2312" w:hAnsi="Times New Roman"/>
          <w:spacing w:val="-4"/>
          <w:sz w:val="32"/>
          <w:szCs w:val="32"/>
        </w:rPr>
        <w:t>项目环境影响报告表的审批意见（审批意见中有验收要求的须附验收报告）、固定资产投资项目节能承诺表（或能评报告）、项目竣工安全验收评价表等手续完备（无需相关手续的项目须</w:t>
      </w:r>
      <w:proofErr w:type="gramStart"/>
      <w:r>
        <w:rPr>
          <w:rFonts w:ascii="Times New Roman" w:eastAsia="仿宋_GB2312" w:hAnsi="Times New Roman"/>
          <w:spacing w:val="-4"/>
          <w:sz w:val="32"/>
          <w:szCs w:val="32"/>
        </w:rPr>
        <w:t>作出</w:t>
      </w:r>
      <w:proofErr w:type="gramEnd"/>
      <w:r>
        <w:rPr>
          <w:rFonts w:ascii="Times New Roman" w:eastAsia="仿宋_GB2312" w:hAnsi="Times New Roman"/>
          <w:spacing w:val="-4"/>
          <w:sz w:val="32"/>
          <w:szCs w:val="32"/>
        </w:rPr>
        <w:t>说明）</w:t>
      </w:r>
      <w:r>
        <w:rPr>
          <w:rFonts w:ascii="Times New Roman" w:eastAsia="仿宋_GB2312" w:hAnsi="Times New Roman" w:hint="eastAsia"/>
          <w:spacing w:val="-4"/>
          <w:sz w:val="32"/>
          <w:szCs w:val="32"/>
        </w:rPr>
        <w:t>。</w:t>
      </w:r>
    </w:p>
    <w:p w:rsidR="00694389" w:rsidRPr="0076411F" w:rsidRDefault="00250A3E">
      <w:pPr>
        <w:overflowPunct w:val="0"/>
        <w:adjustRightInd w:val="0"/>
        <w:snapToGrid w:val="0"/>
        <w:spacing w:line="560" w:lineRule="exact"/>
        <w:ind w:firstLineChars="200" w:firstLine="624"/>
      </w:pPr>
      <w:r>
        <w:rPr>
          <w:rFonts w:ascii="Times New Roman" w:eastAsia="仿宋_GB2312" w:hAnsi="Times New Roman" w:hint="eastAsia"/>
          <w:spacing w:val="-4"/>
          <w:sz w:val="32"/>
          <w:szCs w:val="32"/>
        </w:rPr>
        <w:t>7.</w:t>
      </w:r>
      <w:r>
        <w:rPr>
          <w:rFonts w:ascii="Times New Roman" w:eastAsia="仿宋_GB2312" w:hAnsi="Times New Roman"/>
          <w:spacing w:val="-4"/>
          <w:sz w:val="32"/>
          <w:szCs w:val="32"/>
        </w:rPr>
        <w:t>6</w:t>
      </w:r>
      <w:r>
        <w:rPr>
          <w:rFonts w:ascii="Times New Roman" w:eastAsia="仿宋_GB2312" w:hAnsi="Times New Roman" w:hint="eastAsia"/>
          <w:spacing w:val="-4"/>
          <w:sz w:val="32"/>
          <w:szCs w:val="32"/>
        </w:rPr>
        <w:t xml:space="preserve"> </w:t>
      </w:r>
      <w:r>
        <w:rPr>
          <w:rFonts w:ascii="Times New Roman" w:eastAsia="仿宋_GB2312" w:hAnsi="Times New Roman" w:hint="eastAsia"/>
          <w:color w:val="000000"/>
          <w:kern w:val="0"/>
          <w:sz w:val="32"/>
          <w:szCs w:val="32"/>
          <w:lang w:bidi="en-US"/>
        </w:rPr>
        <w:t>大型企业提供</w:t>
      </w:r>
      <w:r>
        <w:rPr>
          <w:rFonts w:ascii="Times New Roman" w:eastAsia="仿宋_GB2312" w:hAnsi="Times New Roman"/>
          <w:spacing w:val="-4"/>
          <w:sz w:val="32"/>
          <w:szCs w:val="32"/>
        </w:rPr>
        <w:t>2023</w:t>
      </w:r>
      <w:r>
        <w:rPr>
          <w:rFonts w:ascii="Times New Roman" w:eastAsia="仿宋_GB2312" w:hAnsi="Times New Roman" w:hint="eastAsia"/>
          <w:spacing w:val="-4"/>
          <w:sz w:val="32"/>
          <w:szCs w:val="32"/>
        </w:rPr>
        <w:t>年以来智能</w:t>
      </w:r>
      <w:r>
        <w:rPr>
          <w:rFonts w:ascii="Times New Roman" w:eastAsia="仿宋_GB2312" w:hAnsi="Times New Roman"/>
          <w:spacing w:val="-4"/>
          <w:sz w:val="32"/>
          <w:szCs w:val="32"/>
        </w:rPr>
        <w:t>制造能力成熟度自评估报告，</w:t>
      </w:r>
      <w:r w:rsidRPr="0076411F">
        <w:rPr>
          <w:rFonts w:ascii="Times New Roman" w:eastAsia="仿宋_GB2312" w:hAnsi="Times New Roman" w:hint="eastAsia"/>
          <w:spacing w:val="-4"/>
          <w:sz w:val="32"/>
          <w:szCs w:val="32"/>
        </w:rPr>
        <w:t>通过智能制造数据资源公共服务平台</w:t>
      </w:r>
      <w:r w:rsidRPr="0076411F">
        <w:rPr>
          <w:rFonts w:ascii="Times New Roman" w:eastAsia="仿宋_GB2312" w:hAnsi="Times New Roman"/>
          <w:spacing w:val="-4"/>
          <w:sz w:val="32"/>
          <w:szCs w:val="32"/>
        </w:rPr>
        <w:t>https://www.c3mep.cn/</w:t>
      </w:r>
      <w:r w:rsidRPr="0076411F">
        <w:rPr>
          <w:rFonts w:ascii="Times New Roman" w:eastAsia="仿宋_GB2312" w:hAnsi="Times New Roman"/>
          <w:spacing w:val="-4"/>
          <w:sz w:val="32"/>
          <w:szCs w:val="32"/>
        </w:rPr>
        <w:lastRenderedPageBreak/>
        <w:t>进行</w:t>
      </w:r>
      <w:r w:rsidRPr="0076411F">
        <w:rPr>
          <w:rFonts w:ascii="Times New Roman" w:eastAsia="仿宋_GB2312" w:hAnsi="Times New Roman" w:hint="eastAsia"/>
          <w:spacing w:val="-4"/>
          <w:sz w:val="32"/>
          <w:szCs w:val="32"/>
        </w:rPr>
        <w:t>自</w:t>
      </w:r>
      <w:r>
        <w:rPr>
          <w:rFonts w:ascii="Times New Roman" w:eastAsia="仿宋_GB2312" w:hAnsi="Times New Roman" w:hint="eastAsia"/>
          <w:color w:val="000000"/>
          <w:kern w:val="0"/>
          <w:sz w:val="32"/>
          <w:szCs w:val="32"/>
          <w:lang w:bidi="en-US"/>
        </w:rPr>
        <w:t>评估并自行下载；中小企业提供</w:t>
      </w:r>
      <w:r>
        <w:rPr>
          <w:rFonts w:ascii="Times New Roman" w:eastAsia="仿宋_GB2312" w:hAnsi="Times New Roman"/>
          <w:spacing w:val="-4"/>
          <w:sz w:val="32"/>
          <w:szCs w:val="32"/>
        </w:rPr>
        <w:t>2023</w:t>
      </w:r>
      <w:r>
        <w:rPr>
          <w:rFonts w:ascii="Times New Roman" w:eastAsia="仿宋_GB2312" w:hAnsi="Times New Roman" w:hint="eastAsia"/>
          <w:spacing w:val="-4"/>
          <w:sz w:val="32"/>
          <w:szCs w:val="32"/>
        </w:rPr>
        <w:t>年以来</w:t>
      </w:r>
      <w:r>
        <w:rPr>
          <w:rFonts w:ascii="Times New Roman" w:eastAsia="仿宋_GB2312" w:hAnsi="Times New Roman" w:hint="eastAsia"/>
          <w:color w:val="000000"/>
          <w:kern w:val="0"/>
          <w:sz w:val="32"/>
          <w:szCs w:val="32"/>
          <w:lang w:bidi="en-US"/>
        </w:rPr>
        <w:t>中小企业</w:t>
      </w:r>
      <w:r>
        <w:rPr>
          <w:rFonts w:ascii="Times New Roman" w:eastAsia="仿宋_GB2312" w:hAnsi="Times New Roman"/>
          <w:spacing w:val="-4"/>
          <w:sz w:val="32"/>
          <w:szCs w:val="32"/>
        </w:rPr>
        <w:t>数字化水平自评测结果，</w:t>
      </w:r>
      <w:r>
        <w:rPr>
          <w:rFonts w:ascii="Times New Roman" w:eastAsia="仿宋_GB2312" w:hAnsi="Times New Roman" w:hint="eastAsia"/>
          <w:color w:val="000000"/>
          <w:kern w:val="0"/>
          <w:sz w:val="32"/>
          <w:szCs w:val="32"/>
          <w:lang w:bidi="en-US"/>
        </w:rPr>
        <w:t>通过长春市中小企业数字化转型公共服务平台（试用版）</w:t>
      </w:r>
      <w:r>
        <w:rPr>
          <w:rFonts w:ascii="Times New Roman" w:eastAsia="仿宋_GB2312" w:hAnsi="Times New Roman" w:hint="eastAsia"/>
          <w:color w:val="000000"/>
          <w:kern w:val="0"/>
          <w:sz w:val="32"/>
          <w:szCs w:val="32"/>
          <w:lang w:bidi="en-US"/>
        </w:rPr>
        <w:t>https://material.ymsoft.co/</w:t>
      </w:r>
      <w:r>
        <w:rPr>
          <w:rFonts w:ascii="Times New Roman" w:eastAsia="仿宋_GB2312" w:hAnsi="Times New Roman" w:hint="eastAsia"/>
          <w:color w:val="000000"/>
          <w:kern w:val="0"/>
          <w:sz w:val="32"/>
          <w:szCs w:val="32"/>
          <w:lang w:bidi="en-US"/>
        </w:rPr>
        <w:t>进行自评测获取结果。</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7.</w:t>
      </w:r>
      <w:r>
        <w:rPr>
          <w:rFonts w:ascii="Times New Roman" w:eastAsia="仿宋_GB2312" w:hAnsi="Times New Roman"/>
          <w:spacing w:val="-4"/>
          <w:sz w:val="32"/>
          <w:szCs w:val="32"/>
        </w:rPr>
        <w:t>7</w:t>
      </w:r>
      <w:r>
        <w:rPr>
          <w:rFonts w:ascii="Times New Roman" w:eastAsia="仿宋_GB2312" w:hAnsi="Times New Roman"/>
          <w:spacing w:val="-4"/>
          <w:sz w:val="32"/>
          <w:szCs w:val="32"/>
        </w:rPr>
        <w:t>申报单位在</w:t>
      </w:r>
      <w:r>
        <w:rPr>
          <w:rFonts w:ascii="Times New Roman" w:eastAsia="仿宋_GB2312" w:hAnsi="Times New Roman" w:hint="eastAsia"/>
          <w:spacing w:val="-4"/>
          <w:sz w:val="32"/>
          <w:szCs w:val="32"/>
        </w:rPr>
        <w:t>数字化转型</w:t>
      </w:r>
      <w:r>
        <w:rPr>
          <w:rFonts w:ascii="Times New Roman" w:eastAsia="仿宋_GB2312" w:hAnsi="Times New Roman"/>
          <w:spacing w:val="-4"/>
          <w:sz w:val="32"/>
          <w:szCs w:val="32"/>
        </w:rPr>
        <w:t>方面取得的发明专利授权证书、计算机软件著作权和标准（仅</w:t>
      </w:r>
      <w:r>
        <w:rPr>
          <w:rFonts w:ascii="Times New Roman" w:eastAsia="仿宋_GB2312" w:hAnsi="Times New Roman" w:hint="eastAsia"/>
          <w:spacing w:val="-4"/>
          <w:sz w:val="32"/>
          <w:szCs w:val="32"/>
        </w:rPr>
        <w:t>限</w:t>
      </w:r>
      <w:r>
        <w:rPr>
          <w:rFonts w:ascii="Times New Roman" w:eastAsia="仿宋_GB2312" w:hAnsi="Times New Roman"/>
          <w:spacing w:val="-4"/>
          <w:sz w:val="32"/>
          <w:szCs w:val="32"/>
        </w:rPr>
        <w:t>牵头制修订的）清单及证明材料</w:t>
      </w:r>
      <w:r>
        <w:rPr>
          <w:rFonts w:ascii="Times New Roman" w:eastAsia="仿宋_GB2312" w:hAnsi="Times New Roman" w:hint="eastAsia"/>
          <w:spacing w:val="-4"/>
          <w:sz w:val="32"/>
          <w:szCs w:val="32"/>
        </w:rPr>
        <w:t>。</w:t>
      </w:r>
    </w:p>
    <w:p w:rsidR="00694389" w:rsidRDefault="00250A3E">
      <w:pPr>
        <w:overflowPunct w:val="0"/>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hint="eastAsia"/>
          <w:spacing w:val="-4"/>
          <w:sz w:val="32"/>
          <w:szCs w:val="32"/>
        </w:rPr>
        <w:t>7.</w:t>
      </w:r>
      <w:r>
        <w:rPr>
          <w:rFonts w:ascii="Times New Roman" w:eastAsia="仿宋_GB2312" w:hAnsi="Times New Roman"/>
          <w:spacing w:val="-4"/>
          <w:sz w:val="32"/>
          <w:szCs w:val="32"/>
        </w:rPr>
        <w:t>8</w:t>
      </w:r>
      <w:r>
        <w:rPr>
          <w:rFonts w:ascii="Times New Roman" w:eastAsia="仿宋_GB2312" w:hAnsi="Times New Roman" w:hint="eastAsia"/>
          <w:spacing w:val="-4"/>
          <w:sz w:val="32"/>
          <w:szCs w:val="32"/>
        </w:rPr>
        <w:t xml:space="preserve"> </w:t>
      </w:r>
      <w:r>
        <w:rPr>
          <w:rFonts w:ascii="Times New Roman" w:eastAsia="仿宋_GB2312" w:hAnsi="Times New Roman" w:hint="eastAsia"/>
          <w:spacing w:val="-4"/>
          <w:sz w:val="32"/>
          <w:szCs w:val="32"/>
        </w:rPr>
        <w:t>申报单位</w:t>
      </w:r>
      <w:r>
        <w:rPr>
          <w:rFonts w:ascii="Times New Roman" w:eastAsia="仿宋_GB2312" w:hAnsi="Times New Roman"/>
          <w:spacing w:val="-4"/>
          <w:sz w:val="32"/>
          <w:szCs w:val="32"/>
        </w:rPr>
        <w:t>近三年智能制造领域取得的荣誉资质</w:t>
      </w:r>
      <w:r>
        <w:rPr>
          <w:rFonts w:ascii="Times New Roman" w:eastAsia="仿宋_GB2312" w:hAnsi="Times New Roman" w:hint="eastAsia"/>
          <w:spacing w:val="-4"/>
          <w:sz w:val="32"/>
          <w:szCs w:val="32"/>
        </w:rPr>
        <w:t>。</w:t>
      </w:r>
    </w:p>
    <w:p w:rsidR="00694389" w:rsidRDefault="00694389" w:rsidP="0076411F">
      <w:pPr>
        <w:pStyle w:val="a0"/>
        <w:spacing w:after="0"/>
        <w:rPr>
          <w:rFonts w:eastAsia="仿宋_GB2312"/>
          <w:spacing w:val="-4"/>
          <w:sz w:val="32"/>
          <w:szCs w:val="32"/>
        </w:rPr>
        <w:sectPr w:rsidR="00694389">
          <w:pgSz w:w="11906" w:h="16838"/>
          <w:pgMar w:top="2098" w:right="1474" w:bottom="1985" w:left="1588" w:header="851" w:footer="992" w:gutter="0"/>
          <w:cols w:space="425"/>
          <w:docGrid w:type="lines" w:linePitch="312"/>
        </w:sectPr>
      </w:pPr>
    </w:p>
    <w:p w:rsidR="00694389" w:rsidRDefault="00250A3E" w:rsidP="0076411F">
      <w:pPr>
        <w:overflowPunct w:val="0"/>
        <w:adjustRightInd w:val="0"/>
        <w:snapToGrid w:val="0"/>
        <w:outlineLvl w:val="0"/>
        <w:rPr>
          <w:rFonts w:ascii="Times New Roman" w:eastAsia="黑体" w:hAnsi="Times New Roman"/>
          <w:caps/>
          <w:spacing w:val="-4"/>
          <w:sz w:val="32"/>
          <w:szCs w:val="32"/>
        </w:rPr>
      </w:pPr>
      <w:r>
        <w:rPr>
          <w:rFonts w:ascii="Times New Roman" w:eastAsia="黑体" w:hAnsi="Times New Roman" w:hint="eastAsia"/>
          <w:caps/>
          <w:spacing w:val="-4"/>
          <w:sz w:val="32"/>
          <w:szCs w:val="32"/>
        </w:rPr>
        <w:lastRenderedPageBreak/>
        <w:t>附件</w:t>
      </w:r>
      <w:r>
        <w:rPr>
          <w:rFonts w:ascii="Times New Roman" w:eastAsia="黑体" w:hAnsi="Times New Roman" w:hint="eastAsia"/>
          <w:caps/>
          <w:spacing w:val="-4"/>
          <w:sz w:val="32"/>
          <w:szCs w:val="32"/>
        </w:rPr>
        <w:t>5</w:t>
      </w:r>
      <w:r>
        <w:rPr>
          <w:rFonts w:ascii="Times New Roman" w:eastAsia="黑体" w:hAnsi="Times New Roman" w:hint="eastAsia"/>
          <w:caps/>
          <w:spacing w:val="-4"/>
          <w:sz w:val="32"/>
          <w:szCs w:val="32"/>
        </w:rPr>
        <w:t>：</w:t>
      </w:r>
    </w:p>
    <w:p w:rsidR="00694389" w:rsidRDefault="00250A3E" w:rsidP="0076411F">
      <w:pPr>
        <w:pStyle w:val="a0"/>
        <w:spacing w:after="0"/>
        <w:jc w:val="center"/>
      </w:pPr>
      <w:r>
        <w:rPr>
          <w:rFonts w:ascii="方正小标宋_GBK" w:eastAsia="方正小标宋_GBK" w:hAnsi="方正小标宋_GBK" w:cs="方正小标宋_GBK" w:hint="eastAsia"/>
          <w:color w:val="000000"/>
          <w:kern w:val="0"/>
          <w:sz w:val="40"/>
          <w:szCs w:val="40"/>
          <w:lang w:bidi="ar"/>
        </w:rPr>
        <w:t>2023年长春市数字化转型（示范）</w:t>
      </w:r>
      <w:r w:rsidR="007A0A87">
        <w:rPr>
          <w:rFonts w:ascii="方正小标宋_GBK" w:eastAsia="方正小标宋_GBK" w:hAnsi="方正小标宋_GBK" w:cs="方正小标宋_GBK" w:hint="eastAsia"/>
          <w:color w:val="000000"/>
          <w:kern w:val="0"/>
          <w:sz w:val="40"/>
          <w:szCs w:val="40"/>
          <w:lang w:bidi="ar"/>
        </w:rPr>
        <w:t>工厂</w:t>
      </w:r>
      <w:r w:rsidR="00A8752C">
        <w:rPr>
          <w:rFonts w:ascii="方正小标宋_GBK" w:eastAsia="方正小标宋_GBK" w:hAnsi="方正小标宋_GBK" w:cs="方正小标宋_GBK" w:hint="eastAsia"/>
          <w:color w:val="000000"/>
          <w:kern w:val="0"/>
          <w:sz w:val="40"/>
          <w:szCs w:val="40"/>
          <w:lang w:bidi="ar"/>
        </w:rPr>
        <w:t>项目</w:t>
      </w:r>
      <w:r>
        <w:rPr>
          <w:rFonts w:ascii="方正小标宋_GBK" w:eastAsia="方正小标宋_GBK" w:hAnsi="方正小标宋_GBK" w:cs="方正小标宋_GBK" w:hint="eastAsia"/>
          <w:color w:val="000000"/>
          <w:kern w:val="0"/>
          <w:sz w:val="40"/>
          <w:szCs w:val="40"/>
          <w:lang w:bidi="ar"/>
        </w:rPr>
        <w:t>申报汇总表</w:t>
      </w:r>
    </w:p>
    <w:p w:rsidR="00694389" w:rsidRPr="0076411F" w:rsidRDefault="00A8752C" w:rsidP="0076411F">
      <w:pPr>
        <w:pStyle w:val="a0"/>
        <w:spacing w:after="60"/>
        <w:rPr>
          <w:rFonts w:ascii="仿宋_GB2312" w:eastAsia="仿宋_GB2312"/>
        </w:rPr>
      </w:pPr>
      <w:proofErr w:type="gramStart"/>
      <w:r w:rsidRPr="0076411F">
        <w:rPr>
          <w:rFonts w:ascii="仿宋_GB2312" w:eastAsia="仿宋_GB2312"/>
        </w:rPr>
        <w:t>属地工信主管</w:t>
      </w:r>
      <w:proofErr w:type="gramEnd"/>
      <w:r w:rsidRPr="0076411F">
        <w:rPr>
          <w:rFonts w:ascii="仿宋_GB2312" w:eastAsia="仿宋_GB2312"/>
        </w:rPr>
        <w:t>部门、财政部门（盖章）</w:t>
      </w:r>
    </w:p>
    <w:tbl>
      <w:tblPr>
        <w:tblStyle w:val="ab"/>
        <w:tblW w:w="14480" w:type="dxa"/>
        <w:jc w:val="center"/>
        <w:tblInd w:w="-525" w:type="dxa"/>
        <w:tblCellMar>
          <w:left w:w="28" w:type="dxa"/>
          <w:right w:w="28" w:type="dxa"/>
        </w:tblCellMar>
        <w:tblLook w:val="04A0" w:firstRow="1" w:lastRow="0" w:firstColumn="1" w:lastColumn="0" w:noHBand="0" w:noVBand="1"/>
      </w:tblPr>
      <w:tblGrid>
        <w:gridCol w:w="459"/>
        <w:gridCol w:w="836"/>
        <w:gridCol w:w="1324"/>
        <w:gridCol w:w="1324"/>
        <w:gridCol w:w="1324"/>
        <w:gridCol w:w="2516"/>
        <w:gridCol w:w="850"/>
        <w:gridCol w:w="851"/>
        <w:gridCol w:w="1039"/>
        <w:gridCol w:w="1039"/>
        <w:gridCol w:w="1040"/>
        <w:gridCol w:w="567"/>
        <w:gridCol w:w="1311"/>
      </w:tblGrid>
      <w:tr w:rsidR="007A0A87" w:rsidTr="0076411F">
        <w:trPr>
          <w:jc w:val="center"/>
        </w:trPr>
        <w:tc>
          <w:tcPr>
            <w:tcW w:w="459" w:type="dxa"/>
            <w:vMerge w:val="restart"/>
            <w:vAlign w:val="center"/>
          </w:tcPr>
          <w:p w:rsidR="007A0A87" w:rsidRPr="0076411F" w:rsidRDefault="007A0A87" w:rsidP="0076411F">
            <w:pPr>
              <w:pStyle w:val="a0"/>
              <w:spacing w:after="0" w:line="240" w:lineRule="exact"/>
              <w:jc w:val="center"/>
              <w:rPr>
                <w:rFonts w:ascii="黑体" w:eastAsia="黑体" w:hAnsi="黑体" w:cs="黑体"/>
              </w:rPr>
            </w:pPr>
            <w:r w:rsidRPr="0076411F">
              <w:rPr>
                <w:rFonts w:ascii="黑体" w:eastAsia="黑体" w:hAnsi="黑体" w:cs="黑体" w:hint="eastAsia"/>
              </w:rPr>
              <w:t>序号</w:t>
            </w:r>
          </w:p>
        </w:tc>
        <w:tc>
          <w:tcPr>
            <w:tcW w:w="836" w:type="dxa"/>
            <w:vMerge w:val="restart"/>
            <w:vAlign w:val="center"/>
          </w:tcPr>
          <w:p w:rsidR="007A0A87" w:rsidRPr="0076411F" w:rsidRDefault="007A0A87" w:rsidP="0076411F">
            <w:pPr>
              <w:pStyle w:val="a0"/>
              <w:spacing w:after="0"/>
              <w:jc w:val="center"/>
              <w:rPr>
                <w:rFonts w:ascii="黑体" w:eastAsia="黑体" w:hAnsi="黑体" w:cs="黑体"/>
              </w:rPr>
            </w:pPr>
            <w:r>
              <w:rPr>
                <w:rFonts w:ascii="黑体" w:eastAsia="黑体" w:hAnsi="黑体" w:cs="黑体" w:hint="eastAsia"/>
              </w:rPr>
              <w:t>属地</w:t>
            </w:r>
          </w:p>
        </w:tc>
        <w:tc>
          <w:tcPr>
            <w:tcW w:w="1324" w:type="dxa"/>
            <w:vMerge w:val="restart"/>
            <w:vAlign w:val="center"/>
          </w:tcPr>
          <w:p w:rsidR="007A0A87" w:rsidRPr="0076411F" w:rsidRDefault="007A0A87" w:rsidP="0076411F">
            <w:pPr>
              <w:pStyle w:val="a0"/>
              <w:spacing w:after="0"/>
              <w:jc w:val="center"/>
              <w:rPr>
                <w:rFonts w:ascii="黑体" w:eastAsia="黑体" w:hAnsi="黑体" w:cs="黑体"/>
              </w:rPr>
            </w:pPr>
            <w:r w:rsidRPr="0076411F">
              <w:rPr>
                <w:rFonts w:ascii="黑体" w:eastAsia="黑体" w:hAnsi="黑体" w:cs="黑体" w:hint="eastAsia"/>
              </w:rPr>
              <w:t>企业名称</w:t>
            </w:r>
          </w:p>
        </w:tc>
        <w:tc>
          <w:tcPr>
            <w:tcW w:w="1324" w:type="dxa"/>
            <w:vMerge w:val="restart"/>
            <w:vAlign w:val="center"/>
          </w:tcPr>
          <w:p w:rsidR="007A0A87" w:rsidRPr="0076411F" w:rsidRDefault="007A0A87" w:rsidP="0076411F">
            <w:pPr>
              <w:pStyle w:val="a0"/>
              <w:spacing w:after="0"/>
              <w:jc w:val="center"/>
              <w:rPr>
                <w:rFonts w:ascii="黑体" w:eastAsia="黑体" w:hAnsi="黑体" w:cs="黑体"/>
              </w:rPr>
            </w:pPr>
            <w:r>
              <w:rPr>
                <w:rFonts w:ascii="黑体" w:eastAsia="黑体" w:hAnsi="黑体" w:cs="黑体" w:hint="eastAsia"/>
              </w:rPr>
              <w:t>项目</w:t>
            </w:r>
            <w:r w:rsidRPr="0076411F">
              <w:rPr>
                <w:rFonts w:ascii="黑体" w:eastAsia="黑体" w:hAnsi="黑体" w:cs="黑体" w:hint="eastAsia"/>
              </w:rPr>
              <w:t>名称</w:t>
            </w:r>
          </w:p>
        </w:tc>
        <w:tc>
          <w:tcPr>
            <w:tcW w:w="1324" w:type="dxa"/>
            <w:vMerge w:val="restart"/>
            <w:vAlign w:val="center"/>
          </w:tcPr>
          <w:p w:rsidR="007A0A87" w:rsidRPr="0076411F" w:rsidRDefault="007A0A87" w:rsidP="0076411F">
            <w:pPr>
              <w:pStyle w:val="a0"/>
              <w:spacing w:after="0"/>
              <w:jc w:val="center"/>
              <w:rPr>
                <w:rFonts w:ascii="黑体" w:eastAsia="黑体" w:hAnsi="黑体" w:cs="黑体"/>
              </w:rPr>
            </w:pPr>
            <w:r w:rsidRPr="0076411F">
              <w:rPr>
                <w:rFonts w:ascii="黑体" w:eastAsia="黑体" w:hAnsi="黑体" w:cs="黑体" w:hint="eastAsia"/>
              </w:rPr>
              <w:t>建设地点</w:t>
            </w:r>
          </w:p>
        </w:tc>
        <w:tc>
          <w:tcPr>
            <w:tcW w:w="2516" w:type="dxa"/>
            <w:vMerge w:val="restart"/>
            <w:vAlign w:val="center"/>
          </w:tcPr>
          <w:p w:rsidR="007A0A87" w:rsidRDefault="007A0A87" w:rsidP="0076411F">
            <w:pPr>
              <w:pStyle w:val="a0"/>
              <w:spacing w:after="0" w:line="240" w:lineRule="exact"/>
              <w:jc w:val="center"/>
              <w:rPr>
                <w:rFonts w:ascii="黑体" w:eastAsia="黑体" w:hAnsi="黑体" w:cs="黑体"/>
              </w:rPr>
            </w:pPr>
            <w:r w:rsidRPr="0076411F">
              <w:rPr>
                <w:rFonts w:ascii="黑体" w:eastAsia="黑体" w:hAnsi="黑体" w:cs="黑体" w:hint="eastAsia"/>
              </w:rPr>
              <w:t>项目简介</w:t>
            </w:r>
          </w:p>
          <w:p w:rsidR="007A0A87" w:rsidRPr="0076411F" w:rsidRDefault="007A0A87" w:rsidP="0076411F">
            <w:pPr>
              <w:pStyle w:val="a0"/>
              <w:spacing w:after="0" w:line="240" w:lineRule="exact"/>
              <w:jc w:val="center"/>
              <w:rPr>
                <w:rFonts w:ascii="黑体" w:eastAsia="黑体" w:hAnsi="黑体" w:cs="黑体"/>
              </w:rPr>
            </w:pPr>
            <w:r w:rsidRPr="0076411F">
              <w:rPr>
                <w:rFonts w:ascii="黑体" w:eastAsia="黑体" w:hAnsi="黑体" w:cs="黑体" w:hint="eastAsia"/>
              </w:rPr>
              <w:t>（200字</w:t>
            </w:r>
            <w:r>
              <w:rPr>
                <w:rFonts w:ascii="黑体" w:eastAsia="黑体" w:hAnsi="黑体" w:cs="黑体" w:hint="eastAsia"/>
              </w:rPr>
              <w:t>以内</w:t>
            </w:r>
            <w:r w:rsidRPr="0076411F">
              <w:rPr>
                <w:rFonts w:ascii="黑体" w:eastAsia="黑体" w:hAnsi="黑体" w:cs="黑体" w:hint="eastAsia"/>
              </w:rPr>
              <w:t>）</w:t>
            </w:r>
          </w:p>
        </w:tc>
        <w:tc>
          <w:tcPr>
            <w:tcW w:w="1701" w:type="dxa"/>
            <w:gridSpan w:val="2"/>
            <w:vAlign w:val="center"/>
          </w:tcPr>
          <w:p w:rsidR="007A0A87" w:rsidRPr="0076411F" w:rsidRDefault="007A0A87" w:rsidP="0076411F">
            <w:pPr>
              <w:pStyle w:val="a0"/>
              <w:spacing w:after="0"/>
              <w:jc w:val="center"/>
              <w:rPr>
                <w:rFonts w:ascii="黑体" w:eastAsia="黑体" w:hAnsi="黑体" w:cs="黑体"/>
              </w:rPr>
            </w:pPr>
            <w:r>
              <w:rPr>
                <w:rFonts w:ascii="黑体" w:eastAsia="黑体" w:hAnsi="黑体" w:cs="黑体" w:hint="eastAsia"/>
              </w:rPr>
              <w:t>建设起止时间</w:t>
            </w:r>
          </w:p>
        </w:tc>
        <w:tc>
          <w:tcPr>
            <w:tcW w:w="3118" w:type="dxa"/>
            <w:gridSpan w:val="3"/>
            <w:vAlign w:val="center"/>
          </w:tcPr>
          <w:p w:rsidR="007A0A87" w:rsidRPr="0076411F" w:rsidRDefault="007A0A87" w:rsidP="0076411F">
            <w:pPr>
              <w:pStyle w:val="a0"/>
              <w:spacing w:after="0"/>
              <w:jc w:val="center"/>
              <w:rPr>
                <w:rFonts w:ascii="黑体" w:eastAsia="黑体" w:hAnsi="黑体" w:cs="黑体"/>
              </w:rPr>
            </w:pPr>
            <w:r>
              <w:rPr>
                <w:rFonts w:ascii="黑体" w:eastAsia="黑体" w:hAnsi="黑体" w:cs="黑体" w:hint="eastAsia"/>
              </w:rPr>
              <w:t>项目投资</w:t>
            </w:r>
            <w:r w:rsidRPr="009462A9">
              <w:rPr>
                <w:rFonts w:ascii="黑体" w:eastAsia="黑体" w:hAnsi="黑体" w:cs="黑体" w:hint="eastAsia"/>
              </w:rPr>
              <w:t>（万元）</w:t>
            </w:r>
          </w:p>
        </w:tc>
        <w:tc>
          <w:tcPr>
            <w:tcW w:w="567" w:type="dxa"/>
            <w:vMerge w:val="restart"/>
            <w:vAlign w:val="center"/>
          </w:tcPr>
          <w:p w:rsidR="007A0A87" w:rsidRPr="0076411F" w:rsidRDefault="007A0A87" w:rsidP="0076411F">
            <w:pPr>
              <w:pStyle w:val="a0"/>
              <w:spacing w:after="0" w:line="240" w:lineRule="exact"/>
              <w:jc w:val="center"/>
              <w:rPr>
                <w:rFonts w:ascii="黑体" w:eastAsia="黑体" w:hAnsi="黑体" w:cs="黑体"/>
              </w:rPr>
            </w:pPr>
            <w:r w:rsidRPr="0076411F">
              <w:rPr>
                <w:rFonts w:ascii="黑体" w:eastAsia="黑体" w:hAnsi="黑体" w:cs="黑体" w:hint="eastAsia"/>
              </w:rPr>
              <w:t>是否备案</w:t>
            </w:r>
          </w:p>
        </w:tc>
        <w:tc>
          <w:tcPr>
            <w:tcW w:w="1311" w:type="dxa"/>
            <w:vMerge w:val="restart"/>
            <w:vAlign w:val="center"/>
          </w:tcPr>
          <w:p w:rsidR="007A0A87" w:rsidRDefault="007A0A87" w:rsidP="0076411F">
            <w:pPr>
              <w:pStyle w:val="a0"/>
              <w:spacing w:after="0" w:line="240" w:lineRule="exact"/>
              <w:jc w:val="center"/>
              <w:rPr>
                <w:rFonts w:ascii="黑体" w:eastAsia="黑体" w:hAnsi="黑体" w:cs="黑体"/>
              </w:rPr>
            </w:pPr>
            <w:r w:rsidRPr="0076411F">
              <w:rPr>
                <w:rFonts w:ascii="黑体" w:eastAsia="黑体" w:hAnsi="黑体" w:cs="黑体" w:hint="eastAsia"/>
              </w:rPr>
              <w:t>责任人及</w:t>
            </w:r>
          </w:p>
          <w:p w:rsidR="007A0A87" w:rsidRPr="0076411F" w:rsidRDefault="007A0A87" w:rsidP="0076411F">
            <w:pPr>
              <w:pStyle w:val="a0"/>
              <w:spacing w:after="0" w:line="240" w:lineRule="exact"/>
              <w:jc w:val="center"/>
              <w:rPr>
                <w:rFonts w:ascii="黑体" w:eastAsia="黑体" w:hAnsi="黑体" w:cs="黑体"/>
              </w:rPr>
            </w:pPr>
            <w:r w:rsidRPr="0076411F">
              <w:rPr>
                <w:rFonts w:ascii="黑体" w:eastAsia="黑体" w:hAnsi="黑体" w:cs="黑体" w:hint="eastAsia"/>
              </w:rPr>
              <w:t>联系方式</w:t>
            </w:r>
          </w:p>
        </w:tc>
      </w:tr>
      <w:tr w:rsidR="007A0A87" w:rsidTr="0076411F">
        <w:trPr>
          <w:trHeight w:val="464"/>
          <w:jc w:val="center"/>
        </w:trPr>
        <w:tc>
          <w:tcPr>
            <w:tcW w:w="459" w:type="dxa"/>
            <w:vMerge/>
            <w:vAlign w:val="center"/>
          </w:tcPr>
          <w:p w:rsidR="007A0A87" w:rsidRDefault="007A0A87">
            <w:pPr>
              <w:pStyle w:val="a0"/>
              <w:jc w:val="center"/>
              <w:rPr>
                <w:rFonts w:ascii="黑体" w:eastAsia="黑体" w:hAnsi="黑体" w:cs="黑体"/>
              </w:rPr>
            </w:pPr>
          </w:p>
        </w:tc>
        <w:tc>
          <w:tcPr>
            <w:tcW w:w="836" w:type="dxa"/>
            <w:vMerge/>
            <w:vAlign w:val="center"/>
          </w:tcPr>
          <w:p w:rsidR="007A0A87" w:rsidDel="00A8752C" w:rsidRDefault="007A0A87">
            <w:pPr>
              <w:pStyle w:val="a0"/>
              <w:jc w:val="center"/>
              <w:rPr>
                <w:rFonts w:ascii="黑体" w:eastAsia="黑体" w:hAnsi="黑体" w:cs="黑体"/>
              </w:rPr>
            </w:pPr>
          </w:p>
        </w:tc>
        <w:tc>
          <w:tcPr>
            <w:tcW w:w="1324" w:type="dxa"/>
            <w:vMerge/>
            <w:vAlign w:val="center"/>
          </w:tcPr>
          <w:p w:rsidR="007A0A87" w:rsidRDefault="007A0A87">
            <w:pPr>
              <w:pStyle w:val="a0"/>
              <w:jc w:val="center"/>
              <w:rPr>
                <w:rFonts w:ascii="黑体" w:eastAsia="黑体" w:hAnsi="黑体" w:cs="黑体"/>
              </w:rPr>
            </w:pPr>
          </w:p>
        </w:tc>
        <w:tc>
          <w:tcPr>
            <w:tcW w:w="1324" w:type="dxa"/>
            <w:vMerge/>
            <w:vAlign w:val="center"/>
          </w:tcPr>
          <w:p w:rsidR="007A0A87" w:rsidDel="00A8752C" w:rsidRDefault="007A0A87">
            <w:pPr>
              <w:pStyle w:val="a0"/>
              <w:jc w:val="center"/>
              <w:rPr>
                <w:rFonts w:ascii="黑体" w:eastAsia="黑体" w:hAnsi="黑体" w:cs="黑体"/>
              </w:rPr>
            </w:pPr>
          </w:p>
        </w:tc>
        <w:tc>
          <w:tcPr>
            <w:tcW w:w="1324" w:type="dxa"/>
            <w:vMerge/>
            <w:vAlign w:val="center"/>
          </w:tcPr>
          <w:p w:rsidR="007A0A87" w:rsidRDefault="007A0A87">
            <w:pPr>
              <w:pStyle w:val="a0"/>
              <w:jc w:val="center"/>
              <w:rPr>
                <w:rFonts w:ascii="黑体" w:eastAsia="黑体" w:hAnsi="黑体" w:cs="黑体"/>
              </w:rPr>
            </w:pPr>
          </w:p>
        </w:tc>
        <w:tc>
          <w:tcPr>
            <w:tcW w:w="2516" w:type="dxa"/>
            <w:vMerge/>
            <w:vAlign w:val="center"/>
          </w:tcPr>
          <w:p w:rsidR="007A0A87" w:rsidRDefault="007A0A87">
            <w:pPr>
              <w:pStyle w:val="a0"/>
              <w:jc w:val="center"/>
              <w:rPr>
                <w:rFonts w:ascii="黑体" w:eastAsia="黑体" w:hAnsi="黑体" w:cs="黑体"/>
              </w:rPr>
            </w:pPr>
          </w:p>
        </w:tc>
        <w:tc>
          <w:tcPr>
            <w:tcW w:w="850" w:type="dxa"/>
            <w:vAlign w:val="center"/>
          </w:tcPr>
          <w:p w:rsidR="007A0A87" w:rsidRDefault="007A0A87" w:rsidP="0076411F">
            <w:pPr>
              <w:pStyle w:val="a0"/>
              <w:spacing w:after="0"/>
              <w:jc w:val="center"/>
              <w:rPr>
                <w:rFonts w:ascii="黑体" w:eastAsia="黑体" w:hAnsi="黑体" w:cs="黑体"/>
              </w:rPr>
            </w:pPr>
            <w:r w:rsidRPr="00D87BAE">
              <w:rPr>
                <w:rFonts w:ascii="黑体" w:eastAsia="黑体" w:hAnsi="黑体" w:cs="黑体" w:hint="eastAsia"/>
              </w:rPr>
              <w:t>开始</w:t>
            </w:r>
          </w:p>
        </w:tc>
        <w:tc>
          <w:tcPr>
            <w:tcW w:w="851" w:type="dxa"/>
            <w:vAlign w:val="center"/>
          </w:tcPr>
          <w:p w:rsidR="007A0A87" w:rsidRDefault="007A0A87" w:rsidP="0076411F">
            <w:pPr>
              <w:pStyle w:val="a0"/>
              <w:spacing w:after="0"/>
              <w:jc w:val="center"/>
              <w:rPr>
                <w:rFonts w:ascii="黑体" w:eastAsia="黑体" w:hAnsi="黑体" w:cs="黑体"/>
              </w:rPr>
            </w:pPr>
            <w:r w:rsidRPr="00D87BAE">
              <w:rPr>
                <w:rFonts w:ascii="黑体" w:eastAsia="黑体" w:hAnsi="黑体" w:cs="黑体" w:hint="eastAsia"/>
              </w:rPr>
              <w:t>结束</w:t>
            </w:r>
          </w:p>
        </w:tc>
        <w:tc>
          <w:tcPr>
            <w:tcW w:w="1039" w:type="dxa"/>
            <w:vAlign w:val="center"/>
          </w:tcPr>
          <w:p w:rsidR="007A0A87" w:rsidDel="00436EF9" w:rsidRDefault="007A0A87" w:rsidP="0076411F">
            <w:pPr>
              <w:pStyle w:val="a0"/>
              <w:spacing w:after="0"/>
              <w:jc w:val="center"/>
              <w:rPr>
                <w:rFonts w:ascii="黑体" w:eastAsia="黑体" w:hAnsi="黑体" w:cs="黑体"/>
              </w:rPr>
            </w:pPr>
            <w:r w:rsidRPr="009462A9">
              <w:rPr>
                <w:rFonts w:ascii="黑体" w:eastAsia="黑体" w:hAnsi="黑体" w:cs="黑体" w:hint="eastAsia"/>
              </w:rPr>
              <w:t>总投资</w:t>
            </w:r>
          </w:p>
        </w:tc>
        <w:tc>
          <w:tcPr>
            <w:tcW w:w="1039" w:type="dxa"/>
            <w:vAlign w:val="center"/>
          </w:tcPr>
          <w:p w:rsidR="007A0A87" w:rsidRDefault="007A0A87" w:rsidP="0076411F">
            <w:pPr>
              <w:pStyle w:val="a0"/>
              <w:spacing w:after="0" w:line="240" w:lineRule="exact"/>
              <w:jc w:val="center"/>
              <w:rPr>
                <w:rFonts w:ascii="黑体" w:eastAsia="黑体" w:hAnsi="黑体" w:cs="黑体"/>
              </w:rPr>
            </w:pPr>
            <w:r w:rsidRPr="009462A9">
              <w:rPr>
                <w:rFonts w:ascii="黑体" w:eastAsia="黑体" w:hAnsi="黑体" w:cs="黑体" w:hint="eastAsia"/>
              </w:rPr>
              <w:t>截止目前投资</w:t>
            </w:r>
          </w:p>
        </w:tc>
        <w:tc>
          <w:tcPr>
            <w:tcW w:w="1040" w:type="dxa"/>
            <w:vAlign w:val="center"/>
          </w:tcPr>
          <w:p w:rsidR="007A0A87" w:rsidRDefault="007A0A87" w:rsidP="0076411F">
            <w:pPr>
              <w:pStyle w:val="a0"/>
              <w:spacing w:after="0" w:line="240" w:lineRule="exact"/>
              <w:jc w:val="center"/>
              <w:rPr>
                <w:rFonts w:ascii="黑体" w:eastAsia="黑体" w:hAnsi="黑体" w:cs="黑体"/>
              </w:rPr>
            </w:pPr>
            <w:r w:rsidRPr="009462A9">
              <w:rPr>
                <w:rFonts w:ascii="黑体" w:eastAsia="黑体" w:hAnsi="黑体" w:cs="黑体" w:hint="eastAsia"/>
              </w:rPr>
              <w:t>2023年</w:t>
            </w:r>
          </w:p>
          <w:p w:rsidR="007A0A87" w:rsidRDefault="007A0A87" w:rsidP="0076411F">
            <w:pPr>
              <w:pStyle w:val="a0"/>
              <w:spacing w:after="0" w:line="240" w:lineRule="exact"/>
              <w:jc w:val="center"/>
              <w:rPr>
                <w:rFonts w:ascii="黑体" w:eastAsia="黑体" w:hAnsi="黑体" w:cs="黑体"/>
              </w:rPr>
            </w:pPr>
            <w:r w:rsidRPr="009462A9">
              <w:rPr>
                <w:rFonts w:ascii="黑体" w:eastAsia="黑体" w:hAnsi="黑体" w:cs="黑体" w:hint="eastAsia"/>
              </w:rPr>
              <w:t>投资</w:t>
            </w:r>
          </w:p>
        </w:tc>
        <w:tc>
          <w:tcPr>
            <w:tcW w:w="567" w:type="dxa"/>
            <w:vMerge/>
            <w:vAlign w:val="center"/>
          </w:tcPr>
          <w:p w:rsidR="007A0A87" w:rsidRDefault="007A0A87">
            <w:pPr>
              <w:pStyle w:val="a0"/>
              <w:jc w:val="center"/>
              <w:rPr>
                <w:rFonts w:ascii="黑体" w:eastAsia="黑体" w:hAnsi="黑体" w:cs="黑体"/>
              </w:rPr>
            </w:pPr>
          </w:p>
        </w:tc>
        <w:tc>
          <w:tcPr>
            <w:tcW w:w="1311" w:type="dxa"/>
            <w:vMerge/>
            <w:vAlign w:val="center"/>
          </w:tcPr>
          <w:p w:rsidR="007A0A87" w:rsidRDefault="007A0A87">
            <w:pPr>
              <w:pStyle w:val="a0"/>
              <w:jc w:val="center"/>
              <w:rPr>
                <w:rFonts w:ascii="黑体" w:eastAsia="黑体" w:hAnsi="黑体" w:cs="黑体"/>
              </w:rPr>
            </w:pPr>
          </w:p>
        </w:tc>
      </w:tr>
      <w:tr w:rsidR="007A0A87" w:rsidRPr="007A0A87" w:rsidTr="0076411F">
        <w:trPr>
          <w:jc w:val="center"/>
        </w:trPr>
        <w:tc>
          <w:tcPr>
            <w:tcW w:w="459" w:type="dxa"/>
            <w:vAlign w:val="center"/>
          </w:tcPr>
          <w:p w:rsidR="007A0A87" w:rsidRPr="0076411F" w:rsidRDefault="007A0A87" w:rsidP="0076411F">
            <w:pPr>
              <w:pStyle w:val="a0"/>
              <w:spacing w:after="0"/>
              <w:jc w:val="center"/>
              <w:rPr>
                <w:sz w:val="18"/>
                <w:szCs w:val="18"/>
              </w:rPr>
            </w:pPr>
            <w:r>
              <w:rPr>
                <w:rFonts w:hint="eastAsia"/>
                <w:sz w:val="18"/>
                <w:szCs w:val="18"/>
              </w:rPr>
              <w:t>1</w:t>
            </w:r>
          </w:p>
        </w:tc>
        <w:tc>
          <w:tcPr>
            <w:tcW w:w="836" w:type="dxa"/>
            <w:vAlign w:val="center"/>
          </w:tcPr>
          <w:p w:rsidR="007A0A87" w:rsidRPr="0076411F" w:rsidRDefault="007A0A87" w:rsidP="0076411F">
            <w:pPr>
              <w:pStyle w:val="a0"/>
              <w:spacing w:after="0"/>
              <w:jc w:val="center"/>
              <w:rPr>
                <w:sz w:val="18"/>
                <w:szCs w:val="18"/>
              </w:rPr>
            </w:pPr>
          </w:p>
        </w:tc>
        <w:tc>
          <w:tcPr>
            <w:tcW w:w="1324" w:type="dxa"/>
            <w:vAlign w:val="center"/>
          </w:tcPr>
          <w:p w:rsidR="007A0A87" w:rsidRPr="0076411F" w:rsidRDefault="007A0A87" w:rsidP="0076411F">
            <w:pPr>
              <w:pStyle w:val="a0"/>
              <w:spacing w:after="0"/>
              <w:jc w:val="center"/>
              <w:rPr>
                <w:sz w:val="18"/>
                <w:szCs w:val="18"/>
              </w:rPr>
            </w:pPr>
          </w:p>
        </w:tc>
        <w:tc>
          <w:tcPr>
            <w:tcW w:w="1324" w:type="dxa"/>
            <w:vAlign w:val="center"/>
          </w:tcPr>
          <w:p w:rsidR="007A0A87" w:rsidRPr="0076411F" w:rsidRDefault="007A0A87" w:rsidP="0076411F">
            <w:pPr>
              <w:pStyle w:val="a0"/>
              <w:spacing w:after="0"/>
              <w:jc w:val="center"/>
              <w:rPr>
                <w:sz w:val="18"/>
                <w:szCs w:val="18"/>
              </w:rPr>
            </w:pPr>
          </w:p>
        </w:tc>
        <w:tc>
          <w:tcPr>
            <w:tcW w:w="1324" w:type="dxa"/>
            <w:vAlign w:val="center"/>
          </w:tcPr>
          <w:p w:rsidR="007A0A87" w:rsidRPr="0076411F" w:rsidRDefault="007A0A87" w:rsidP="0076411F">
            <w:pPr>
              <w:pStyle w:val="a0"/>
              <w:spacing w:after="0"/>
              <w:jc w:val="center"/>
              <w:rPr>
                <w:sz w:val="18"/>
                <w:szCs w:val="18"/>
              </w:rPr>
            </w:pPr>
          </w:p>
        </w:tc>
        <w:tc>
          <w:tcPr>
            <w:tcW w:w="2516" w:type="dxa"/>
            <w:vAlign w:val="center"/>
          </w:tcPr>
          <w:p w:rsidR="007A0A87" w:rsidRPr="0076411F" w:rsidRDefault="007A0A87" w:rsidP="0076411F">
            <w:pPr>
              <w:pStyle w:val="a0"/>
              <w:spacing w:after="0"/>
              <w:jc w:val="center"/>
              <w:rPr>
                <w:sz w:val="18"/>
                <w:szCs w:val="18"/>
              </w:rPr>
            </w:pPr>
          </w:p>
        </w:tc>
        <w:tc>
          <w:tcPr>
            <w:tcW w:w="850" w:type="dxa"/>
            <w:vAlign w:val="center"/>
          </w:tcPr>
          <w:p w:rsidR="007A0A87" w:rsidRPr="0076411F" w:rsidRDefault="007A0A87" w:rsidP="0076411F">
            <w:pPr>
              <w:pStyle w:val="a0"/>
              <w:spacing w:after="0"/>
              <w:jc w:val="center"/>
              <w:rPr>
                <w:sz w:val="18"/>
                <w:szCs w:val="18"/>
              </w:rPr>
            </w:pPr>
          </w:p>
        </w:tc>
        <w:tc>
          <w:tcPr>
            <w:tcW w:w="851" w:type="dxa"/>
            <w:vAlign w:val="center"/>
          </w:tcPr>
          <w:p w:rsidR="007A0A87" w:rsidRPr="0076411F" w:rsidRDefault="007A0A87" w:rsidP="0076411F">
            <w:pPr>
              <w:pStyle w:val="a0"/>
              <w:spacing w:after="0"/>
              <w:jc w:val="center"/>
              <w:rPr>
                <w:sz w:val="18"/>
                <w:szCs w:val="18"/>
              </w:rPr>
            </w:pPr>
          </w:p>
        </w:tc>
        <w:tc>
          <w:tcPr>
            <w:tcW w:w="1039" w:type="dxa"/>
            <w:vAlign w:val="center"/>
          </w:tcPr>
          <w:p w:rsidR="007A0A87" w:rsidRPr="0076411F" w:rsidRDefault="007A0A87" w:rsidP="0076411F">
            <w:pPr>
              <w:pStyle w:val="a0"/>
              <w:spacing w:after="0"/>
              <w:jc w:val="center"/>
              <w:rPr>
                <w:sz w:val="18"/>
                <w:szCs w:val="18"/>
              </w:rPr>
            </w:pPr>
          </w:p>
        </w:tc>
        <w:tc>
          <w:tcPr>
            <w:tcW w:w="1039" w:type="dxa"/>
            <w:vAlign w:val="center"/>
          </w:tcPr>
          <w:p w:rsidR="007A0A87" w:rsidRPr="0076411F" w:rsidRDefault="007A0A87" w:rsidP="0076411F">
            <w:pPr>
              <w:pStyle w:val="a0"/>
              <w:spacing w:after="0"/>
              <w:jc w:val="center"/>
              <w:rPr>
                <w:sz w:val="18"/>
                <w:szCs w:val="18"/>
              </w:rPr>
            </w:pPr>
          </w:p>
        </w:tc>
        <w:tc>
          <w:tcPr>
            <w:tcW w:w="1040" w:type="dxa"/>
            <w:vAlign w:val="center"/>
          </w:tcPr>
          <w:p w:rsidR="007A0A87" w:rsidRPr="0076411F" w:rsidRDefault="007A0A87" w:rsidP="0076411F">
            <w:pPr>
              <w:pStyle w:val="a0"/>
              <w:spacing w:after="0"/>
              <w:jc w:val="center"/>
              <w:rPr>
                <w:sz w:val="18"/>
                <w:szCs w:val="18"/>
              </w:rPr>
            </w:pPr>
          </w:p>
        </w:tc>
        <w:tc>
          <w:tcPr>
            <w:tcW w:w="567" w:type="dxa"/>
            <w:vAlign w:val="center"/>
          </w:tcPr>
          <w:p w:rsidR="007A0A87" w:rsidRPr="0076411F" w:rsidRDefault="007A0A87" w:rsidP="0076411F">
            <w:pPr>
              <w:pStyle w:val="a0"/>
              <w:spacing w:after="0"/>
              <w:jc w:val="center"/>
              <w:rPr>
                <w:sz w:val="18"/>
                <w:szCs w:val="18"/>
              </w:rPr>
            </w:pPr>
          </w:p>
        </w:tc>
        <w:tc>
          <w:tcPr>
            <w:tcW w:w="1311" w:type="dxa"/>
            <w:vAlign w:val="center"/>
          </w:tcPr>
          <w:p w:rsidR="007A0A87" w:rsidRPr="0076411F" w:rsidRDefault="007A0A87" w:rsidP="0076411F">
            <w:pPr>
              <w:pStyle w:val="a0"/>
              <w:spacing w:after="0"/>
              <w:jc w:val="center"/>
              <w:rPr>
                <w:sz w:val="18"/>
                <w:szCs w:val="18"/>
              </w:rPr>
            </w:pPr>
          </w:p>
        </w:tc>
      </w:tr>
      <w:tr w:rsidR="007A0A87" w:rsidRPr="007A0A87" w:rsidTr="0076411F">
        <w:trPr>
          <w:jc w:val="center"/>
        </w:trPr>
        <w:tc>
          <w:tcPr>
            <w:tcW w:w="459" w:type="dxa"/>
            <w:vAlign w:val="center"/>
          </w:tcPr>
          <w:p w:rsidR="007A0A87" w:rsidRPr="0076411F" w:rsidRDefault="007A0A87" w:rsidP="0076411F">
            <w:pPr>
              <w:pStyle w:val="a0"/>
              <w:spacing w:after="0"/>
              <w:jc w:val="center"/>
              <w:rPr>
                <w:sz w:val="18"/>
                <w:szCs w:val="18"/>
              </w:rPr>
            </w:pPr>
            <w:r>
              <w:rPr>
                <w:rFonts w:hint="eastAsia"/>
                <w:sz w:val="18"/>
                <w:szCs w:val="18"/>
              </w:rPr>
              <w:t>…</w:t>
            </w:r>
          </w:p>
        </w:tc>
        <w:tc>
          <w:tcPr>
            <w:tcW w:w="836" w:type="dxa"/>
            <w:vAlign w:val="center"/>
          </w:tcPr>
          <w:p w:rsidR="007A0A87" w:rsidRPr="0076411F" w:rsidRDefault="007A0A87" w:rsidP="0076411F">
            <w:pPr>
              <w:pStyle w:val="a0"/>
              <w:spacing w:after="0"/>
              <w:jc w:val="center"/>
              <w:rPr>
                <w:sz w:val="18"/>
                <w:szCs w:val="18"/>
              </w:rPr>
            </w:pPr>
          </w:p>
        </w:tc>
        <w:tc>
          <w:tcPr>
            <w:tcW w:w="1324" w:type="dxa"/>
            <w:vAlign w:val="center"/>
          </w:tcPr>
          <w:p w:rsidR="007A0A87" w:rsidRPr="0076411F" w:rsidRDefault="007A0A87" w:rsidP="0076411F">
            <w:pPr>
              <w:pStyle w:val="a0"/>
              <w:spacing w:after="0"/>
              <w:jc w:val="center"/>
              <w:rPr>
                <w:sz w:val="18"/>
                <w:szCs w:val="18"/>
              </w:rPr>
            </w:pPr>
          </w:p>
        </w:tc>
        <w:tc>
          <w:tcPr>
            <w:tcW w:w="1324" w:type="dxa"/>
            <w:vAlign w:val="center"/>
          </w:tcPr>
          <w:p w:rsidR="007A0A87" w:rsidRPr="0076411F" w:rsidRDefault="007A0A87" w:rsidP="0076411F">
            <w:pPr>
              <w:pStyle w:val="a0"/>
              <w:spacing w:after="0"/>
              <w:jc w:val="center"/>
              <w:rPr>
                <w:sz w:val="18"/>
                <w:szCs w:val="18"/>
              </w:rPr>
            </w:pPr>
          </w:p>
        </w:tc>
        <w:tc>
          <w:tcPr>
            <w:tcW w:w="1324" w:type="dxa"/>
            <w:vAlign w:val="center"/>
          </w:tcPr>
          <w:p w:rsidR="007A0A87" w:rsidRPr="0076411F" w:rsidRDefault="007A0A87" w:rsidP="0076411F">
            <w:pPr>
              <w:pStyle w:val="a0"/>
              <w:spacing w:after="0"/>
              <w:jc w:val="center"/>
              <w:rPr>
                <w:sz w:val="18"/>
                <w:szCs w:val="18"/>
              </w:rPr>
            </w:pPr>
          </w:p>
        </w:tc>
        <w:tc>
          <w:tcPr>
            <w:tcW w:w="2516" w:type="dxa"/>
            <w:vAlign w:val="center"/>
          </w:tcPr>
          <w:p w:rsidR="007A0A87" w:rsidRPr="0076411F" w:rsidRDefault="007A0A87" w:rsidP="0076411F">
            <w:pPr>
              <w:pStyle w:val="a0"/>
              <w:spacing w:after="0"/>
              <w:jc w:val="center"/>
              <w:rPr>
                <w:sz w:val="18"/>
                <w:szCs w:val="18"/>
              </w:rPr>
            </w:pPr>
          </w:p>
        </w:tc>
        <w:tc>
          <w:tcPr>
            <w:tcW w:w="850" w:type="dxa"/>
            <w:vAlign w:val="center"/>
          </w:tcPr>
          <w:p w:rsidR="007A0A87" w:rsidRPr="0076411F" w:rsidRDefault="007A0A87" w:rsidP="0076411F">
            <w:pPr>
              <w:pStyle w:val="a0"/>
              <w:spacing w:after="0"/>
              <w:jc w:val="center"/>
              <w:rPr>
                <w:sz w:val="18"/>
                <w:szCs w:val="18"/>
              </w:rPr>
            </w:pPr>
          </w:p>
        </w:tc>
        <w:tc>
          <w:tcPr>
            <w:tcW w:w="851" w:type="dxa"/>
            <w:vAlign w:val="center"/>
          </w:tcPr>
          <w:p w:rsidR="007A0A87" w:rsidRPr="0076411F" w:rsidRDefault="007A0A87" w:rsidP="0076411F">
            <w:pPr>
              <w:pStyle w:val="a0"/>
              <w:spacing w:after="0"/>
              <w:jc w:val="center"/>
              <w:rPr>
                <w:sz w:val="18"/>
                <w:szCs w:val="18"/>
              </w:rPr>
            </w:pPr>
          </w:p>
        </w:tc>
        <w:tc>
          <w:tcPr>
            <w:tcW w:w="1039" w:type="dxa"/>
            <w:vAlign w:val="center"/>
          </w:tcPr>
          <w:p w:rsidR="007A0A87" w:rsidRPr="0076411F" w:rsidRDefault="007A0A87" w:rsidP="0076411F">
            <w:pPr>
              <w:pStyle w:val="a0"/>
              <w:spacing w:after="0"/>
              <w:jc w:val="center"/>
              <w:rPr>
                <w:sz w:val="18"/>
                <w:szCs w:val="18"/>
              </w:rPr>
            </w:pPr>
          </w:p>
        </w:tc>
        <w:tc>
          <w:tcPr>
            <w:tcW w:w="1039" w:type="dxa"/>
            <w:vAlign w:val="center"/>
          </w:tcPr>
          <w:p w:rsidR="007A0A87" w:rsidRPr="0076411F" w:rsidRDefault="007A0A87" w:rsidP="0076411F">
            <w:pPr>
              <w:pStyle w:val="a0"/>
              <w:spacing w:after="0"/>
              <w:jc w:val="center"/>
              <w:rPr>
                <w:sz w:val="18"/>
                <w:szCs w:val="18"/>
              </w:rPr>
            </w:pPr>
          </w:p>
        </w:tc>
        <w:tc>
          <w:tcPr>
            <w:tcW w:w="1040" w:type="dxa"/>
            <w:vAlign w:val="center"/>
          </w:tcPr>
          <w:p w:rsidR="007A0A87" w:rsidRPr="0076411F" w:rsidRDefault="007A0A87" w:rsidP="0076411F">
            <w:pPr>
              <w:pStyle w:val="a0"/>
              <w:spacing w:after="0"/>
              <w:jc w:val="center"/>
              <w:rPr>
                <w:sz w:val="18"/>
                <w:szCs w:val="18"/>
              </w:rPr>
            </w:pPr>
          </w:p>
        </w:tc>
        <w:tc>
          <w:tcPr>
            <w:tcW w:w="567" w:type="dxa"/>
            <w:vAlign w:val="center"/>
          </w:tcPr>
          <w:p w:rsidR="007A0A87" w:rsidRPr="0076411F" w:rsidRDefault="007A0A87" w:rsidP="0076411F">
            <w:pPr>
              <w:pStyle w:val="a0"/>
              <w:spacing w:after="0"/>
              <w:jc w:val="center"/>
              <w:rPr>
                <w:sz w:val="18"/>
                <w:szCs w:val="18"/>
              </w:rPr>
            </w:pPr>
          </w:p>
        </w:tc>
        <w:tc>
          <w:tcPr>
            <w:tcW w:w="1311" w:type="dxa"/>
            <w:vAlign w:val="center"/>
          </w:tcPr>
          <w:p w:rsidR="007A0A87" w:rsidRPr="0076411F" w:rsidRDefault="007A0A87" w:rsidP="0076411F">
            <w:pPr>
              <w:pStyle w:val="a0"/>
              <w:spacing w:after="0"/>
              <w:jc w:val="center"/>
              <w:rPr>
                <w:sz w:val="18"/>
                <w:szCs w:val="18"/>
              </w:rPr>
            </w:pPr>
          </w:p>
        </w:tc>
      </w:tr>
    </w:tbl>
    <w:p w:rsidR="00694389" w:rsidRDefault="00694389" w:rsidP="0076411F">
      <w:pPr>
        <w:pStyle w:val="a0"/>
        <w:spacing w:after="0"/>
      </w:pPr>
    </w:p>
    <w:p w:rsidR="00436EF9" w:rsidRDefault="00436EF9" w:rsidP="00436EF9">
      <w:pPr>
        <w:pStyle w:val="a0"/>
        <w:spacing w:after="0"/>
        <w:jc w:val="center"/>
      </w:pPr>
      <w:r>
        <w:rPr>
          <w:rFonts w:ascii="方正小标宋_GBK" w:eastAsia="方正小标宋_GBK" w:hAnsi="方正小标宋_GBK" w:cs="方正小标宋_GBK" w:hint="eastAsia"/>
          <w:color w:val="000000"/>
          <w:kern w:val="0"/>
          <w:sz w:val="40"/>
          <w:szCs w:val="40"/>
          <w:lang w:bidi="ar"/>
        </w:rPr>
        <w:t>2023年长春市数字化转型（示范）</w:t>
      </w:r>
      <w:r w:rsidR="007A0A87">
        <w:rPr>
          <w:rFonts w:ascii="方正小标宋_GBK" w:eastAsia="方正小标宋_GBK" w:hAnsi="方正小标宋_GBK" w:cs="方正小标宋_GBK" w:hint="eastAsia"/>
          <w:color w:val="000000"/>
          <w:kern w:val="0"/>
          <w:sz w:val="40"/>
          <w:szCs w:val="40"/>
          <w:lang w:bidi="ar"/>
        </w:rPr>
        <w:t>车间</w:t>
      </w:r>
      <w:r>
        <w:rPr>
          <w:rFonts w:ascii="方正小标宋_GBK" w:eastAsia="方正小标宋_GBK" w:hAnsi="方正小标宋_GBK" w:cs="方正小标宋_GBK" w:hint="eastAsia"/>
          <w:color w:val="000000"/>
          <w:kern w:val="0"/>
          <w:sz w:val="40"/>
          <w:szCs w:val="40"/>
          <w:lang w:bidi="ar"/>
        </w:rPr>
        <w:t>项目申报汇总表</w:t>
      </w:r>
    </w:p>
    <w:p w:rsidR="007A0A87" w:rsidRPr="009652BD" w:rsidRDefault="007A0A87" w:rsidP="0076411F">
      <w:pPr>
        <w:pStyle w:val="a0"/>
        <w:spacing w:after="60"/>
        <w:rPr>
          <w:rFonts w:ascii="仿宋_GB2312" w:eastAsia="仿宋_GB2312"/>
        </w:rPr>
      </w:pPr>
      <w:proofErr w:type="gramStart"/>
      <w:r w:rsidRPr="009652BD">
        <w:rPr>
          <w:rFonts w:ascii="仿宋_GB2312" w:eastAsia="仿宋_GB2312" w:hint="eastAsia"/>
        </w:rPr>
        <w:t>属地工信主管</w:t>
      </w:r>
      <w:proofErr w:type="gramEnd"/>
      <w:r w:rsidRPr="009652BD">
        <w:rPr>
          <w:rFonts w:ascii="仿宋_GB2312" w:eastAsia="仿宋_GB2312" w:hint="eastAsia"/>
        </w:rPr>
        <w:t>部门、财政部门（盖章）</w:t>
      </w:r>
    </w:p>
    <w:tbl>
      <w:tblPr>
        <w:tblStyle w:val="ab"/>
        <w:tblW w:w="14480" w:type="dxa"/>
        <w:jc w:val="center"/>
        <w:tblInd w:w="-525" w:type="dxa"/>
        <w:tblCellMar>
          <w:left w:w="28" w:type="dxa"/>
          <w:right w:w="28" w:type="dxa"/>
        </w:tblCellMar>
        <w:tblLook w:val="04A0" w:firstRow="1" w:lastRow="0" w:firstColumn="1" w:lastColumn="0" w:noHBand="0" w:noVBand="1"/>
      </w:tblPr>
      <w:tblGrid>
        <w:gridCol w:w="459"/>
        <w:gridCol w:w="836"/>
        <w:gridCol w:w="1324"/>
        <w:gridCol w:w="1324"/>
        <w:gridCol w:w="1324"/>
        <w:gridCol w:w="2516"/>
        <w:gridCol w:w="850"/>
        <w:gridCol w:w="851"/>
        <w:gridCol w:w="1039"/>
        <w:gridCol w:w="1039"/>
        <w:gridCol w:w="1040"/>
        <w:gridCol w:w="567"/>
        <w:gridCol w:w="1311"/>
      </w:tblGrid>
      <w:tr w:rsidR="007A0A87" w:rsidTr="009652BD">
        <w:trPr>
          <w:jc w:val="center"/>
        </w:trPr>
        <w:tc>
          <w:tcPr>
            <w:tcW w:w="459" w:type="dxa"/>
            <w:vMerge w:val="restart"/>
            <w:vAlign w:val="center"/>
          </w:tcPr>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序号</w:t>
            </w:r>
          </w:p>
        </w:tc>
        <w:tc>
          <w:tcPr>
            <w:tcW w:w="836" w:type="dxa"/>
            <w:vMerge w:val="restart"/>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属地</w:t>
            </w:r>
          </w:p>
        </w:tc>
        <w:tc>
          <w:tcPr>
            <w:tcW w:w="1324" w:type="dxa"/>
            <w:vMerge w:val="restart"/>
            <w:vAlign w:val="center"/>
          </w:tcPr>
          <w:p w:rsidR="007A0A87" w:rsidRPr="009652BD" w:rsidRDefault="007A0A87" w:rsidP="009652BD">
            <w:pPr>
              <w:pStyle w:val="a0"/>
              <w:spacing w:after="0"/>
              <w:jc w:val="center"/>
              <w:rPr>
                <w:rFonts w:ascii="黑体" w:eastAsia="黑体" w:hAnsi="黑体" w:cs="黑体"/>
              </w:rPr>
            </w:pPr>
            <w:r w:rsidRPr="009652BD">
              <w:rPr>
                <w:rFonts w:ascii="黑体" w:eastAsia="黑体" w:hAnsi="黑体" w:cs="黑体" w:hint="eastAsia"/>
              </w:rPr>
              <w:t>企业名称</w:t>
            </w:r>
          </w:p>
        </w:tc>
        <w:tc>
          <w:tcPr>
            <w:tcW w:w="1324" w:type="dxa"/>
            <w:vMerge w:val="restart"/>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项目</w:t>
            </w:r>
            <w:r w:rsidRPr="009652BD">
              <w:rPr>
                <w:rFonts w:ascii="黑体" w:eastAsia="黑体" w:hAnsi="黑体" w:cs="黑体" w:hint="eastAsia"/>
              </w:rPr>
              <w:t>名称</w:t>
            </w:r>
          </w:p>
        </w:tc>
        <w:tc>
          <w:tcPr>
            <w:tcW w:w="1324" w:type="dxa"/>
            <w:vMerge w:val="restart"/>
            <w:vAlign w:val="center"/>
          </w:tcPr>
          <w:p w:rsidR="007A0A87" w:rsidRPr="009652BD" w:rsidRDefault="007A0A87" w:rsidP="009652BD">
            <w:pPr>
              <w:pStyle w:val="a0"/>
              <w:spacing w:after="0"/>
              <w:jc w:val="center"/>
              <w:rPr>
                <w:rFonts w:ascii="黑体" w:eastAsia="黑体" w:hAnsi="黑体" w:cs="黑体"/>
              </w:rPr>
            </w:pPr>
            <w:r w:rsidRPr="009652BD">
              <w:rPr>
                <w:rFonts w:ascii="黑体" w:eastAsia="黑体" w:hAnsi="黑体" w:cs="黑体" w:hint="eastAsia"/>
              </w:rPr>
              <w:t>建设地点</w:t>
            </w:r>
          </w:p>
        </w:tc>
        <w:tc>
          <w:tcPr>
            <w:tcW w:w="2516" w:type="dxa"/>
            <w:vMerge w:val="restart"/>
            <w:vAlign w:val="center"/>
          </w:tcPr>
          <w:p w:rsidR="007A0A87"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项目简介</w:t>
            </w:r>
          </w:p>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（200字</w:t>
            </w:r>
            <w:r>
              <w:rPr>
                <w:rFonts w:ascii="黑体" w:eastAsia="黑体" w:hAnsi="黑体" w:cs="黑体" w:hint="eastAsia"/>
              </w:rPr>
              <w:t>以内</w:t>
            </w:r>
            <w:r w:rsidRPr="009652BD">
              <w:rPr>
                <w:rFonts w:ascii="黑体" w:eastAsia="黑体" w:hAnsi="黑体" w:cs="黑体" w:hint="eastAsia"/>
              </w:rPr>
              <w:t>）</w:t>
            </w:r>
          </w:p>
        </w:tc>
        <w:tc>
          <w:tcPr>
            <w:tcW w:w="1701" w:type="dxa"/>
            <w:gridSpan w:val="2"/>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建设起止时间</w:t>
            </w:r>
          </w:p>
        </w:tc>
        <w:tc>
          <w:tcPr>
            <w:tcW w:w="3118" w:type="dxa"/>
            <w:gridSpan w:val="3"/>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项目投资</w:t>
            </w:r>
            <w:r w:rsidRPr="009462A9">
              <w:rPr>
                <w:rFonts w:ascii="黑体" w:eastAsia="黑体" w:hAnsi="黑体" w:cs="黑体" w:hint="eastAsia"/>
              </w:rPr>
              <w:t>（万元）</w:t>
            </w:r>
          </w:p>
        </w:tc>
        <w:tc>
          <w:tcPr>
            <w:tcW w:w="567" w:type="dxa"/>
            <w:vMerge w:val="restart"/>
            <w:vAlign w:val="center"/>
          </w:tcPr>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是否备案</w:t>
            </w:r>
          </w:p>
        </w:tc>
        <w:tc>
          <w:tcPr>
            <w:tcW w:w="1311" w:type="dxa"/>
            <w:vMerge w:val="restart"/>
            <w:vAlign w:val="center"/>
          </w:tcPr>
          <w:p w:rsidR="007A0A87"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责任人及</w:t>
            </w:r>
          </w:p>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联系方式</w:t>
            </w:r>
          </w:p>
        </w:tc>
      </w:tr>
      <w:tr w:rsidR="007A0A87" w:rsidTr="009652BD">
        <w:trPr>
          <w:trHeight w:val="464"/>
          <w:jc w:val="center"/>
        </w:trPr>
        <w:tc>
          <w:tcPr>
            <w:tcW w:w="459" w:type="dxa"/>
            <w:vMerge/>
            <w:vAlign w:val="center"/>
          </w:tcPr>
          <w:p w:rsidR="007A0A87" w:rsidRPr="009652BD" w:rsidRDefault="007A0A87" w:rsidP="009652BD">
            <w:pPr>
              <w:pStyle w:val="a0"/>
              <w:jc w:val="center"/>
              <w:rPr>
                <w:rFonts w:ascii="黑体" w:eastAsia="黑体" w:hAnsi="黑体" w:cs="黑体"/>
              </w:rPr>
            </w:pPr>
          </w:p>
        </w:tc>
        <w:tc>
          <w:tcPr>
            <w:tcW w:w="836" w:type="dxa"/>
            <w:vMerge/>
            <w:vAlign w:val="center"/>
          </w:tcPr>
          <w:p w:rsidR="007A0A87" w:rsidRPr="009652BD" w:rsidDel="00A8752C" w:rsidRDefault="007A0A87" w:rsidP="009652BD">
            <w:pPr>
              <w:pStyle w:val="a0"/>
              <w:jc w:val="center"/>
              <w:rPr>
                <w:rFonts w:ascii="黑体" w:eastAsia="黑体" w:hAnsi="黑体" w:cs="黑体"/>
              </w:rPr>
            </w:pPr>
          </w:p>
        </w:tc>
        <w:tc>
          <w:tcPr>
            <w:tcW w:w="1324" w:type="dxa"/>
            <w:vMerge/>
            <w:vAlign w:val="center"/>
          </w:tcPr>
          <w:p w:rsidR="007A0A87" w:rsidRPr="009652BD" w:rsidRDefault="007A0A87" w:rsidP="009652BD">
            <w:pPr>
              <w:pStyle w:val="a0"/>
              <w:jc w:val="center"/>
              <w:rPr>
                <w:rFonts w:ascii="黑体" w:eastAsia="黑体" w:hAnsi="黑体" w:cs="黑体"/>
              </w:rPr>
            </w:pPr>
          </w:p>
        </w:tc>
        <w:tc>
          <w:tcPr>
            <w:tcW w:w="1324" w:type="dxa"/>
            <w:vMerge/>
            <w:vAlign w:val="center"/>
          </w:tcPr>
          <w:p w:rsidR="007A0A87" w:rsidRPr="009652BD" w:rsidDel="00A8752C" w:rsidRDefault="007A0A87" w:rsidP="009652BD">
            <w:pPr>
              <w:pStyle w:val="a0"/>
              <w:jc w:val="center"/>
              <w:rPr>
                <w:rFonts w:ascii="黑体" w:eastAsia="黑体" w:hAnsi="黑体" w:cs="黑体"/>
              </w:rPr>
            </w:pPr>
          </w:p>
        </w:tc>
        <w:tc>
          <w:tcPr>
            <w:tcW w:w="1324" w:type="dxa"/>
            <w:vMerge/>
            <w:vAlign w:val="center"/>
          </w:tcPr>
          <w:p w:rsidR="007A0A87" w:rsidRPr="009652BD" w:rsidRDefault="007A0A87" w:rsidP="009652BD">
            <w:pPr>
              <w:pStyle w:val="a0"/>
              <w:jc w:val="center"/>
              <w:rPr>
                <w:rFonts w:ascii="黑体" w:eastAsia="黑体" w:hAnsi="黑体" w:cs="黑体"/>
              </w:rPr>
            </w:pPr>
          </w:p>
        </w:tc>
        <w:tc>
          <w:tcPr>
            <w:tcW w:w="2516" w:type="dxa"/>
            <w:vMerge/>
            <w:vAlign w:val="center"/>
          </w:tcPr>
          <w:p w:rsidR="007A0A87" w:rsidRPr="009652BD" w:rsidRDefault="007A0A87" w:rsidP="009652BD">
            <w:pPr>
              <w:pStyle w:val="a0"/>
              <w:jc w:val="center"/>
              <w:rPr>
                <w:rFonts w:ascii="黑体" w:eastAsia="黑体" w:hAnsi="黑体" w:cs="黑体"/>
              </w:rPr>
            </w:pPr>
          </w:p>
        </w:tc>
        <w:tc>
          <w:tcPr>
            <w:tcW w:w="850" w:type="dxa"/>
            <w:vAlign w:val="center"/>
          </w:tcPr>
          <w:p w:rsidR="007A0A87" w:rsidRPr="009652BD" w:rsidRDefault="007A0A87" w:rsidP="009652BD">
            <w:pPr>
              <w:pStyle w:val="a0"/>
              <w:spacing w:after="0"/>
              <w:jc w:val="center"/>
              <w:rPr>
                <w:rFonts w:ascii="黑体" w:eastAsia="黑体" w:hAnsi="黑体" w:cs="黑体"/>
              </w:rPr>
            </w:pPr>
            <w:r w:rsidRPr="00D87BAE">
              <w:rPr>
                <w:rFonts w:ascii="黑体" w:eastAsia="黑体" w:hAnsi="黑体" w:cs="黑体" w:hint="eastAsia"/>
              </w:rPr>
              <w:t>开始</w:t>
            </w:r>
          </w:p>
        </w:tc>
        <w:tc>
          <w:tcPr>
            <w:tcW w:w="851" w:type="dxa"/>
            <w:vAlign w:val="center"/>
          </w:tcPr>
          <w:p w:rsidR="007A0A87" w:rsidRPr="009652BD" w:rsidRDefault="007A0A87" w:rsidP="009652BD">
            <w:pPr>
              <w:pStyle w:val="a0"/>
              <w:spacing w:after="0"/>
              <w:jc w:val="center"/>
              <w:rPr>
                <w:rFonts w:ascii="黑体" w:eastAsia="黑体" w:hAnsi="黑体" w:cs="黑体"/>
              </w:rPr>
            </w:pPr>
            <w:r w:rsidRPr="00D87BAE">
              <w:rPr>
                <w:rFonts w:ascii="黑体" w:eastAsia="黑体" w:hAnsi="黑体" w:cs="黑体" w:hint="eastAsia"/>
              </w:rPr>
              <w:t>结束</w:t>
            </w:r>
          </w:p>
        </w:tc>
        <w:tc>
          <w:tcPr>
            <w:tcW w:w="1039" w:type="dxa"/>
            <w:vAlign w:val="center"/>
          </w:tcPr>
          <w:p w:rsidR="007A0A87" w:rsidRPr="009652BD" w:rsidDel="00436EF9" w:rsidRDefault="007A0A87" w:rsidP="009652BD">
            <w:pPr>
              <w:pStyle w:val="a0"/>
              <w:spacing w:after="0"/>
              <w:jc w:val="center"/>
              <w:rPr>
                <w:rFonts w:ascii="黑体" w:eastAsia="黑体" w:hAnsi="黑体" w:cs="黑体"/>
              </w:rPr>
            </w:pPr>
            <w:r w:rsidRPr="009462A9">
              <w:rPr>
                <w:rFonts w:ascii="黑体" w:eastAsia="黑体" w:hAnsi="黑体" w:cs="黑体" w:hint="eastAsia"/>
              </w:rPr>
              <w:t>总投资</w:t>
            </w:r>
          </w:p>
        </w:tc>
        <w:tc>
          <w:tcPr>
            <w:tcW w:w="1039" w:type="dxa"/>
            <w:vAlign w:val="center"/>
          </w:tcPr>
          <w:p w:rsidR="007A0A87" w:rsidRPr="009652BD" w:rsidRDefault="007A0A87" w:rsidP="009652BD">
            <w:pPr>
              <w:pStyle w:val="a0"/>
              <w:spacing w:after="0" w:line="240" w:lineRule="exact"/>
              <w:jc w:val="center"/>
              <w:rPr>
                <w:rFonts w:ascii="黑体" w:eastAsia="黑体" w:hAnsi="黑体" w:cs="黑体"/>
              </w:rPr>
            </w:pPr>
            <w:r w:rsidRPr="009462A9">
              <w:rPr>
                <w:rFonts w:ascii="黑体" w:eastAsia="黑体" w:hAnsi="黑体" w:cs="黑体" w:hint="eastAsia"/>
              </w:rPr>
              <w:t>截止目前投资</w:t>
            </w:r>
          </w:p>
        </w:tc>
        <w:tc>
          <w:tcPr>
            <w:tcW w:w="1040" w:type="dxa"/>
            <w:vAlign w:val="center"/>
          </w:tcPr>
          <w:p w:rsidR="007A0A87" w:rsidRDefault="007A0A87" w:rsidP="009652BD">
            <w:pPr>
              <w:pStyle w:val="a0"/>
              <w:spacing w:after="0" w:line="240" w:lineRule="exact"/>
              <w:jc w:val="center"/>
              <w:rPr>
                <w:rFonts w:ascii="黑体" w:eastAsia="黑体" w:hAnsi="黑体" w:cs="黑体"/>
              </w:rPr>
            </w:pPr>
            <w:r w:rsidRPr="009462A9">
              <w:rPr>
                <w:rFonts w:ascii="黑体" w:eastAsia="黑体" w:hAnsi="黑体" w:cs="黑体" w:hint="eastAsia"/>
              </w:rPr>
              <w:t>2023年</w:t>
            </w:r>
          </w:p>
          <w:p w:rsidR="007A0A87" w:rsidRPr="009652BD" w:rsidRDefault="007A0A87" w:rsidP="009652BD">
            <w:pPr>
              <w:pStyle w:val="a0"/>
              <w:spacing w:after="0" w:line="240" w:lineRule="exact"/>
              <w:jc w:val="center"/>
              <w:rPr>
                <w:rFonts w:ascii="黑体" w:eastAsia="黑体" w:hAnsi="黑体" w:cs="黑体"/>
              </w:rPr>
            </w:pPr>
            <w:r w:rsidRPr="009462A9">
              <w:rPr>
                <w:rFonts w:ascii="黑体" w:eastAsia="黑体" w:hAnsi="黑体" w:cs="黑体" w:hint="eastAsia"/>
              </w:rPr>
              <w:t>投资</w:t>
            </w:r>
          </w:p>
        </w:tc>
        <w:tc>
          <w:tcPr>
            <w:tcW w:w="567" w:type="dxa"/>
            <w:vMerge/>
            <w:vAlign w:val="center"/>
          </w:tcPr>
          <w:p w:rsidR="007A0A87" w:rsidRPr="009652BD" w:rsidRDefault="007A0A87" w:rsidP="009652BD">
            <w:pPr>
              <w:pStyle w:val="a0"/>
              <w:jc w:val="center"/>
              <w:rPr>
                <w:rFonts w:ascii="黑体" w:eastAsia="黑体" w:hAnsi="黑体" w:cs="黑体"/>
              </w:rPr>
            </w:pPr>
          </w:p>
        </w:tc>
        <w:tc>
          <w:tcPr>
            <w:tcW w:w="1311" w:type="dxa"/>
            <w:vMerge/>
            <w:vAlign w:val="center"/>
          </w:tcPr>
          <w:p w:rsidR="007A0A87" w:rsidRPr="009652BD" w:rsidRDefault="007A0A87" w:rsidP="009652BD">
            <w:pPr>
              <w:pStyle w:val="a0"/>
              <w:jc w:val="center"/>
              <w:rPr>
                <w:rFonts w:ascii="黑体" w:eastAsia="黑体" w:hAnsi="黑体" w:cs="黑体"/>
              </w:rPr>
            </w:pPr>
          </w:p>
        </w:tc>
      </w:tr>
      <w:tr w:rsidR="007A0A87" w:rsidRPr="009652BD" w:rsidTr="009652BD">
        <w:trPr>
          <w:jc w:val="center"/>
        </w:trPr>
        <w:tc>
          <w:tcPr>
            <w:tcW w:w="459" w:type="dxa"/>
            <w:vAlign w:val="center"/>
          </w:tcPr>
          <w:p w:rsidR="007A0A87" w:rsidRPr="009652BD" w:rsidRDefault="007A0A87" w:rsidP="009652BD">
            <w:pPr>
              <w:pStyle w:val="a0"/>
              <w:spacing w:after="0"/>
              <w:jc w:val="center"/>
              <w:rPr>
                <w:sz w:val="18"/>
                <w:szCs w:val="18"/>
              </w:rPr>
            </w:pPr>
            <w:r>
              <w:rPr>
                <w:rFonts w:hint="eastAsia"/>
                <w:sz w:val="18"/>
                <w:szCs w:val="18"/>
              </w:rPr>
              <w:t>1</w:t>
            </w:r>
          </w:p>
        </w:tc>
        <w:tc>
          <w:tcPr>
            <w:tcW w:w="836"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2516" w:type="dxa"/>
            <w:vAlign w:val="center"/>
          </w:tcPr>
          <w:p w:rsidR="007A0A87" w:rsidRPr="009652BD" w:rsidRDefault="007A0A87" w:rsidP="009652BD">
            <w:pPr>
              <w:pStyle w:val="a0"/>
              <w:spacing w:after="0"/>
              <w:jc w:val="center"/>
              <w:rPr>
                <w:sz w:val="18"/>
                <w:szCs w:val="18"/>
              </w:rPr>
            </w:pPr>
          </w:p>
        </w:tc>
        <w:tc>
          <w:tcPr>
            <w:tcW w:w="850" w:type="dxa"/>
            <w:vAlign w:val="center"/>
          </w:tcPr>
          <w:p w:rsidR="007A0A87" w:rsidRPr="009652BD" w:rsidRDefault="007A0A87" w:rsidP="009652BD">
            <w:pPr>
              <w:pStyle w:val="a0"/>
              <w:spacing w:after="0"/>
              <w:jc w:val="center"/>
              <w:rPr>
                <w:sz w:val="18"/>
                <w:szCs w:val="18"/>
              </w:rPr>
            </w:pPr>
          </w:p>
        </w:tc>
        <w:tc>
          <w:tcPr>
            <w:tcW w:w="851"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40" w:type="dxa"/>
            <w:vAlign w:val="center"/>
          </w:tcPr>
          <w:p w:rsidR="007A0A87" w:rsidRPr="009652BD" w:rsidRDefault="007A0A87" w:rsidP="009652BD">
            <w:pPr>
              <w:pStyle w:val="a0"/>
              <w:spacing w:after="0"/>
              <w:jc w:val="center"/>
              <w:rPr>
                <w:sz w:val="18"/>
                <w:szCs w:val="18"/>
              </w:rPr>
            </w:pPr>
          </w:p>
        </w:tc>
        <w:tc>
          <w:tcPr>
            <w:tcW w:w="567" w:type="dxa"/>
            <w:vAlign w:val="center"/>
          </w:tcPr>
          <w:p w:rsidR="007A0A87" w:rsidRPr="009652BD" w:rsidRDefault="007A0A87" w:rsidP="009652BD">
            <w:pPr>
              <w:pStyle w:val="a0"/>
              <w:spacing w:after="0"/>
              <w:jc w:val="center"/>
              <w:rPr>
                <w:sz w:val="18"/>
                <w:szCs w:val="18"/>
              </w:rPr>
            </w:pPr>
          </w:p>
        </w:tc>
        <w:tc>
          <w:tcPr>
            <w:tcW w:w="1311" w:type="dxa"/>
            <w:vAlign w:val="center"/>
          </w:tcPr>
          <w:p w:rsidR="007A0A87" w:rsidRPr="009652BD" w:rsidRDefault="007A0A87" w:rsidP="009652BD">
            <w:pPr>
              <w:pStyle w:val="a0"/>
              <w:spacing w:after="0"/>
              <w:jc w:val="center"/>
              <w:rPr>
                <w:sz w:val="18"/>
                <w:szCs w:val="18"/>
              </w:rPr>
            </w:pPr>
          </w:p>
        </w:tc>
      </w:tr>
      <w:tr w:rsidR="007A0A87" w:rsidRPr="009652BD" w:rsidTr="009652BD">
        <w:trPr>
          <w:jc w:val="center"/>
        </w:trPr>
        <w:tc>
          <w:tcPr>
            <w:tcW w:w="459" w:type="dxa"/>
            <w:vAlign w:val="center"/>
          </w:tcPr>
          <w:p w:rsidR="007A0A87" w:rsidRPr="009652BD" w:rsidRDefault="007A0A87" w:rsidP="009652BD">
            <w:pPr>
              <w:pStyle w:val="a0"/>
              <w:spacing w:after="0"/>
              <w:jc w:val="center"/>
              <w:rPr>
                <w:sz w:val="18"/>
                <w:szCs w:val="18"/>
              </w:rPr>
            </w:pPr>
            <w:r>
              <w:rPr>
                <w:rFonts w:hint="eastAsia"/>
                <w:sz w:val="18"/>
                <w:szCs w:val="18"/>
              </w:rPr>
              <w:t>…</w:t>
            </w:r>
          </w:p>
        </w:tc>
        <w:tc>
          <w:tcPr>
            <w:tcW w:w="836"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2516" w:type="dxa"/>
            <w:vAlign w:val="center"/>
          </w:tcPr>
          <w:p w:rsidR="007A0A87" w:rsidRPr="009652BD" w:rsidRDefault="007A0A87" w:rsidP="009652BD">
            <w:pPr>
              <w:pStyle w:val="a0"/>
              <w:spacing w:after="0"/>
              <w:jc w:val="center"/>
              <w:rPr>
                <w:sz w:val="18"/>
                <w:szCs w:val="18"/>
              </w:rPr>
            </w:pPr>
          </w:p>
        </w:tc>
        <w:tc>
          <w:tcPr>
            <w:tcW w:w="850" w:type="dxa"/>
            <w:vAlign w:val="center"/>
          </w:tcPr>
          <w:p w:rsidR="007A0A87" w:rsidRPr="009652BD" w:rsidRDefault="007A0A87" w:rsidP="009652BD">
            <w:pPr>
              <w:pStyle w:val="a0"/>
              <w:spacing w:after="0"/>
              <w:jc w:val="center"/>
              <w:rPr>
                <w:sz w:val="18"/>
                <w:szCs w:val="18"/>
              </w:rPr>
            </w:pPr>
          </w:p>
        </w:tc>
        <w:tc>
          <w:tcPr>
            <w:tcW w:w="851"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40" w:type="dxa"/>
            <w:vAlign w:val="center"/>
          </w:tcPr>
          <w:p w:rsidR="007A0A87" w:rsidRPr="009652BD" w:rsidRDefault="007A0A87" w:rsidP="009652BD">
            <w:pPr>
              <w:pStyle w:val="a0"/>
              <w:spacing w:after="0"/>
              <w:jc w:val="center"/>
              <w:rPr>
                <w:sz w:val="18"/>
                <w:szCs w:val="18"/>
              </w:rPr>
            </w:pPr>
          </w:p>
        </w:tc>
        <w:tc>
          <w:tcPr>
            <w:tcW w:w="567" w:type="dxa"/>
            <w:vAlign w:val="center"/>
          </w:tcPr>
          <w:p w:rsidR="007A0A87" w:rsidRPr="009652BD" w:rsidRDefault="007A0A87" w:rsidP="009652BD">
            <w:pPr>
              <w:pStyle w:val="a0"/>
              <w:spacing w:after="0"/>
              <w:jc w:val="center"/>
              <w:rPr>
                <w:sz w:val="18"/>
                <w:szCs w:val="18"/>
              </w:rPr>
            </w:pPr>
          </w:p>
        </w:tc>
        <w:tc>
          <w:tcPr>
            <w:tcW w:w="1311" w:type="dxa"/>
            <w:vAlign w:val="center"/>
          </w:tcPr>
          <w:p w:rsidR="007A0A87" w:rsidRPr="009652BD" w:rsidRDefault="007A0A87" w:rsidP="009652BD">
            <w:pPr>
              <w:pStyle w:val="a0"/>
              <w:spacing w:after="0"/>
              <w:jc w:val="center"/>
              <w:rPr>
                <w:sz w:val="18"/>
                <w:szCs w:val="18"/>
              </w:rPr>
            </w:pPr>
          </w:p>
        </w:tc>
      </w:tr>
    </w:tbl>
    <w:p w:rsidR="007A0A87" w:rsidRDefault="007A0A87" w:rsidP="0076411F">
      <w:pPr>
        <w:pStyle w:val="a0"/>
        <w:spacing w:after="0"/>
      </w:pPr>
    </w:p>
    <w:p w:rsidR="007A0A87" w:rsidRDefault="007A0A87" w:rsidP="007A0A87">
      <w:pPr>
        <w:pStyle w:val="a0"/>
        <w:spacing w:after="0"/>
        <w:jc w:val="center"/>
      </w:pPr>
      <w:r>
        <w:rPr>
          <w:rFonts w:ascii="方正小标宋_GBK" w:eastAsia="方正小标宋_GBK" w:hAnsi="方正小标宋_GBK" w:cs="方正小标宋_GBK" w:hint="eastAsia"/>
          <w:color w:val="000000"/>
          <w:kern w:val="0"/>
          <w:sz w:val="40"/>
          <w:szCs w:val="40"/>
          <w:lang w:bidi="ar"/>
        </w:rPr>
        <w:t>2023年长春市数字化转型（示范）生产线项目申报汇总表</w:t>
      </w:r>
    </w:p>
    <w:p w:rsidR="007A0A87" w:rsidRPr="009652BD" w:rsidRDefault="007A0A87" w:rsidP="0076411F">
      <w:pPr>
        <w:pStyle w:val="a0"/>
        <w:spacing w:after="60"/>
        <w:rPr>
          <w:rFonts w:ascii="仿宋_GB2312" w:eastAsia="仿宋_GB2312"/>
        </w:rPr>
      </w:pPr>
      <w:proofErr w:type="gramStart"/>
      <w:r w:rsidRPr="009652BD">
        <w:rPr>
          <w:rFonts w:ascii="仿宋_GB2312" w:eastAsia="仿宋_GB2312" w:hint="eastAsia"/>
        </w:rPr>
        <w:t>属地工信主管</w:t>
      </w:r>
      <w:proofErr w:type="gramEnd"/>
      <w:r w:rsidRPr="009652BD">
        <w:rPr>
          <w:rFonts w:ascii="仿宋_GB2312" w:eastAsia="仿宋_GB2312" w:hint="eastAsia"/>
        </w:rPr>
        <w:t>部门、财政部门（盖章）</w:t>
      </w:r>
    </w:p>
    <w:tbl>
      <w:tblPr>
        <w:tblStyle w:val="ab"/>
        <w:tblW w:w="14480" w:type="dxa"/>
        <w:jc w:val="center"/>
        <w:tblInd w:w="-525" w:type="dxa"/>
        <w:tblCellMar>
          <w:left w:w="28" w:type="dxa"/>
          <w:right w:w="28" w:type="dxa"/>
        </w:tblCellMar>
        <w:tblLook w:val="04A0" w:firstRow="1" w:lastRow="0" w:firstColumn="1" w:lastColumn="0" w:noHBand="0" w:noVBand="1"/>
      </w:tblPr>
      <w:tblGrid>
        <w:gridCol w:w="459"/>
        <w:gridCol w:w="836"/>
        <w:gridCol w:w="1324"/>
        <w:gridCol w:w="1324"/>
        <w:gridCol w:w="1324"/>
        <w:gridCol w:w="2516"/>
        <w:gridCol w:w="850"/>
        <w:gridCol w:w="851"/>
        <w:gridCol w:w="1039"/>
        <w:gridCol w:w="1039"/>
        <w:gridCol w:w="1040"/>
        <w:gridCol w:w="567"/>
        <w:gridCol w:w="1311"/>
      </w:tblGrid>
      <w:tr w:rsidR="007A0A87" w:rsidTr="009652BD">
        <w:trPr>
          <w:jc w:val="center"/>
        </w:trPr>
        <w:tc>
          <w:tcPr>
            <w:tcW w:w="459" w:type="dxa"/>
            <w:vMerge w:val="restart"/>
            <w:vAlign w:val="center"/>
          </w:tcPr>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序号</w:t>
            </w:r>
          </w:p>
        </w:tc>
        <w:tc>
          <w:tcPr>
            <w:tcW w:w="836" w:type="dxa"/>
            <w:vMerge w:val="restart"/>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属地</w:t>
            </w:r>
          </w:p>
        </w:tc>
        <w:tc>
          <w:tcPr>
            <w:tcW w:w="1324" w:type="dxa"/>
            <w:vMerge w:val="restart"/>
            <w:vAlign w:val="center"/>
          </w:tcPr>
          <w:p w:rsidR="007A0A87" w:rsidRPr="009652BD" w:rsidRDefault="007A0A87" w:rsidP="009652BD">
            <w:pPr>
              <w:pStyle w:val="a0"/>
              <w:spacing w:after="0"/>
              <w:jc w:val="center"/>
              <w:rPr>
                <w:rFonts w:ascii="黑体" w:eastAsia="黑体" w:hAnsi="黑体" w:cs="黑体"/>
              </w:rPr>
            </w:pPr>
            <w:r w:rsidRPr="009652BD">
              <w:rPr>
                <w:rFonts w:ascii="黑体" w:eastAsia="黑体" w:hAnsi="黑体" w:cs="黑体" w:hint="eastAsia"/>
              </w:rPr>
              <w:t>企业名称</w:t>
            </w:r>
          </w:p>
        </w:tc>
        <w:tc>
          <w:tcPr>
            <w:tcW w:w="1324" w:type="dxa"/>
            <w:vMerge w:val="restart"/>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项目</w:t>
            </w:r>
            <w:r w:rsidRPr="009652BD">
              <w:rPr>
                <w:rFonts w:ascii="黑体" w:eastAsia="黑体" w:hAnsi="黑体" w:cs="黑体" w:hint="eastAsia"/>
              </w:rPr>
              <w:t>名称</w:t>
            </w:r>
          </w:p>
        </w:tc>
        <w:tc>
          <w:tcPr>
            <w:tcW w:w="1324" w:type="dxa"/>
            <w:vMerge w:val="restart"/>
            <w:vAlign w:val="center"/>
          </w:tcPr>
          <w:p w:rsidR="007A0A87" w:rsidRPr="009652BD" w:rsidRDefault="007A0A87" w:rsidP="009652BD">
            <w:pPr>
              <w:pStyle w:val="a0"/>
              <w:spacing w:after="0"/>
              <w:jc w:val="center"/>
              <w:rPr>
                <w:rFonts w:ascii="黑体" w:eastAsia="黑体" w:hAnsi="黑体" w:cs="黑体"/>
              </w:rPr>
            </w:pPr>
            <w:r w:rsidRPr="009652BD">
              <w:rPr>
                <w:rFonts w:ascii="黑体" w:eastAsia="黑体" w:hAnsi="黑体" w:cs="黑体" w:hint="eastAsia"/>
              </w:rPr>
              <w:t>建设地点</w:t>
            </w:r>
          </w:p>
        </w:tc>
        <w:tc>
          <w:tcPr>
            <w:tcW w:w="2516" w:type="dxa"/>
            <w:vMerge w:val="restart"/>
            <w:vAlign w:val="center"/>
          </w:tcPr>
          <w:p w:rsidR="007A0A87"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项目简介</w:t>
            </w:r>
          </w:p>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（200字</w:t>
            </w:r>
            <w:r>
              <w:rPr>
                <w:rFonts w:ascii="黑体" w:eastAsia="黑体" w:hAnsi="黑体" w:cs="黑体" w:hint="eastAsia"/>
              </w:rPr>
              <w:t>以内</w:t>
            </w:r>
            <w:r w:rsidRPr="009652BD">
              <w:rPr>
                <w:rFonts w:ascii="黑体" w:eastAsia="黑体" w:hAnsi="黑体" w:cs="黑体" w:hint="eastAsia"/>
              </w:rPr>
              <w:t>）</w:t>
            </w:r>
          </w:p>
        </w:tc>
        <w:tc>
          <w:tcPr>
            <w:tcW w:w="1701" w:type="dxa"/>
            <w:gridSpan w:val="2"/>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建设起止时间</w:t>
            </w:r>
          </w:p>
        </w:tc>
        <w:tc>
          <w:tcPr>
            <w:tcW w:w="3118" w:type="dxa"/>
            <w:gridSpan w:val="3"/>
            <w:vAlign w:val="center"/>
          </w:tcPr>
          <w:p w:rsidR="007A0A87" w:rsidRPr="009652BD" w:rsidRDefault="007A0A87" w:rsidP="009652BD">
            <w:pPr>
              <w:pStyle w:val="a0"/>
              <w:spacing w:after="0"/>
              <w:jc w:val="center"/>
              <w:rPr>
                <w:rFonts w:ascii="黑体" w:eastAsia="黑体" w:hAnsi="黑体" w:cs="黑体"/>
              </w:rPr>
            </w:pPr>
            <w:r>
              <w:rPr>
                <w:rFonts w:ascii="黑体" w:eastAsia="黑体" w:hAnsi="黑体" w:cs="黑体" w:hint="eastAsia"/>
              </w:rPr>
              <w:t>项目投资</w:t>
            </w:r>
            <w:r w:rsidRPr="009462A9">
              <w:rPr>
                <w:rFonts w:ascii="黑体" w:eastAsia="黑体" w:hAnsi="黑体" w:cs="黑体" w:hint="eastAsia"/>
              </w:rPr>
              <w:t>（万元）</w:t>
            </w:r>
          </w:p>
        </w:tc>
        <w:tc>
          <w:tcPr>
            <w:tcW w:w="567" w:type="dxa"/>
            <w:vMerge w:val="restart"/>
            <w:vAlign w:val="center"/>
          </w:tcPr>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是否备案</w:t>
            </w:r>
          </w:p>
        </w:tc>
        <w:tc>
          <w:tcPr>
            <w:tcW w:w="1311" w:type="dxa"/>
            <w:vMerge w:val="restart"/>
            <w:vAlign w:val="center"/>
          </w:tcPr>
          <w:p w:rsidR="007A0A87"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责任人及</w:t>
            </w:r>
          </w:p>
          <w:p w:rsidR="007A0A87" w:rsidRPr="009652BD" w:rsidRDefault="007A0A87" w:rsidP="009652BD">
            <w:pPr>
              <w:pStyle w:val="a0"/>
              <w:spacing w:after="0" w:line="240" w:lineRule="exact"/>
              <w:jc w:val="center"/>
              <w:rPr>
                <w:rFonts w:ascii="黑体" w:eastAsia="黑体" w:hAnsi="黑体" w:cs="黑体"/>
              </w:rPr>
            </w:pPr>
            <w:r w:rsidRPr="009652BD">
              <w:rPr>
                <w:rFonts w:ascii="黑体" w:eastAsia="黑体" w:hAnsi="黑体" w:cs="黑体" w:hint="eastAsia"/>
              </w:rPr>
              <w:t>联系方式</w:t>
            </w:r>
          </w:p>
        </w:tc>
      </w:tr>
      <w:tr w:rsidR="007A0A87" w:rsidTr="009652BD">
        <w:trPr>
          <w:trHeight w:val="464"/>
          <w:jc w:val="center"/>
        </w:trPr>
        <w:tc>
          <w:tcPr>
            <w:tcW w:w="459" w:type="dxa"/>
            <w:vMerge/>
            <w:vAlign w:val="center"/>
          </w:tcPr>
          <w:p w:rsidR="007A0A87" w:rsidRPr="009652BD" w:rsidRDefault="007A0A87" w:rsidP="009652BD">
            <w:pPr>
              <w:pStyle w:val="a0"/>
              <w:jc w:val="center"/>
              <w:rPr>
                <w:rFonts w:ascii="黑体" w:eastAsia="黑体" w:hAnsi="黑体" w:cs="黑体"/>
              </w:rPr>
            </w:pPr>
          </w:p>
        </w:tc>
        <w:tc>
          <w:tcPr>
            <w:tcW w:w="836" w:type="dxa"/>
            <w:vMerge/>
            <w:vAlign w:val="center"/>
          </w:tcPr>
          <w:p w:rsidR="007A0A87" w:rsidRPr="009652BD" w:rsidDel="00A8752C" w:rsidRDefault="007A0A87" w:rsidP="009652BD">
            <w:pPr>
              <w:pStyle w:val="a0"/>
              <w:jc w:val="center"/>
              <w:rPr>
                <w:rFonts w:ascii="黑体" w:eastAsia="黑体" w:hAnsi="黑体" w:cs="黑体"/>
              </w:rPr>
            </w:pPr>
          </w:p>
        </w:tc>
        <w:tc>
          <w:tcPr>
            <w:tcW w:w="1324" w:type="dxa"/>
            <w:vMerge/>
            <w:vAlign w:val="center"/>
          </w:tcPr>
          <w:p w:rsidR="007A0A87" w:rsidRPr="009652BD" w:rsidRDefault="007A0A87" w:rsidP="009652BD">
            <w:pPr>
              <w:pStyle w:val="a0"/>
              <w:jc w:val="center"/>
              <w:rPr>
                <w:rFonts w:ascii="黑体" w:eastAsia="黑体" w:hAnsi="黑体" w:cs="黑体"/>
              </w:rPr>
            </w:pPr>
          </w:p>
        </w:tc>
        <w:tc>
          <w:tcPr>
            <w:tcW w:w="1324" w:type="dxa"/>
            <w:vMerge/>
            <w:vAlign w:val="center"/>
          </w:tcPr>
          <w:p w:rsidR="007A0A87" w:rsidRPr="009652BD" w:rsidDel="00A8752C" w:rsidRDefault="007A0A87" w:rsidP="009652BD">
            <w:pPr>
              <w:pStyle w:val="a0"/>
              <w:jc w:val="center"/>
              <w:rPr>
                <w:rFonts w:ascii="黑体" w:eastAsia="黑体" w:hAnsi="黑体" w:cs="黑体"/>
              </w:rPr>
            </w:pPr>
          </w:p>
        </w:tc>
        <w:tc>
          <w:tcPr>
            <w:tcW w:w="1324" w:type="dxa"/>
            <w:vMerge/>
            <w:vAlign w:val="center"/>
          </w:tcPr>
          <w:p w:rsidR="007A0A87" w:rsidRPr="009652BD" w:rsidRDefault="007A0A87" w:rsidP="009652BD">
            <w:pPr>
              <w:pStyle w:val="a0"/>
              <w:jc w:val="center"/>
              <w:rPr>
                <w:rFonts w:ascii="黑体" w:eastAsia="黑体" w:hAnsi="黑体" w:cs="黑体"/>
              </w:rPr>
            </w:pPr>
          </w:p>
        </w:tc>
        <w:tc>
          <w:tcPr>
            <w:tcW w:w="2516" w:type="dxa"/>
            <w:vMerge/>
            <w:vAlign w:val="center"/>
          </w:tcPr>
          <w:p w:rsidR="007A0A87" w:rsidRPr="009652BD" w:rsidRDefault="007A0A87" w:rsidP="009652BD">
            <w:pPr>
              <w:pStyle w:val="a0"/>
              <w:jc w:val="center"/>
              <w:rPr>
                <w:rFonts w:ascii="黑体" w:eastAsia="黑体" w:hAnsi="黑体" w:cs="黑体"/>
              </w:rPr>
            </w:pPr>
          </w:p>
        </w:tc>
        <w:tc>
          <w:tcPr>
            <w:tcW w:w="850" w:type="dxa"/>
            <w:vAlign w:val="center"/>
          </w:tcPr>
          <w:p w:rsidR="007A0A87" w:rsidRPr="009652BD" w:rsidRDefault="007A0A87" w:rsidP="009652BD">
            <w:pPr>
              <w:pStyle w:val="a0"/>
              <w:spacing w:after="0"/>
              <w:jc w:val="center"/>
              <w:rPr>
                <w:rFonts w:ascii="黑体" w:eastAsia="黑体" w:hAnsi="黑体" w:cs="黑体"/>
              </w:rPr>
            </w:pPr>
            <w:r w:rsidRPr="00D87BAE">
              <w:rPr>
                <w:rFonts w:ascii="黑体" w:eastAsia="黑体" w:hAnsi="黑体" w:cs="黑体" w:hint="eastAsia"/>
              </w:rPr>
              <w:t>开始</w:t>
            </w:r>
          </w:p>
        </w:tc>
        <w:tc>
          <w:tcPr>
            <w:tcW w:w="851" w:type="dxa"/>
            <w:vAlign w:val="center"/>
          </w:tcPr>
          <w:p w:rsidR="007A0A87" w:rsidRPr="009652BD" w:rsidRDefault="007A0A87" w:rsidP="009652BD">
            <w:pPr>
              <w:pStyle w:val="a0"/>
              <w:spacing w:after="0"/>
              <w:jc w:val="center"/>
              <w:rPr>
                <w:rFonts w:ascii="黑体" w:eastAsia="黑体" w:hAnsi="黑体" w:cs="黑体"/>
              </w:rPr>
            </w:pPr>
            <w:r w:rsidRPr="00D87BAE">
              <w:rPr>
                <w:rFonts w:ascii="黑体" w:eastAsia="黑体" w:hAnsi="黑体" w:cs="黑体" w:hint="eastAsia"/>
              </w:rPr>
              <w:t>结束</w:t>
            </w:r>
          </w:p>
        </w:tc>
        <w:tc>
          <w:tcPr>
            <w:tcW w:w="1039" w:type="dxa"/>
            <w:vAlign w:val="center"/>
          </w:tcPr>
          <w:p w:rsidR="007A0A87" w:rsidRPr="009652BD" w:rsidDel="00436EF9" w:rsidRDefault="007A0A87" w:rsidP="009652BD">
            <w:pPr>
              <w:pStyle w:val="a0"/>
              <w:spacing w:after="0"/>
              <w:jc w:val="center"/>
              <w:rPr>
                <w:rFonts w:ascii="黑体" w:eastAsia="黑体" w:hAnsi="黑体" w:cs="黑体"/>
              </w:rPr>
            </w:pPr>
            <w:r w:rsidRPr="009462A9">
              <w:rPr>
                <w:rFonts w:ascii="黑体" w:eastAsia="黑体" w:hAnsi="黑体" w:cs="黑体" w:hint="eastAsia"/>
              </w:rPr>
              <w:t>总投资</w:t>
            </w:r>
          </w:p>
        </w:tc>
        <w:tc>
          <w:tcPr>
            <w:tcW w:w="1039" w:type="dxa"/>
            <w:vAlign w:val="center"/>
          </w:tcPr>
          <w:p w:rsidR="007A0A87" w:rsidRPr="009652BD" w:rsidRDefault="007A0A87" w:rsidP="009652BD">
            <w:pPr>
              <w:pStyle w:val="a0"/>
              <w:spacing w:after="0" w:line="240" w:lineRule="exact"/>
              <w:jc w:val="center"/>
              <w:rPr>
                <w:rFonts w:ascii="黑体" w:eastAsia="黑体" w:hAnsi="黑体" w:cs="黑体"/>
              </w:rPr>
            </w:pPr>
            <w:r w:rsidRPr="009462A9">
              <w:rPr>
                <w:rFonts w:ascii="黑体" w:eastAsia="黑体" w:hAnsi="黑体" w:cs="黑体" w:hint="eastAsia"/>
              </w:rPr>
              <w:t>截止目前投资</w:t>
            </w:r>
          </w:p>
        </w:tc>
        <w:tc>
          <w:tcPr>
            <w:tcW w:w="1040" w:type="dxa"/>
            <w:vAlign w:val="center"/>
          </w:tcPr>
          <w:p w:rsidR="007A0A87" w:rsidRDefault="007A0A87" w:rsidP="009652BD">
            <w:pPr>
              <w:pStyle w:val="a0"/>
              <w:spacing w:after="0" w:line="240" w:lineRule="exact"/>
              <w:jc w:val="center"/>
              <w:rPr>
                <w:rFonts w:ascii="黑体" w:eastAsia="黑体" w:hAnsi="黑体" w:cs="黑体"/>
              </w:rPr>
            </w:pPr>
            <w:r w:rsidRPr="009462A9">
              <w:rPr>
                <w:rFonts w:ascii="黑体" w:eastAsia="黑体" w:hAnsi="黑体" w:cs="黑体" w:hint="eastAsia"/>
              </w:rPr>
              <w:t>2023年</w:t>
            </w:r>
          </w:p>
          <w:p w:rsidR="007A0A87" w:rsidRPr="009652BD" w:rsidRDefault="007A0A87" w:rsidP="009652BD">
            <w:pPr>
              <w:pStyle w:val="a0"/>
              <w:spacing w:after="0" w:line="240" w:lineRule="exact"/>
              <w:jc w:val="center"/>
              <w:rPr>
                <w:rFonts w:ascii="黑体" w:eastAsia="黑体" w:hAnsi="黑体" w:cs="黑体"/>
              </w:rPr>
            </w:pPr>
            <w:r w:rsidRPr="009462A9">
              <w:rPr>
                <w:rFonts w:ascii="黑体" w:eastAsia="黑体" w:hAnsi="黑体" w:cs="黑体" w:hint="eastAsia"/>
              </w:rPr>
              <w:t>投资</w:t>
            </w:r>
          </w:p>
        </w:tc>
        <w:tc>
          <w:tcPr>
            <w:tcW w:w="567" w:type="dxa"/>
            <w:vMerge/>
            <w:vAlign w:val="center"/>
          </w:tcPr>
          <w:p w:rsidR="007A0A87" w:rsidRPr="009652BD" w:rsidRDefault="007A0A87" w:rsidP="009652BD">
            <w:pPr>
              <w:pStyle w:val="a0"/>
              <w:jc w:val="center"/>
              <w:rPr>
                <w:rFonts w:ascii="黑体" w:eastAsia="黑体" w:hAnsi="黑体" w:cs="黑体"/>
              </w:rPr>
            </w:pPr>
          </w:p>
        </w:tc>
        <w:tc>
          <w:tcPr>
            <w:tcW w:w="1311" w:type="dxa"/>
            <w:vMerge/>
            <w:vAlign w:val="center"/>
          </w:tcPr>
          <w:p w:rsidR="007A0A87" w:rsidRPr="009652BD" w:rsidRDefault="007A0A87" w:rsidP="009652BD">
            <w:pPr>
              <w:pStyle w:val="a0"/>
              <w:jc w:val="center"/>
              <w:rPr>
                <w:rFonts w:ascii="黑体" w:eastAsia="黑体" w:hAnsi="黑体" w:cs="黑体"/>
              </w:rPr>
            </w:pPr>
          </w:p>
        </w:tc>
      </w:tr>
      <w:tr w:rsidR="007A0A87" w:rsidRPr="009652BD" w:rsidTr="009652BD">
        <w:trPr>
          <w:jc w:val="center"/>
        </w:trPr>
        <w:tc>
          <w:tcPr>
            <w:tcW w:w="459" w:type="dxa"/>
            <w:vAlign w:val="center"/>
          </w:tcPr>
          <w:p w:rsidR="007A0A87" w:rsidRPr="009652BD" w:rsidRDefault="007A0A87" w:rsidP="009652BD">
            <w:pPr>
              <w:pStyle w:val="a0"/>
              <w:spacing w:after="0"/>
              <w:jc w:val="center"/>
              <w:rPr>
                <w:sz w:val="18"/>
                <w:szCs w:val="18"/>
              </w:rPr>
            </w:pPr>
            <w:r>
              <w:rPr>
                <w:rFonts w:hint="eastAsia"/>
                <w:sz w:val="18"/>
                <w:szCs w:val="18"/>
              </w:rPr>
              <w:t>1</w:t>
            </w:r>
          </w:p>
        </w:tc>
        <w:tc>
          <w:tcPr>
            <w:tcW w:w="836"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2516" w:type="dxa"/>
            <w:vAlign w:val="center"/>
          </w:tcPr>
          <w:p w:rsidR="007A0A87" w:rsidRPr="009652BD" w:rsidRDefault="007A0A87" w:rsidP="009652BD">
            <w:pPr>
              <w:pStyle w:val="a0"/>
              <w:spacing w:after="0"/>
              <w:jc w:val="center"/>
              <w:rPr>
                <w:sz w:val="18"/>
                <w:szCs w:val="18"/>
              </w:rPr>
            </w:pPr>
          </w:p>
        </w:tc>
        <w:tc>
          <w:tcPr>
            <w:tcW w:w="850" w:type="dxa"/>
            <w:vAlign w:val="center"/>
          </w:tcPr>
          <w:p w:rsidR="007A0A87" w:rsidRPr="009652BD" w:rsidRDefault="007A0A87" w:rsidP="009652BD">
            <w:pPr>
              <w:pStyle w:val="a0"/>
              <w:spacing w:after="0"/>
              <w:jc w:val="center"/>
              <w:rPr>
                <w:sz w:val="18"/>
                <w:szCs w:val="18"/>
              </w:rPr>
            </w:pPr>
          </w:p>
        </w:tc>
        <w:tc>
          <w:tcPr>
            <w:tcW w:w="851"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40" w:type="dxa"/>
            <w:vAlign w:val="center"/>
          </w:tcPr>
          <w:p w:rsidR="007A0A87" w:rsidRPr="009652BD" w:rsidRDefault="007A0A87" w:rsidP="009652BD">
            <w:pPr>
              <w:pStyle w:val="a0"/>
              <w:spacing w:after="0"/>
              <w:jc w:val="center"/>
              <w:rPr>
                <w:sz w:val="18"/>
                <w:szCs w:val="18"/>
              </w:rPr>
            </w:pPr>
          </w:p>
        </w:tc>
        <w:tc>
          <w:tcPr>
            <w:tcW w:w="567" w:type="dxa"/>
            <w:vAlign w:val="center"/>
          </w:tcPr>
          <w:p w:rsidR="007A0A87" w:rsidRPr="009652BD" w:rsidRDefault="007A0A87" w:rsidP="009652BD">
            <w:pPr>
              <w:pStyle w:val="a0"/>
              <w:spacing w:after="0"/>
              <w:jc w:val="center"/>
              <w:rPr>
                <w:sz w:val="18"/>
                <w:szCs w:val="18"/>
              </w:rPr>
            </w:pPr>
          </w:p>
        </w:tc>
        <w:tc>
          <w:tcPr>
            <w:tcW w:w="1311" w:type="dxa"/>
            <w:vAlign w:val="center"/>
          </w:tcPr>
          <w:p w:rsidR="007A0A87" w:rsidRPr="009652BD" w:rsidRDefault="007A0A87" w:rsidP="009652BD">
            <w:pPr>
              <w:pStyle w:val="a0"/>
              <w:spacing w:after="0"/>
              <w:jc w:val="center"/>
              <w:rPr>
                <w:sz w:val="18"/>
                <w:szCs w:val="18"/>
              </w:rPr>
            </w:pPr>
          </w:p>
        </w:tc>
      </w:tr>
      <w:tr w:rsidR="007A0A87" w:rsidRPr="009652BD" w:rsidTr="009652BD">
        <w:trPr>
          <w:jc w:val="center"/>
        </w:trPr>
        <w:tc>
          <w:tcPr>
            <w:tcW w:w="459" w:type="dxa"/>
            <w:vAlign w:val="center"/>
          </w:tcPr>
          <w:p w:rsidR="007A0A87" w:rsidRPr="009652BD" w:rsidRDefault="007A0A87" w:rsidP="009652BD">
            <w:pPr>
              <w:pStyle w:val="a0"/>
              <w:spacing w:after="0"/>
              <w:jc w:val="center"/>
              <w:rPr>
                <w:sz w:val="18"/>
                <w:szCs w:val="18"/>
              </w:rPr>
            </w:pPr>
            <w:r>
              <w:rPr>
                <w:rFonts w:hint="eastAsia"/>
                <w:sz w:val="18"/>
                <w:szCs w:val="18"/>
              </w:rPr>
              <w:t>…</w:t>
            </w:r>
          </w:p>
        </w:tc>
        <w:tc>
          <w:tcPr>
            <w:tcW w:w="836"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1324" w:type="dxa"/>
            <w:vAlign w:val="center"/>
          </w:tcPr>
          <w:p w:rsidR="007A0A87" w:rsidRPr="009652BD" w:rsidRDefault="007A0A87" w:rsidP="009652BD">
            <w:pPr>
              <w:pStyle w:val="a0"/>
              <w:spacing w:after="0"/>
              <w:jc w:val="center"/>
              <w:rPr>
                <w:sz w:val="18"/>
                <w:szCs w:val="18"/>
              </w:rPr>
            </w:pPr>
          </w:p>
        </w:tc>
        <w:tc>
          <w:tcPr>
            <w:tcW w:w="2516" w:type="dxa"/>
            <w:vAlign w:val="center"/>
          </w:tcPr>
          <w:p w:rsidR="007A0A87" w:rsidRPr="009652BD" w:rsidRDefault="007A0A87" w:rsidP="009652BD">
            <w:pPr>
              <w:pStyle w:val="a0"/>
              <w:spacing w:after="0"/>
              <w:jc w:val="center"/>
              <w:rPr>
                <w:sz w:val="18"/>
                <w:szCs w:val="18"/>
              </w:rPr>
            </w:pPr>
          </w:p>
        </w:tc>
        <w:tc>
          <w:tcPr>
            <w:tcW w:w="850" w:type="dxa"/>
            <w:vAlign w:val="center"/>
          </w:tcPr>
          <w:p w:rsidR="007A0A87" w:rsidRPr="009652BD" w:rsidRDefault="007A0A87" w:rsidP="009652BD">
            <w:pPr>
              <w:pStyle w:val="a0"/>
              <w:spacing w:after="0"/>
              <w:jc w:val="center"/>
              <w:rPr>
                <w:sz w:val="18"/>
                <w:szCs w:val="18"/>
              </w:rPr>
            </w:pPr>
          </w:p>
        </w:tc>
        <w:tc>
          <w:tcPr>
            <w:tcW w:w="851"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39" w:type="dxa"/>
            <w:vAlign w:val="center"/>
          </w:tcPr>
          <w:p w:rsidR="007A0A87" w:rsidRPr="009652BD" w:rsidRDefault="007A0A87" w:rsidP="009652BD">
            <w:pPr>
              <w:pStyle w:val="a0"/>
              <w:spacing w:after="0"/>
              <w:jc w:val="center"/>
              <w:rPr>
                <w:sz w:val="18"/>
                <w:szCs w:val="18"/>
              </w:rPr>
            </w:pPr>
          </w:p>
        </w:tc>
        <w:tc>
          <w:tcPr>
            <w:tcW w:w="1040" w:type="dxa"/>
            <w:vAlign w:val="center"/>
          </w:tcPr>
          <w:p w:rsidR="007A0A87" w:rsidRPr="009652BD" w:rsidRDefault="007A0A87" w:rsidP="009652BD">
            <w:pPr>
              <w:pStyle w:val="a0"/>
              <w:spacing w:after="0"/>
              <w:jc w:val="center"/>
              <w:rPr>
                <w:sz w:val="18"/>
                <w:szCs w:val="18"/>
              </w:rPr>
            </w:pPr>
          </w:p>
        </w:tc>
        <w:tc>
          <w:tcPr>
            <w:tcW w:w="567" w:type="dxa"/>
            <w:vAlign w:val="center"/>
          </w:tcPr>
          <w:p w:rsidR="007A0A87" w:rsidRPr="009652BD" w:rsidRDefault="007A0A87" w:rsidP="009652BD">
            <w:pPr>
              <w:pStyle w:val="a0"/>
              <w:spacing w:after="0"/>
              <w:jc w:val="center"/>
              <w:rPr>
                <w:sz w:val="18"/>
                <w:szCs w:val="18"/>
              </w:rPr>
            </w:pPr>
          </w:p>
        </w:tc>
        <w:tc>
          <w:tcPr>
            <w:tcW w:w="1311" w:type="dxa"/>
            <w:vAlign w:val="center"/>
          </w:tcPr>
          <w:p w:rsidR="007A0A87" w:rsidRPr="009652BD" w:rsidRDefault="007A0A87" w:rsidP="009652BD">
            <w:pPr>
              <w:pStyle w:val="a0"/>
              <w:spacing w:after="0"/>
              <w:jc w:val="center"/>
              <w:rPr>
                <w:sz w:val="18"/>
                <w:szCs w:val="18"/>
              </w:rPr>
            </w:pPr>
          </w:p>
        </w:tc>
      </w:tr>
    </w:tbl>
    <w:p w:rsidR="00694389" w:rsidRDefault="00694389" w:rsidP="0076411F">
      <w:pPr>
        <w:pStyle w:val="a0"/>
        <w:spacing w:after="0"/>
      </w:pPr>
    </w:p>
    <w:sectPr w:rsidR="00694389">
      <w:pgSz w:w="16838" w:h="11906" w:orient="landscape"/>
      <w:pgMar w:top="1588" w:right="2098" w:bottom="1474" w:left="1985"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6B" w:rsidRDefault="00091B6B">
      <w:r>
        <w:separator/>
      </w:r>
    </w:p>
  </w:endnote>
  <w:endnote w:type="continuationSeparator" w:id="0">
    <w:p w:rsidR="00091B6B" w:rsidRDefault="0009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2051758396"/>
    </w:sdtPr>
    <w:sdtEndPr>
      <w:rPr>
        <w:rStyle w:val="ac"/>
      </w:rPr>
    </w:sdtEndPr>
    <w:sdtContent>
      <w:p w:rsidR="00250A3E" w:rsidRDefault="00250A3E">
        <w:pPr>
          <w:pStyle w:val="a7"/>
          <w:framePr w:wrap="auto"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250A3E" w:rsidRDefault="00250A3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431582475"/>
    </w:sdtPr>
    <w:sdtEndPr>
      <w:rPr>
        <w:rStyle w:val="ac"/>
      </w:rPr>
    </w:sdtEndPr>
    <w:sdtContent>
      <w:p w:rsidR="00250A3E" w:rsidRDefault="00250A3E">
        <w:pPr>
          <w:pStyle w:val="a7"/>
          <w:framePr w:wrap="auto" w:vAnchor="text" w:hAnchor="margin" w:xAlign="center" w:y="1"/>
          <w:rPr>
            <w:rStyle w:val="ac"/>
          </w:rPr>
        </w:pPr>
        <w:r>
          <w:rPr>
            <w:rStyle w:val="ac"/>
            <w:rFonts w:ascii="Times New Roman" w:hAnsi="Times New Roman" w:cs="Times New Roman"/>
            <w:sz w:val="24"/>
            <w:szCs w:val="24"/>
          </w:rPr>
          <w:fldChar w:fldCharType="begin"/>
        </w:r>
        <w:r>
          <w:rPr>
            <w:rStyle w:val="ac"/>
            <w:rFonts w:ascii="Times New Roman" w:hAnsi="Times New Roman" w:cs="Times New Roman"/>
            <w:sz w:val="24"/>
            <w:szCs w:val="24"/>
          </w:rPr>
          <w:instrText xml:space="preserve"> PAGE </w:instrText>
        </w:r>
        <w:r>
          <w:rPr>
            <w:rStyle w:val="ac"/>
            <w:rFonts w:ascii="Times New Roman" w:hAnsi="Times New Roman" w:cs="Times New Roman"/>
            <w:sz w:val="24"/>
            <w:szCs w:val="24"/>
          </w:rPr>
          <w:fldChar w:fldCharType="separate"/>
        </w:r>
        <w:r w:rsidR="0008560C">
          <w:rPr>
            <w:rStyle w:val="ac"/>
            <w:rFonts w:ascii="Times New Roman" w:hAnsi="Times New Roman" w:cs="Times New Roman"/>
            <w:noProof/>
            <w:sz w:val="24"/>
            <w:szCs w:val="24"/>
          </w:rPr>
          <w:t>- 2 -</w:t>
        </w:r>
        <w:r>
          <w:rPr>
            <w:rStyle w:val="ac"/>
            <w:rFonts w:ascii="Times New Roman" w:hAnsi="Times New Roman" w:cs="Times New Roman"/>
            <w:sz w:val="24"/>
            <w:szCs w:val="24"/>
          </w:rPr>
          <w:fldChar w:fldCharType="end"/>
        </w:r>
      </w:p>
    </w:sdtContent>
  </w:sdt>
  <w:p w:rsidR="00250A3E" w:rsidRDefault="00250A3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449518159"/>
    </w:sdtPr>
    <w:sdtEndPr>
      <w:rPr>
        <w:rStyle w:val="ac"/>
      </w:rPr>
    </w:sdtEndPr>
    <w:sdtContent>
      <w:p w:rsidR="00250A3E" w:rsidRDefault="00250A3E">
        <w:pPr>
          <w:pStyle w:val="a7"/>
          <w:framePr w:wrap="auto" w:vAnchor="text" w:hAnchor="margin" w:xAlign="center" w:y="1"/>
          <w:rPr>
            <w:rStyle w:val="ac"/>
          </w:rPr>
        </w:pPr>
        <w:r>
          <w:rPr>
            <w:rStyle w:val="ac"/>
            <w:rFonts w:ascii="Times New Roman" w:hAnsi="Times New Roman" w:cs="Times New Roman"/>
            <w:sz w:val="24"/>
            <w:szCs w:val="24"/>
          </w:rPr>
          <w:fldChar w:fldCharType="begin"/>
        </w:r>
        <w:r>
          <w:rPr>
            <w:rStyle w:val="ac"/>
            <w:rFonts w:ascii="Times New Roman" w:hAnsi="Times New Roman" w:cs="Times New Roman"/>
            <w:sz w:val="24"/>
            <w:szCs w:val="24"/>
          </w:rPr>
          <w:instrText xml:space="preserve"> PAGE </w:instrText>
        </w:r>
        <w:r>
          <w:rPr>
            <w:rStyle w:val="ac"/>
            <w:rFonts w:ascii="Times New Roman" w:hAnsi="Times New Roman" w:cs="Times New Roman"/>
            <w:sz w:val="24"/>
            <w:szCs w:val="24"/>
          </w:rPr>
          <w:fldChar w:fldCharType="separate"/>
        </w:r>
        <w:r w:rsidR="0008560C">
          <w:rPr>
            <w:rStyle w:val="ac"/>
            <w:rFonts w:ascii="Times New Roman" w:hAnsi="Times New Roman" w:cs="Times New Roman"/>
            <w:noProof/>
            <w:sz w:val="24"/>
            <w:szCs w:val="24"/>
          </w:rPr>
          <w:t>- 24 -</w:t>
        </w:r>
        <w:r>
          <w:rPr>
            <w:rStyle w:val="ac"/>
            <w:rFonts w:ascii="Times New Roman" w:hAnsi="Times New Roman" w:cs="Times New Roman"/>
            <w:sz w:val="24"/>
            <w:szCs w:val="24"/>
          </w:rPr>
          <w:fldChar w:fldCharType="end"/>
        </w:r>
      </w:p>
    </w:sdtContent>
  </w:sdt>
  <w:p w:rsidR="00250A3E" w:rsidRDefault="00250A3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6B" w:rsidRDefault="00091B6B">
      <w:r>
        <w:separator/>
      </w:r>
    </w:p>
  </w:footnote>
  <w:footnote w:type="continuationSeparator" w:id="0">
    <w:p w:rsidR="00091B6B" w:rsidRDefault="00091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5F1E8"/>
    <w:multiLevelType w:val="singleLevel"/>
    <w:tmpl w:val="8C95F1E8"/>
    <w:lvl w:ilvl="0">
      <w:start w:val="2"/>
      <w:numFmt w:val="decimal"/>
      <w:lvlText w:val="%1."/>
      <w:lvlJc w:val="left"/>
      <w:pPr>
        <w:tabs>
          <w:tab w:val="left" w:pos="312"/>
        </w:tabs>
      </w:pPr>
    </w:lvl>
  </w:abstractNum>
  <w:abstractNum w:abstractNumId="1">
    <w:nsid w:val="312E5CC0"/>
    <w:multiLevelType w:val="multilevel"/>
    <w:tmpl w:val="312E5CC0"/>
    <w:lvl w:ilvl="0">
      <w:start w:val="1"/>
      <w:numFmt w:val="decimal"/>
      <w:pStyle w:val="3"/>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4CB45F16"/>
    <w:multiLevelType w:val="multilevel"/>
    <w:tmpl w:val="4CB45F16"/>
    <w:lvl w:ilvl="0">
      <w:start w:val="1"/>
      <w:numFmt w:val="chineseCountingThousand"/>
      <w:pStyle w:val="1"/>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79AE5103"/>
    <w:multiLevelType w:val="multilevel"/>
    <w:tmpl w:val="79AE5103"/>
    <w:lvl w:ilvl="0">
      <w:start w:val="1"/>
      <w:numFmt w:val="decimal"/>
      <w:pStyle w:val="4"/>
      <w:lvlText w:val="(%1)"/>
      <w:lvlJc w:val="left"/>
      <w:rPr>
        <w:rFonts w:ascii="Times New Roman" w:eastAsia="仿宋_GB2312" w:hAnsi="Times New Roman" w:hint="default"/>
        <w:b w:val="0"/>
        <w:i w:val="0"/>
        <w:color w:val="000000"/>
        <w:sz w:val="32"/>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inspur">
    <w15:presenceInfo w15:providerId="None" w15:userId="insp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A1"/>
    <w:rsid w:val="BDAF230F"/>
    <w:rsid w:val="00032EAE"/>
    <w:rsid w:val="0008560C"/>
    <w:rsid w:val="00091B6B"/>
    <w:rsid w:val="00091EE5"/>
    <w:rsid w:val="000A40D6"/>
    <w:rsid w:val="000A453B"/>
    <w:rsid w:val="000D54F5"/>
    <w:rsid w:val="000E3A7A"/>
    <w:rsid w:val="000E7551"/>
    <w:rsid w:val="0010371E"/>
    <w:rsid w:val="00111CA3"/>
    <w:rsid w:val="00161D1E"/>
    <w:rsid w:val="00173C2C"/>
    <w:rsid w:val="00174646"/>
    <w:rsid w:val="00176F46"/>
    <w:rsid w:val="00177535"/>
    <w:rsid w:val="001A1F81"/>
    <w:rsid w:val="001C0457"/>
    <w:rsid w:val="001C0C25"/>
    <w:rsid w:val="0020531E"/>
    <w:rsid w:val="00226D5C"/>
    <w:rsid w:val="00227D89"/>
    <w:rsid w:val="00234877"/>
    <w:rsid w:val="0024092A"/>
    <w:rsid w:val="00250816"/>
    <w:rsid w:val="00250A3E"/>
    <w:rsid w:val="0027128A"/>
    <w:rsid w:val="002931DF"/>
    <w:rsid w:val="002A6881"/>
    <w:rsid w:val="002A6C4A"/>
    <w:rsid w:val="002A77CE"/>
    <w:rsid w:val="002B5545"/>
    <w:rsid w:val="002B6514"/>
    <w:rsid w:val="002C7AFB"/>
    <w:rsid w:val="00307DE8"/>
    <w:rsid w:val="00341134"/>
    <w:rsid w:val="00341DA4"/>
    <w:rsid w:val="0037183A"/>
    <w:rsid w:val="00374268"/>
    <w:rsid w:val="003809F9"/>
    <w:rsid w:val="003A3FFB"/>
    <w:rsid w:val="003B60E1"/>
    <w:rsid w:val="003D0643"/>
    <w:rsid w:val="003D2F59"/>
    <w:rsid w:val="003D610E"/>
    <w:rsid w:val="003E58FF"/>
    <w:rsid w:val="003F11C5"/>
    <w:rsid w:val="004139D4"/>
    <w:rsid w:val="00425A06"/>
    <w:rsid w:val="00436EF9"/>
    <w:rsid w:val="00445A16"/>
    <w:rsid w:val="00451D36"/>
    <w:rsid w:val="00466BD7"/>
    <w:rsid w:val="004B28F3"/>
    <w:rsid w:val="004C73FB"/>
    <w:rsid w:val="0051394C"/>
    <w:rsid w:val="005874F7"/>
    <w:rsid w:val="00597B80"/>
    <w:rsid w:val="005A3927"/>
    <w:rsid w:val="005B2BFE"/>
    <w:rsid w:val="005B2CA8"/>
    <w:rsid w:val="005E5ACC"/>
    <w:rsid w:val="00622697"/>
    <w:rsid w:val="00626AC3"/>
    <w:rsid w:val="00633272"/>
    <w:rsid w:val="00642D44"/>
    <w:rsid w:val="00647F3B"/>
    <w:rsid w:val="00652B56"/>
    <w:rsid w:val="00670964"/>
    <w:rsid w:val="006712F8"/>
    <w:rsid w:val="006721B6"/>
    <w:rsid w:val="00694389"/>
    <w:rsid w:val="006B69CF"/>
    <w:rsid w:val="006C5D02"/>
    <w:rsid w:val="006D6BD2"/>
    <w:rsid w:val="006F1060"/>
    <w:rsid w:val="007203F5"/>
    <w:rsid w:val="007334B6"/>
    <w:rsid w:val="007363F1"/>
    <w:rsid w:val="00744539"/>
    <w:rsid w:val="00754C11"/>
    <w:rsid w:val="007571FC"/>
    <w:rsid w:val="0076411F"/>
    <w:rsid w:val="00764711"/>
    <w:rsid w:val="007656E7"/>
    <w:rsid w:val="0078597E"/>
    <w:rsid w:val="007925FE"/>
    <w:rsid w:val="007A0A87"/>
    <w:rsid w:val="007B5932"/>
    <w:rsid w:val="007F1E0A"/>
    <w:rsid w:val="00804AF1"/>
    <w:rsid w:val="008113BF"/>
    <w:rsid w:val="0082155B"/>
    <w:rsid w:val="0082592E"/>
    <w:rsid w:val="00832512"/>
    <w:rsid w:val="00853662"/>
    <w:rsid w:val="00853E5B"/>
    <w:rsid w:val="008607B8"/>
    <w:rsid w:val="00870E92"/>
    <w:rsid w:val="00875AA2"/>
    <w:rsid w:val="00883020"/>
    <w:rsid w:val="00892218"/>
    <w:rsid w:val="008C29C9"/>
    <w:rsid w:val="008D39B2"/>
    <w:rsid w:val="008D59B0"/>
    <w:rsid w:val="00915DD3"/>
    <w:rsid w:val="0096047B"/>
    <w:rsid w:val="00970ED0"/>
    <w:rsid w:val="009B3473"/>
    <w:rsid w:val="009F3A62"/>
    <w:rsid w:val="00A01A5C"/>
    <w:rsid w:val="00A14B75"/>
    <w:rsid w:val="00A24C99"/>
    <w:rsid w:val="00A520EA"/>
    <w:rsid w:val="00A837F2"/>
    <w:rsid w:val="00A83CCC"/>
    <w:rsid w:val="00A8752C"/>
    <w:rsid w:val="00A90607"/>
    <w:rsid w:val="00AA2749"/>
    <w:rsid w:val="00AA66AC"/>
    <w:rsid w:val="00AB1864"/>
    <w:rsid w:val="00AC4AA3"/>
    <w:rsid w:val="00AF622F"/>
    <w:rsid w:val="00B12F0D"/>
    <w:rsid w:val="00B13661"/>
    <w:rsid w:val="00B207F9"/>
    <w:rsid w:val="00B20CA4"/>
    <w:rsid w:val="00B4725B"/>
    <w:rsid w:val="00B528C8"/>
    <w:rsid w:val="00B57C1A"/>
    <w:rsid w:val="00B60273"/>
    <w:rsid w:val="00B6055C"/>
    <w:rsid w:val="00B665C7"/>
    <w:rsid w:val="00B920BC"/>
    <w:rsid w:val="00B97C6D"/>
    <w:rsid w:val="00BC2982"/>
    <w:rsid w:val="00BE4778"/>
    <w:rsid w:val="00BF7067"/>
    <w:rsid w:val="00BF7922"/>
    <w:rsid w:val="00C018AD"/>
    <w:rsid w:val="00C11972"/>
    <w:rsid w:val="00C15118"/>
    <w:rsid w:val="00C51EE6"/>
    <w:rsid w:val="00C67B35"/>
    <w:rsid w:val="00C67C45"/>
    <w:rsid w:val="00C74B42"/>
    <w:rsid w:val="00C81C48"/>
    <w:rsid w:val="00C94AFC"/>
    <w:rsid w:val="00CB0352"/>
    <w:rsid w:val="00CD4425"/>
    <w:rsid w:val="00CF3A93"/>
    <w:rsid w:val="00D02932"/>
    <w:rsid w:val="00D222B3"/>
    <w:rsid w:val="00D24601"/>
    <w:rsid w:val="00D258C9"/>
    <w:rsid w:val="00D42CA5"/>
    <w:rsid w:val="00D45097"/>
    <w:rsid w:val="00D56DCC"/>
    <w:rsid w:val="00D735BC"/>
    <w:rsid w:val="00D83001"/>
    <w:rsid w:val="00DD3C76"/>
    <w:rsid w:val="00DD6A15"/>
    <w:rsid w:val="00DE29D4"/>
    <w:rsid w:val="00E33263"/>
    <w:rsid w:val="00E6716D"/>
    <w:rsid w:val="00E72362"/>
    <w:rsid w:val="00E83A5A"/>
    <w:rsid w:val="00EB4119"/>
    <w:rsid w:val="00EB5626"/>
    <w:rsid w:val="00EB76E0"/>
    <w:rsid w:val="00ED23A1"/>
    <w:rsid w:val="00ED6F34"/>
    <w:rsid w:val="00ED7DFC"/>
    <w:rsid w:val="00F045A3"/>
    <w:rsid w:val="00F05BD1"/>
    <w:rsid w:val="00F131AE"/>
    <w:rsid w:val="00F166B9"/>
    <w:rsid w:val="00F46B9B"/>
    <w:rsid w:val="00F53709"/>
    <w:rsid w:val="00F549EB"/>
    <w:rsid w:val="00F56722"/>
    <w:rsid w:val="00F750F5"/>
    <w:rsid w:val="00FC5E6A"/>
    <w:rsid w:val="00FD16A7"/>
    <w:rsid w:val="00FF067A"/>
    <w:rsid w:val="06D76569"/>
    <w:rsid w:val="1BFA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page number"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Char"/>
    <w:qFormat/>
    <w:pPr>
      <w:keepNext/>
      <w:keepLines/>
      <w:numPr>
        <w:numId w:val="1"/>
      </w:numPr>
      <w:spacing w:line="580" w:lineRule="exact"/>
      <w:outlineLvl w:val="0"/>
    </w:pPr>
    <w:rPr>
      <w:rFonts w:ascii="Times New Roman" w:eastAsia="黑体" w:hAnsi="Times New Roman" w:cs="Times New Roman"/>
      <w:bCs/>
      <w:color w:val="000000"/>
      <w:kern w:val="44"/>
      <w:sz w:val="32"/>
      <w:szCs w:val="44"/>
      <w14:ligatures w14:val="none"/>
    </w:rPr>
  </w:style>
  <w:style w:type="paragraph" w:styleId="3">
    <w:name w:val="heading 3"/>
    <w:basedOn w:val="a"/>
    <w:next w:val="a"/>
    <w:link w:val="3Char"/>
    <w:qFormat/>
    <w:pPr>
      <w:numPr>
        <w:numId w:val="2"/>
      </w:numPr>
      <w:spacing w:line="580" w:lineRule="exact"/>
      <w:jc w:val="left"/>
      <w:outlineLvl w:val="2"/>
    </w:pPr>
    <w:rPr>
      <w:rFonts w:ascii="仿宋_GB2312" w:eastAsia="仿宋_GB2312" w:hAnsi="仿宋_GB2312" w:cs="Times New Roman"/>
      <w:b/>
      <w:bCs/>
      <w:color w:val="000000"/>
      <w:kern w:val="0"/>
      <w:sz w:val="32"/>
      <w:szCs w:val="27"/>
      <w14:ligatures w14:val="none"/>
    </w:rPr>
  </w:style>
  <w:style w:type="paragraph" w:styleId="4">
    <w:name w:val="heading 4"/>
    <w:basedOn w:val="a"/>
    <w:next w:val="a"/>
    <w:link w:val="4Char"/>
    <w:qFormat/>
    <w:pPr>
      <w:keepNext/>
      <w:keepLines/>
      <w:numPr>
        <w:numId w:val="3"/>
      </w:numPr>
      <w:spacing w:line="580" w:lineRule="exact"/>
      <w:outlineLvl w:val="3"/>
    </w:pPr>
    <w:rPr>
      <w:rFonts w:ascii="Times New Roman" w:eastAsia="仿宋_GB2312" w:hAnsi="Times New Roman" w:cs="Times New Roman"/>
      <w:b/>
      <w:bCs/>
      <w:sz w:val="32"/>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pPr>
      <w:spacing w:after="120"/>
    </w:pPr>
    <w:rPr>
      <w:rFonts w:ascii="Times New Roman" w:eastAsia="宋体" w:hAnsi="Times New Roman" w:cs="Times New Roman"/>
      <w:szCs w:val="20"/>
      <w14:ligatures w14:val="none"/>
    </w:rPr>
  </w:style>
  <w:style w:type="paragraph" w:styleId="a4">
    <w:name w:val="Title"/>
    <w:basedOn w:val="a"/>
    <w:next w:val="a"/>
    <w:link w:val="Char0"/>
    <w:qFormat/>
    <w:pPr>
      <w:spacing w:before="240" w:after="60"/>
      <w:jc w:val="center"/>
      <w:outlineLvl w:val="0"/>
    </w:pPr>
    <w:rPr>
      <w:rFonts w:asciiTheme="majorHAnsi" w:eastAsia="宋体" w:hAnsiTheme="majorHAnsi" w:cstheme="majorBidi"/>
      <w:b/>
      <w:bCs/>
      <w:sz w:val="32"/>
      <w:szCs w:val="32"/>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14:ligatures w14:val="none"/>
    </w:rPr>
  </w:style>
  <w:style w:type="paragraph" w:styleId="a8">
    <w:name w:val="header"/>
    <w:basedOn w:val="a"/>
    <w:link w:val="Char4"/>
    <w:uiPriority w:val="99"/>
    <w:unhideWhenUsed/>
    <w:qFormat/>
    <w:pPr>
      <w:tabs>
        <w:tab w:val="center" w:pos="4153"/>
        <w:tab w:val="right" w:pos="8306"/>
      </w:tabs>
      <w:snapToGrid w:val="0"/>
      <w:jc w:val="center"/>
    </w:pPr>
    <w:rPr>
      <w:sz w:val="18"/>
      <w:szCs w:val="18"/>
    </w:rPr>
  </w:style>
  <w:style w:type="paragraph" w:styleId="a9">
    <w:name w:val="footnote text"/>
    <w:basedOn w:val="a"/>
    <w:link w:val="Char5"/>
    <w:unhideWhenUsed/>
    <w:qFormat/>
    <w:pPr>
      <w:snapToGrid w:val="0"/>
      <w:jc w:val="left"/>
    </w:pPr>
    <w:rPr>
      <w:rFonts w:ascii="Calibri" w:eastAsia="宋体" w:hAnsi="Calibri" w:cs="黑体"/>
      <w:sz w:val="18"/>
      <w14:ligatures w14:val="none"/>
    </w:rPr>
  </w:style>
  <w:style w:type="paragraph" w:styleId="2">
    <w:name w:val="Body Text 2"/>
    <w:basedOn w:val="a"/>
    <w:uiPriority w:val="99"/>
    <w:semiHidden/>
    <w:unhideWhenUsed/>
    <w:qFormat/>
    <w:pPr>
      <w:spacing w:after="120" w:line="480" w:lineRule="auto"/>
    </w:p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uiPriority w:val="99"/>
    <w:semiHidden/>
    <w:unhideWhenUsed/>
    <w:qFormat/>
  </w:style>
  <w:style w:type="character" w:styleId="ad">
    <w:name w:val="Hyperlink"/>
    <w:basedOn w:val="a1"/>
    <w:uiPriority w:val="99"/>
    <w:unhideWhenUsed/>
    <w:qFormat/>
    <w:rPr>
      <w:color w:val="0563C1" w:themeColor="hyperlink"/>
      <w:u w:val="single"/>
    </w:rPr>
  </w:style>
  <w:style w:type="paragraph" w:styleId="ae">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14:ligatures w14:val="standardContextual"/>
    </w:rPr>
  </w:style>
  <w:style w:type="character" w:customStyle="1" w:styleId="Char3">
    <w:name w:val="页脚 Char"/>
    <w:basedOn w:val="a1"/>
    <w:link w:val="a7"/>
    <w:uiPriority w:val="99"/>
    <w:qFormat/>
    <w:rPr>
      <w:sz w:val="18"/>
      <w:szCs w:val="18"/>
      <w14:ligatures w14:val="none"/>
    </w:rPr>
  </w:style>
  <w:style w:type="character" w:customStyle="1" w:styleId="Char1">
    <w:name w:val="日期 Char"/>
    <w:basedOn w:val="a1"/>
    <w:link w:val="a5"/>
    <w:uiPriority w:val="99"/>
    <w:semiHidden/>
    <w:qFormat/>
  </w:style>
  <w:style w:type="character" w:customStyle="1" w:styleId="Char4">
    <w:name w:val="页眉 Char"/>
    <w:basedOn w:val="a1"/>
    <w:link w:val="a8"/>
    <w:uiPriority w:val="99"/>
    <w:qFormat/>
    <w:rPr>
      <w:sz w:val="18"/>
      <w:szCs w:val="18"/>
    </w:rPr>
  </w:style>
  <w:style w:type="character" w:customStyle="1" w:styleId="Char2">
    <w:name w:val="批注框文本 Char"/>
    <w:basedOn w:val="a1"/>
    <w:link w:val="a6"/>
    <w:uiPriority w:val="99"/>
    <w:semiHidden/>
    <w:qFormat/>
    <w:rPr>
      <w:rFonts w:asciiTheme="minorHAnsi" w:eastAsiaTheme="minorEastAsia" w:hAnsiTheme="minorHAnsi" w:cstheme="minorBidi"/>
      <w:kern w:val="2"/>
      <w:sz w:val="18"/>
      <w:szCs w:val="18"/>
      <w14:ligatures w14:val="standardContextual"/>
    </w:rPr>
  </w:style>
  <w:style w:type="character" w:customStyle="1" w:styleId="1Char">
    <w:name w:val="标题 1 Char"/>
    <w:basedOn w:val="a1"/>
    <w:link w:val="1"/>
    <w:qFormat/>
    <w:rPr>
      <w:rFonts w:eastAsia="黑体"/>
      <w:bCs/>
      <w:color w:val="000000"/>
      <w:kern w:val="44"/>
      <w:sz w:val="32"/>
      <w:szCs w:val="44"/>
    </w:rPr>
  </w:style>
  <w:style w:type="character" w:customStyle="1" w:styleId="3Char">
    <w:name w:val="标题 3 Char"/>
    <w:basedOn w:val="a1"/>
    <w:link w:val="3"/>
    <w:qFormat/>
    <w:rPr>
      <w:rFonts w:ascii="仿宋_GB2312" w:eastAsia="仿宋_GB2312" w:hAnsi="仿宋_GB2312"/>
      <w:b/>
      <w:bCs/>
      <w:color w:val="000000"/>
      <w:sz w:val="32"/>
      <w:szCs w:val="27"/>
    </w:rPr>
  </w:style>
  <w:style w:type="character" w:customStyle="1" w:styleId="4Char">
    <w:name w:val="标题 4 Char"/>
    <w:basedOn w:val="a1"/>
    <w:link w:val="4"/>
    <w:qFormat/>
    <w:rPr>
      <w:rFonts w:eastAsia="仿宋_GB2312"/>
      <w:b/>
      <w:bCs/>
      <w:kern w:val="2"/>
      <w:sz w:val="32"/>
      <w:szCs w:val="28"/>
    </w:rPr>
  </w:style>
  <w:style w:type="character" w:customStyle="1" w:styleId="Char">
    <w:name w:val="正文文本 Char"/>
    <w:basedOn w:val="a1"/>
    <w:link w:val="a0"/>
    <w:uiPriority w:val="99"/>
    <w:qFormat/>
    <w:rPr>
      <w:kern w:val="2"/>
      <w:sz w:val="21"/>
    </w:rPr>
  </w:style>
  <w:style w:type="character" w:customStyle="1" w:styleId="Char0">
    <w:name w:val="标题 Char"/>
    <w:basedOn w:val="a1"/>
    <w:link w:val="a4"/>
    <w:uiPriority w:val="10"/>
    <w:qFormat/>
    <w:rPr>
      <w:rFonts w:asciiTheme="majorHAnsi" w:hAnsiTheme="majorHAnsi" w:cstheme="majorBidi"/>
      <w:b/>
      <w:bCs/>
      <w:kern w:val="2"/>
      <w:sz w:val="32"/>
      <w:szCs w:val="32"/>
      <w14:ligatures w14:val="standardContextual"/>
    </w:rPr>
  </w:style>
  <w:style w:type="character" w:customStyle="1" w:styleId="Char5">
    <w:name w:val="脚注文本 Char"/>
    <w:basedOn w:val="a1"/>
    <w:link w:val="a9"/>
    <w:qFormat/>
    <w:rPr>
      <w:rFonts w:ascii="Calibri" w:hAnsi="Calibri" w:cs="黑体"/>
      <w:kern w:val="2"/>
      <w:sz w:val="18"/>
      <w:szCs w:val="22"/>
    </w:rPr>
  </w:style>
  <w:style w:type="table" w:customStyle="1" w:styleId="11">
    <w:name w:val="网格型1"/>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61">
    <w:name w:val="font61"/>
    <w:basedOn w:val="a1"/>
    <w:qFormat/>
    <w:rPr>
      <w:rFonts w:ascii="黑体" w:eastAsia="黑体" w:hAnsi="宋体" w:cs="黑体"/>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page number"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Char"/>
    <w:qFormat/>
    <w:pPr>
      <w:keepNext/>
      <w:keepLines/>
      <w:numPr>
        <w:numId w:val="1"/>
      </w:numPr>
      <w:spacing w:line="580" w:lineRule="exact"/>
      <w:outlineLvl w:val="0"/>
    </w:pPr>
    <w:rPr>
      <w:rFonts w:ascii="Times New Roman" w:eastAsia="黑体" w:hAnsi="Times New Roman" w:cs="Times New Roman"/>
      <w:bCs/>
      <w:color w:val="000000"/>
      <w:kern w:val="44"/>
      <w:sz w:val="32"/>
      <w:szCs w:val="44"/>
      <w14:ligatures w14:val="none"/>
    </w:rPr>
  </w:style>
  <w:style w:type="paragraph" w:styleId="3">
    <w:name w:val="heading 3"/>
    <w:basedOn w:val="a"/>
    <w:next w:val="a"/>
    <w:link w:val="3Char"/>
    <w:qFormat/>
    <w:pPr>
      <w:numPr>
        <w:numId w:val="2"/>
      </w:numPr>
      <w:spacing w:line="580" w:lineRule="exact"/>
      <w:jc w:val="left"/>
      <w:outlineLvl w:val="2"/>
    </w:pPr>
    <w:rPr>
      <w:rFonts w:ascii="仿宋_GB2312" w:eastAsia="仿宋_GB2312" w:hAnsi="仿宋_GB2312" w:cs="Times New Roman"/>
      <w:b/>
      <w:bCs/>
      <w:color w:val="000000"/>
      <w:kern w:val="0"/>
      <w:sz w:val="32"/>
      <w:szCs w:val="27"/>
      <w14:ligatures w14:val="none"/>
    </w:rPr>
  </w:style>
  <w:style w:type="paragraph" w:styleId="4">
    <w:name w:val="heading 4"/>
    <w:basedOn w:val="a"/>
    <w:next w:val="a"/>
    <w:link w:val="4Char"/>
    <w:qFormat/>
    <w:pPr>
      <w:keepNext/>
      <w:keepLines/>
      <w:numPr>
        <w:numId w:val="3"/>
      </w:numPr>
      <w:spacing w:line="580" w:lineRule="exact"/>
      <w:outlineLvl w:val="3"/>
    </w:pPr>
    <w:rPr>
      <w:rFonts w:ascii="Times New Roman" w:eastAsia="仿宋_GB2312" w:hAnsi="Times New Roman" w:cs="Times New Roman"/>
      <w:b/>
      <w:bCs/>
      <w:sz w:val="32"/>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pPr>
      <w:spacing w:after="120"/>
    </w:pPr>
    <w:rPr>
      <w:rFonts w:ascii="Times New Roman" w:eastAsia="宋体" w:hAnsi="Times New Roman" w:cs="Times New Roman"/>
      <w:szCs w:val="20"/>
      <w14:ligatures w14:val="none"/>
    </w:rPr>
  </w:style>
  <w:style w:type="paragraph" w:styleId="a4">
    <w:name w:val="Title"/>
    <w:basedOn w:val="a"/>
    <w:next w:val="a"/>
    <w:link w:val="Char0"/>
    <w:qFormat/>
    <w:pPr>
      <w:spacing w:before="240" w:after="60"/>
      <w:jc w:val="center"/>
      <w:outlineLvl w:val="0"/>
    </w:pPr>
    <w:rPr>
      <w:rFonts w:asciiTheme="majorHAnsi" w:eastAsia="宋体" w:hAnsiTheme="majorHAnsi" w:cstheme="majorBidi"/>
      <w:b/>
      <w:bCs/>
      <w:sz w:val="32"/>
      <w:szCs w:val="32"/>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14:ligatures w14:val="none"/>
    </w:rPr>
  </w:style>
  <w:style w:type="paragraph" w:styleId="a8">
    <w:name w:val="header"/>
    <w:basedOn w:val="a"/>
    <w:link w:val="Char4"/>
    <w:uiPriority w:val="99"/>
    <w:unhideWhenUsed/>
    <w:qFormat/>
    <w:pPr>
      <w:tabs>
        <w:tab w:val="center" w:pos="4153"/>
        <w:tab w:val="right" w:pos="8306"/>
      </w:tabs>
      <w:snapToGrid w:val="0"/>
      <w:jc w:val="center"/>
    </w:pPr>
    <w:rPr>
      <w:sz w:val="18"/>
      <w:szCs w:val="18"/>
    </w:rPr>
  </w:style>
  <w:style w:type="paragraph" w:styleId="a9">
    <w:name w:val="footnote text"/>
    <w:basedOn w:val="a"/>
    <w:link w:val="Char5"/>
    <w:unhideWhenUsed/>
    <w:qFormat/>
    <w:pPr>
      <w:snapToGrid w:val="0"/>
      <w:jc w:val="left"/>
    </w:pPr>
    <w:rPr>
      <w:rFonts w:ascii="Calibri" w:eastAsia="宋体" w:hAnsi="Calibri" w:cs="黑体"/>
      <w:sz w:val="18"/>
      <w14:ligatures w14:val="none"/>
    </w:rPr>
  </w:style>
  <w:style w:type="paragraph" w:styleId="2">
    <w:name w:val="Body Text 2"/>
    <w:basedOn w:val="a"/>
    <w:uiPriority w:val="99"/>
    <w:semiHidden/>
    <w:unhideWhenUsed/>
    <w:qFormat/>
    <w:pPr>
      <w:spacing w:after="120" w:line="480" w:lineRule="auto"/>
    </w:p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table" w:styleId="ab">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uiPriority w:val="99"/>
    <w:semiHidden/>
    <w:unhideWhenUsed/>
    <w:qFormat/>
  </w:style>
  <w:style w:type="character" w:styleId="ad">
    <w:name w:val="Hyperlink"/>
    <w:basedOn w:val="a1"/>
    <w:uiPriority w:val="99"/>
    <w:unhideWhenUsed/>
    <w:qFormat/>
    <w:rPr>
      <w:color w:val="0563C1" w:themeColor="hyperlink"/>
      <w:u w:val="single"/>
    </w:rPr>
  </w:style>
  <w:style w:type="paragraph" w:styleId="ae">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14:ligatures w14:val="standardContextual"/>
    </w:rPr>
  </w:style>
  <w:style w:type="character" w:customStyle="1" w:styleId="Char3">
    <w:name w:val="页脚 Char"/>
    <w:basedOn w:val="a1"/>
    <w:link w:val="a7"/>
    <w:uiPriority w:val="99"/>
    <w:qFormat/>
    <w:rPr>
      <w:sz w:val="18"/>
      <w:szCs w:val="18"/>
      <w14:ligatures w14:val="none"/>
    </w:rPr>
  </w:style>
  <w:style w:type="character" w:customStyle="1" w:styleId="Char1">
    <w:name w:val="日期 Char"/>
    <w:basedOn w:val="a1"/>
    <w:link w:val="a5"/>
    <w:uiPriority w:val="99"/>
    <w:semiHidden/>
    <w:qFormat/>
  </w:style>
  <w:style w:type="character" w:customStyle="1" w:styleId="Char4">
    <w:name w:val="页眉 Char"/>
    <w:basedOn w:val="a1"/>
    <w:link w:val="a8"/>
    <w:uiPriority w:val="99"/>
    <w:qFormat/>
    <w:rPr>
      <w:sz w:val="18"/>
      <w:szCs w:val="18"/>
    </w:rPr>
  </w:style>
  <w:style w:type="character" w:customStyle="1" w:styleId="Char2">
    <w:name w:val="批注框文本 Char"/>
    <w:basedOn w:val="a1"/>
    <w:link w:val="a6"/>
    <w:uiPriority w:val="99"/>
    <w:semiHidden/>
    <w:qFormat/>
    <w:rPr>
      <w:rFonts w:asciiTheme="minorHAnsi" w:eastAsiaTheme="minorEastAsia" w:hAnsiTheme="minorHAnsi" w:cstheme="minorBidi"/>
      <w:kern w:val="2"/>
      <w:sz w:val="18"/>
      <w:szCs w:val="18"/>
      <w14:ligatures w14:val="standardContextual"/>
    </w:rPr>
  </w:style>
  <w:style w:type="character" w:customStyle="1" w:styleId="1Char">
    <w:name w:val="标题 1 Char"/>
    <w:basedOn w:val="a1"/>
    <w:link w:val="1"/>
    <w:qFormat/>
    <w:rPr>
      <w:rFonts w:eastAsia="黑体"/>
      <w:bCs/>
      <w:color w:val="000000"/>
      <w:kern w:val="44"/>
      <w:sz w:val="32"/>
      <w:szCs w:val="44"/>
    </w:rPr>
  </w:style>
  <w:style w:type="character" w:customStyle="1" w:styleId="3Char">
    <w:name w:val="标题 3 Char"/>
    <w:basedOn w:val="a1"/>
    <w:link w:val="3"/>
    <w:qFormat/>
    <w:rPr>
      <w:rFonts w:ascii="仿宋_GB2312" w:eastAsia="仿宋_GB2312" w:hAnsi="仿宋_GB2312"/>
      <w:b/>
      <w:bCs/>
      <w:color w:val="000000"/>
      <w:sz w:val="32"/>
      <w:szCs w:val="27"/>
    </w:rPr>
  </w:style>
  <w:style w:type="character" w:customStyle="1" w:styleId="4Char">
    <w:name w:val="标题 4 Char"/>
    <w:basedOn w:val="a1"/>
    <w:link w:val="4"/>
    <w:qFormat/>
    <w:rPr>
      <w:rFonts w:eastAsia="仿宋_GB2312"/>
      <w:b/>
      <w:bCs/>
      <w:kern w:val="2"/>
      <w:sz w:val="32"/>
      <w:szCs w:val="28"/>
    </w:rPr>
  </w:style>
  <w:style w:type="character" w:customStyle="1" w:styleId="Char">
    <w:name w:val="正文文本 Char"/>
    <w:basedOn w:val="a1"/>
    <w:link w:val="a0"/>
    <w:uiPriority w:val="99"/>
    <w:qFormat/>
    <w:rPr>
      <w:kern w:val="2"/>
      <w:sz w:val="21"/>
    </w:rPr>
  </w:style>
  <w:style w:type="character" w:customStyle="1" w:styleId="Char0">
    <w:name w:val="标题 Char"/>
    <w:basedOn w:val="a1"/>
    <w:link w:val="a4"/>
    <w:uiPriority w:val="10"/>
    <w:qFormat/>
    <w:rPr>
      <w:rFonts w:asciiTheme="majorHAnsi" w:hAnsiTheme="majorHAnsi" w:cstheme="majorBidi"/>
      <w:b/>
      <w:bCs/>
      <w:kern w:val="2"/>
      <w:sz w:val="32"/>
      <w:szCs w:val="32"/>
      <w14:ligatures w14:val="standardContextual"/>
    </w:rPr>
  </w:style>
  <w:style w:type="character" w:customStyle="1" w:styleId="Char5">
    <w:name w:val="脚注文本 Char"/>
    <w:basedOn w:val="a1"/>
    <w:link w:val="a9"/>
    <w:qFormat/>
    <w:rPr>
      <w:rFonts w:ascii="Calibri" w:hAnsi="Calibri" w:cs="黑体"/>
      <w:kern w:val="2"/>
      <w:sz w:val="18"/>
      <w:szCs w:val="22"/>
    </w:rPr>
  </w:style>
  <w:style w:type="table" w:customStyle="1" w:styleId="11">
    <w:name w:val="网格型1"/>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61">
    <w:name w:val="font61"/>
    <w:basedOn w:val="a1"/>
    <w:qFormat/>
    <w:rPr>
      <w:rFonts w:ascii="黑体" w:eastAsia="黑体" w:hAnsi="宋体" w:cs="黑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DB21A-270C-476B-B85C-1BE90400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Hu</dc:creator>
  <cp:lastModifiedBy>admin</cp:lastModifiedBy>
  <cp:revision>6</cp:revision>
  <cp:lastPrinted>2023-11-24T08:24:00Z</cp:lastPrinted>
  <dcterms:created xsi:type="dcterms:W3CDTF">2023-11-24T03:11:00Z</dcterms:created>
  <dcterms:modified xsi:type="dcterms:W3CDTF">2023-11-24T08:34:00Z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7D757F57DC2B42C58A756F54AE3FBBE4</vt:lpwstr>
  </property>
</Properties>
</file>