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1725"/>
        <w:gridCol w:w="1995"/>
        <w:gridCol w:w="1800"/>
      </w:tblGrid>
      <w:tr w14:paraId="32C9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A4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1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1C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批人员公示名单（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1FA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归属地</w:t>
            </w:r>
          </w:p>
        </w:tc>
      </w:tr>
      <w:tr w14:paraId="493D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邱俊凤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208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62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6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A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E5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迟仁杰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5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6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代丽娟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D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田汉卿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D0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綦宏雨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C14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6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9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5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闫秀琪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DD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闫祎宁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AAC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FB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丁喜娟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57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57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5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隋志鹏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6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杜尚斌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6A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孙祖航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A7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88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袁羽欣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8C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赵麒尧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81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4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6D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戚笑千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6C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49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83D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4AF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04F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EE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438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B2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孙毓莹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A1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花傲涵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DB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杨轶雯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2F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1C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张钟仁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E1A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1D3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358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70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77D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74F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186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049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C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EEE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A8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43C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支依萌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530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汤天晓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4E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姜辛颖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134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0D8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DC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毛继贵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C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4F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F4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崔功浩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B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E53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齐柠宇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A4B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7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A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3D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B0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备注：本表中合格人员将进行区级公式5个工作日，待公示期满无异议后且无其他问题，报财政部门履行后续程序。</w:t>
            </w:r>
          </w:p>
        </w:tc>
      </w:tr>
    </w:tbl>
    <w:p w14:paraId="5F3F6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26C3"/>
    <w:rsid w:val="2BE5338A"/>
    <w:rsid w:val="2D7A536B"/>
    <w:rsid w:val="43744E04"/>
    <w:rsid w:val="506A5248"/>
    <w:rsid w:val="660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738</Characters>
  <Lines>0</Lines>
  <Paragraphs>0</Paragraphs>
  <TotalTime>1</TotalTime>
  <ScaleCrop>false</ScaleCrop>
  <LinksUpToDate>false</LinksUpToDate>
  <CharactersWithSpaces>741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!</cp:lastModifiedBy>
  <cp:lastPrinted>2025-10-24T06:49:14Z</cp:lastPrinted>
  <dcterms:modified xsi:type="dcterms:W3CDTF">2025-10-24T06:50:02Z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eyJoZGlkIjoiZTJkOTUyMzUyNTU1YjNiMDM3NGZlNGQzZTg4YTBlOGQiLCJ1c2VySWQiOiI1MDM5NDQyOTkifQ==</vt:lpwstr>
  </property>
  <property fmtid="{D5CDD505-2E9C-101B-9397-08002B2CF9AE}" pid="4" name="ICV">
    <vt:lpwstr>FA463BB465DF4F2D925A666665EE0877_13</vt:lpwstr>
  </property>
</Properties>
</file>