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67" w:rsidRDefault="005E48B2" w:rsidP="00515E67">
      <w:pPr>
        <w:spacing w:line="600" w:lineRule="exact"/>
        <w:jc w:val="center"/>
        <w:rPr>
          <w:rFonts w:ascii="宋体" w:hAnsi="宋体"/>
          <w:b/>
          <w:bCs/>
          <w:sz w:val="36"/>
          <w:szCs w:val="36"/>
        </w:rPr>
      </w:pPr>
      <w:r>
        <w:rPr>
          <w:rFonts w:ascii="宋体" w:hAnsi="宋体" w:hint="eastAsia"/>
          <w:b/>
          <w:bCs/>
          <w:sz w:val="36"/>
          <w:szCs w:val="36"/>
        </w:rPr>
        <w:t>长春市九台区九台经济开发区</w:t>
      </w:r>
      <w:r w:rsidR="00D84A5F">
        <w:rPr>
          <w:rFonts w:ascii="宋体" w:hAnsi="宋体" w:hint="eastAsia"/>
          <w:b/>
          <w:bCs/>
          <w:sz w:val="36"/>
          <w:szCs w:val="36"/>
        </w:rPr>
        <w:t>2020年</w:t>
      </w:r>
    </w:p>
    <w:p w:rsidR="008B6B6D" w:rsidRPr="00515E67" w:rsidRDefault="005E48B2" w:rsidP="00515E67">
      <w:pPr>
        <w:spacing w:line="600" w:lineRule="exact"/>
        <w:jc w:val="center"/>
        <w:rPr>
          <w:rFonts w:ascii="宋体" w:hAnsi="宋体"/>
          <w:b/>
          <w:bCs/>
          <w:sz w:val="36"/>
          <w:szCs w:val="36"/>
        </w:rPr>
      </w:pPr>
      <w:r>
        <w:rPr>
          <w:rFonts w:ascii="宋体" w:hAnsi="宋体" w:hint="eastAsia"/>
          <w:b/>
          <w:bCs/>
          <w:sz w:val="36"/>
          <w:szCs w:val="36"/>
        </w:rPr>
        <w:t>政府信息公开工作年度报告</w:t>
      </w:r>
    </w:p>
    <w:p w:rsidR="008B6B6D" w:rsidRPr="00B47C37" w:rsidRDefault="00B47C37" w:rsidP="00515E67">
      <w:pPr>
        <w:pStyle w:val="a3"/>
        <w:widowControl/>
        <w:shd w:val="clear" w:color="060000" w:fill="FFFFFF"/>
        <w:spacing w:beforeAutospacing="0" w:afterAutospacing="0" w:line="600" w:lineRule="exact"/>
        <w:jc w:val="both"/>
        <w:rPr>
          <w:rFonts w:ascii="宋体" w:hAnsi="宋体" w:cs="宋体"/>
          <w:color w:val="333333"/>
        </w:rPr>
      </w:pPr>
      <w:r w:rsidRPr="00B47C37">
        <w:rPr>
          <w:rFonts w:ascii="宋体" w:hAnsi="宋体" w:cs="宋体" w:hint="eastAsia"/>
          <w:b/>
          <w:color w:val="333333"/>
          <w:shd w:val="clear" w:color="080000" w:fill="FFFFFF"/>
        </w:rPr>
        <w:t>一、总体情况</w:t>
      </w:r>
    </w:p>
    <w:p w:rsidR="008B6B6D" w:rsidRPr="00B47C37" w:rsidRDefault="00B47C37" w:rsidP="00515E67">
      <w:pPr>
        <w:pStyle w:val="a3"/>
        <w:widowControl/>
        <w:shd w:val="clear" w:color="060000" w:fill="FFFFFF"/>
        <w:spacing w:beforeAutospacing="0" w:afterAutospacing="0" w:line="600" w:lineRule="exact"/>
        <w:jc w:val="both"/>
        <w:rPr>
          <w:rFonts w:ascii="宋体" w:hAnsi="宋体" w:cs="宋体"/>
          <w:color w:val="333333"/>
          <w:shd w:val="clear" w:color="080000" w:fill="FFFFFF"/>
        </w:rPr>
      </w:pPr>
      <w:r w:rsidRPr="00B47C37">
        <w:rPr>
          <w:rFonts w:ascii="仿宋_GB2312" w:eastAsia="仿宋_GB2312" w:hAnsi="仿宋_GB2312" w:cs="仿宋_GB2312" w:hint="eastAsia"/>
          <w:color w:val="333333"/>
          <w:shd w:val="clear" w:color="080000" w:fill="FFFFFF"/>
        </w:rPr>
        <w:t xml:space="preserve">    </w:t>
      </w:r>
      <w:r w:rsidR="00515E67">
        <w:rPr>
          <w:rFonts w:ascii="仿宋_GB2312" w:eastAsia="仿宋_GB2312" w:hAnsi="仿宋_GB2312" w:cs="仿宋_GB2312"/>
          <w:color w:val="333333"/>
          <w:shd w:val="clear" w:color="080000" w:fill="FFFFFF"/>
        </w:rPr>
        <w:t xml:space="preserve"> </w:t>
      </w:r>
      <w:r w:rsidRPr="00B47C37">
        <w:rPr>
          <w:rFonts w:ascii="宋体" w:hAnsi="宋体" w:cs="宋体" w:hint="eastAsia"/>
          <w:color w:val="333333"/>
        </w:rPr>
        <w:t>推进政府信息公开是长春九台经济开发区贯彻落实《</w:t>
      </w:r>
      <w:r w:rsidRPr="00B47C37">
        <w:rPr>
          <w:rFonts w:ascii="宋体" w:hAnsi="宋体" w:cs="宋体" w:hint="eastAsia"/>
          <w:color w:val="333333"/>
          <w:shd w:val="clear" w:color="080000" w:fill="FFFFFF"/>
        </w:rPr>
        <w:t>中华人民共和国政府信息公开</w:t>
      </w:r>
      <w:r w:rsidRPr="00B47C37">
        <w:rPr>
          <w:rFonts w:ascii="宋体" w:hAnsi="宋体" w:cs="宋体" w:hint="eastAsia"/>
          <w:color w:val="333333"/>
        </w:rPr>
        <w:t>条例》的重要举措，是深入推行政务公开，转变政府</w:t>
      </w:r>
      <w:r w:rsidRPr="00B47C37">
        <w:rPr>
          <w:rFonts w:ascii="宋体" w:hAnsi="宋体" w:cs="宋体" w:hint="eastAsia"/>
          <w:color w:val="333333"/>
          <w:shd w:val="clear" w:color="080000" w:fill="FFFFFF"/>
        </w:rPr>
        <w:t>职能，实现管理创新，建设人民满意的服务型政府的一项重要工作。根据吉</w:t>
      </w:r>
      <w:proofErr w:type="gramStart"/>
      <w:r w:rsidRPr="00B47C37">
        <w:rPr>
          <w:rFonts w:ascii="宋体" w:hAnsi="宋体" w:cs="宋体" w:hint="eastAsia"/>
          <w:color w:val="333333"/>
          <w:shd w:val="clear" w:color="080000" w:fill="FFFFFF"/>
        </w:rPr>
        <w:t>政数办</w:t>
      </w:r>
      <w:proofErr w:type="gramEnd"/>
      <w:r w:rsidRPr="00B47C37">
        <w:rPr>
          <w:rFonts w:ascii="宋体" w:hAnsi="宋体" w:cs="宋体" w:hint="eastAsia"/>
          <w:color w:val="333333"/>
          <w:shd w:val="clear" w:color="080000" w:fill="FFFFFF"/>
        </w:rPr>
        <w:t>函〔2019〕467号要求，结合我单位实际，编制并向社会公布2020年长春九台经济开发区政府信息公开工作年度报告。主要包括主动公开、依申请公开、政府信息管理、平台建设、监督保障等方面。并</w:t>
      </w:r>
      <w:proofErr w:type="gramStart"/>
      <w:r w:rsidRPr="00B47C37">
        <w:rPr>
          <w:rFonts w:ascii="宋体" w:hAnsi="宋体" w:cs="宋体" w:hint="eastAsia"/>
          <w:color w:val="333333"/>
          <w:shd w:val="clear" w:color="080000" w:fill="FFFFFF"/>
        </w:rPr>
        <w:t>附需要</w:t>
      </w:r>
      <w:proofErr w:type="gramEnd"/>
      <w:r w:rsidRPr="00B47C37">
        <w:rPr>
          <w:rFonts w:ascii="宋体" w:hAnsi="宋体" w:cs="宋体" w:hint="eastAsia"/>
          <w:color w:val="333333"/>
          <w:shd w:val="clear" w:color="080000" w:fill="FFFFFF"/>
        </w:rPr>
        <w:t>说明的事项与附表。统计数据的时限为2020年1月至2020年12月。如对本报告有任何疑问，请联系：卡伦湖街道公共服务中心，联系电话0431-82555696。现将我街道2020年政府信息公开工作情况报告如下:</w:t>
      </w:r>
    </w:p>
    <w:p w:rsidR="008B6B6D" w:rsidRPr="00B47C37" w:rsidRDefault="00B47C37" w:rsidP="00FD4AE6">
      <w:pPr>
        <w:pStyle w:val="a3"/>
        <w:widowControl/>
        <w:numPr>
          <w:ilvl w:val="0"/>
          <w:numId w:val="1"/>
        </w:numPr>
        <w:shd w:val="clear" w:color="070000" w:fill="FFFFFF"/>
        <w:spacing w:beforeAutospacing="0" w:after="240" w:afterAutospacing="0" w:line="600" w:lineRule="exact"/>
        <w:jc w:val="both"/>
        <w:rPr>
          <w:rFonts w:ascii="宋体" w:hAnsi="宋体" w:cs="宋体"/>
          <w:color w:val="000000"/>
        </w:rPr>
      </w:pPr>
      <w:r w:rsidRPr="00B47C37">
        <w:rPr>
          <w:rFonts w:ascii="宋体" w:hAnsi="宋体" w:cs="宋体" w:hint="eastAsia"/>
          <w:b/>
          <w:color w:val="333333"/>
          <w:shd w:val="clear" w:color="080000" w:fill="FFFFFF"/>
        </w:rPr>
        <w:t>主动公开政府信息情况</w:t>
      </w:r>
    </w:p>
    <w:tbl>
      <w:tblPr>
        <w:tblW w:w="8140" w:type="dxa"/>
        <w:jc w:val="center"/>
        <w:tblLayout w:type="fixed"/>
        <w:tblCellMar>
          <w:left w:w="0" w:type="dxa"/>
          <w:right w:w="0" w:type="dxa"/>
        </w:tblCellMar>
        <w:tblLook w:val="04A0" w:firstRow="1" w:lastRow="0" w:firstColumn="1" w:lastColumn="0" w:noHBand="0" w:noVBand="1"/>
      </w:tblPr>
      <w:tblGrid>
        <w:gridCol w:w="3113"/>
        <w:gridCol w:w="1875"/>
        <w:gridCol w:w="6"/>
        <w:gridCol w:w="1265"/>
        <w:gridCol w:w="1881"/>
      </w:tblGrid>
      <w:tr w:rsidR="008B6B6D">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第二十条第（一）项</w:t>
            </w:r>
          </w:p>
        </w:tc>
      </w:tr>
      <w:tr w:rsidR="008B6B6D">
        <w:trPr>
          <w:trHeight w:val="882"/>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kern w:val="0"/>
                <w:sz w:val="20"/>
                <w:szCs w:val="20"/>
              </w:rPr>
              <w:t>公开数量</w:t>
            </w:r>
          </w:p>
        </w:tc>
        <w:tc>
          <w:tcPr>
            <w:tcW w:w="1881"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对外公开总数量</w:t>
            </w:r>
          </w:p>
        </w:tc>
      </w:tr>
      <w:tr w:rsidR="008B6B6D">
        <w:trPr>
          <w:trHeight w:val="523"/>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 xml:space="preserve">　　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 0</w:t>
            </w:r>
          </w:p>
        </w:tc>
        <w:tc>
          <w:tcPr>
            <w:tcW w:w="1881"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0</w:t>
            </w:r>
          </w:p>
        </w:tc>
      </w:tr>
      <w:tr w:rsidR="008B6B6D">
        <w:trPr>
          <w:trHeight w:val="47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 xml:space="preserve">　　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 0</w:t>
            </w:r>
          </w:p>
        </w:tc>
        <w:tc>
          <w:tcPr>
            <w:tcW w:w="1881"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0</w:t>
            </w:r>
          </w:p>
        </w:tc>
      </w:tr>
      <w:tr w:rsidR="008B6B6D">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第二十条第（五）项</w:t>
            </w:r>
          </w:p>
        </w:tc>
      </w:tr>
      <w:tr w:rsidR="008B6B6D">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处理决定数量</w:t>
            </w:r>
          </w:p>
        </w:tc>
      </w:tr>
      <w:tr w:rsidR="008B6B6D">
        <w:trPr>
          <w:trHeight w:val="528"/>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rPr>
                <w:rFonts w:ascii="宋体" w:hAnsi="宋体" w:cs="宋体"/>
                <w:color w:val="000000"/>
                <w:kern w:val="0"/>
                <w:sz w:val="20"/>
                <w:szCs w:val="20"/>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 xml:space="preserve">　</w:t>
            </w:r>
            <w:r>
              <w:rPr>
                <w:rFonts w:ascii="宋体" w:hAnsi="宋体" w:cs="宋体"/>
                <w:color w:val="000000"/>
                <w:kern w:val="0"/>
                <w:sz w:val="20"/>
                <w:szCs w:val="20"/>
              </w:rPr>
              <w:t>0</w:t>
            </w:r>
          </w:p>
        </w:tc>
      </w:tr>
      <w:tr w:rsidR="008B6B6D">
        <w:trPr>
          <w:trHeight w:val="55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lastRenderedPageBreak/>
              <w:t>其他对外管理服务事项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 xml:space="preserve">　0</w:t>
            </w:r>
          </w:p>
        </w:tc>
        <w:tc>
          <w:tcPr>
            <w:tcW w:w="1881"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 xml:space="preserve">　</w:t>
            </w:r>
            <w:r>
              <w:rPr>
                <w:rFonts w:ascii="宋体" w:hAnsi="宋体" w:cs="宋体"/>
                <w:color w:val="000000"/>
                <w:kern w:val="0"/>
                <w:sz w:val="20"/>
                <w:szCs w:val="20"/>
              </w:rPr>
              <w:t>0</w:t>
            </w:r>
          </w:p>
        </w:tc>
      </w:tr>
      <w:tr w:rsidR="008B6B6D">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第二十条第（六）项</w:t>
            </w:r>
          </w:p>
        </w:tc>
      </w:tr>
      <w:tr w:rsidR="008B6B6D">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处理决定数量</w:t>
            </w:r>
          </w:p>
        </w:tc>
      </w:tr>
      <w:tr w:rsidR="008B6B6D">
        <w:trPr>
          <w:trHeight w:val="43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 xml:space="preserve">　0</w:t>
            </w:r>
          </w:p>
        </w:tc>
        <w:tc>
          <w:tcPr>
            <w:tcW w:w="126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 xml:space="preserve">　0</w:t>
            </w:r>
          </w:p>
        </w:tc>
        <w:tc>
          <w:tcPr>
            <w:tcW w:w="1881"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color w:val="000000"/>
                <w:kern w:val="0"/>
                <w:sz w:val="20"/>
                <w:szCs w:val="20"/>
              </w:rPr>
              <w:t>0</w:t>
            </w:r>
          </w:p>
        </w:tc>
      </w:tr>
      <w:tr w:rsidR="008B6B6D">
        <w:trPr>
          <w:trHeight w:val="40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ind w:firstLineChars="100" w:firstLine="200"/>
              <w:jc w:val="left"/>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color w:val="000000"/>
                <w:kern w:val="0"/>
                <w:sz w:val="20"/>
                <w:szCs w:val="20"/>
              </w:rPr>
              <w:t>0</w:t>
            </w:r>
          </w:p>
        </w:tc>
      </w:tr>
      <w:tr w:rsidR="008B6B6D">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第二十条第（八）项</w:t>
            </w:r>
          </w:p>
        </w:tc>
      </w:tr>
      <w:tr w:rsidR="008B6B6D">
        <w:trPr>
          <w:trHeight w:val="27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本年增/减</w:t>
            </w:r>
          </w:p>
        </w:tc>
      </w:tr>
      <w:tr w:rsidR="008B6B6D">
        <w:trPr>
          <w:trHeight w:val="55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 xml:space="preserve">　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8B6B6D" w:rsidRDefault="00B47C37" w:rsidP="00515E67">
            <w:pPr>
              <w:widowControl/>
              <w:spacing w:after="180" w:line="600" w:lineRule="exact"/>
              <w:ind w:firstLineChars="100" w:firstLine="200"/>
            </w:pPr>
            <w:r>
              <w:rPr>
                <w:rFonts w:ascii="宋体" w:hAnsi="宋体" w:cs="宋体" w:hint="eastAsia"/>
                <w:color w:val="000000"/>
                <w:kern w:val="0"/>
                <w:sz w:val="20"/>
                <w:szCs w:val="20"/>
              </w:rPr>
              <w:t>0 </w:t>
            </w:r>
          </w:p>
        </w:tc>
      </w:tr>
      <w:tr w:rsidR="008B6B6D">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第二十条第（九）项</w:t>
            </w:r>
          </w:p>
        </w:tc>
      </w:tr>
      <w:tr w:rsidR="008B6B6D">
        <w:trPr>
          <w:trHeight w:val="585"/>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8B6B6D" w:rsidRDefault="00B47C37" w:rsidP="00515E67">
            <w:pPr>
              <w:widowControl/>
              <w:spacing w:after="180" w:line="600" w:lineRule="exact"/>
              <w:jc w:val="center"/>
            </w:pPr>
            <w:proofErr w:type="gramStart"/>
            <w:r>
              <w:rPr>
                <w:rFonts w:ascii="宋体" w:hAnsi="宋体" w:cs="宋体" w:hint="eastAsia"/>
                <w:color w:val="000000"/>
                <w:kern w:val="0"/>
                <w:sz w:val="20"/>
                <w:szCs w:val="20"/>
              </w:rPr>
              <w:t>采购总</w:t>
            </w:r>
            <w:proofErr w:type="gramEnd"/>
            <w:r>
              <w:rPr>
                <w:rFonts w:ascii="宋体" w:hAnsi="宋体" w:cs="宋体" w:hint="eastAsia"/>
                <w:color w:val="000000"/>
                <w:kern w:val="0"/>
                <w:sz w:val="20"/>
                <w:szCs w:val="20"/>
              </w:rPr>
              <w:t>金额</w:t>
            </w:r>
          </w:p>
        </w:tc>
      </w:tr>
      <w:tr w:rsidR="008B6B6D">
        <w:trPr>
          <w:trHeight w:val="53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color w:val="000000"/>
                <w:kern w:val="0"/>
                <w:sz w:val="20"/>
                <w:szCs w:val="20"/>
              </w:rPr>
              <w:t xml:space="preserve">　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8B6B6D" w:rsidRDefault="00B47C37" w:rsidP="00515E67">
            <w:pPr>
              <w:spacing w:line="600" w:lineRule="exact"/>
              <w:rPr>
                <w:rFonts w:ascii="宋体"/>
                <w:sz w:val="24"/>
              </w:rPr>
            </w:pPr>
            <w:r>
              <w:rPr>
                <w:rFonts w:ascii="宋体" w:hAnsi="宋体" w:cs="宋体" w:hint="eastAsia"/>
                <w:color w:val="000000"/>
                <w:kern w:val="0"/>
                <w:sz w:val="20"/>
                <w:szCs w:val="20"/>
              </w:rPr>
              <w:t>0</w:t>
            </w:r>
          </w:p>
        </w:tc>
      </w:tr>
      <w:tr w:rsidR="008B6B6D">
        <w:trPr>
          <w:trHeight w:val="539"/>
          <w:jc w:val="center"/>
        </w:trPr>
        <w:tc>
          <w:tcPr>
            <w:tcW w:w="8140" w:type="dxa"/>
            <w:gridSpan w:val="5"/>
            <w:tcBorders>
              <w:top w:val="nil"/>
              <w:left w:val="single" w:sz="8" w:space="0" w:color="auto"/>
              <w:bottom w:val="single" w:sz="8" w:space="0" w:color="auto"/>
              <w:right w:val="single" w:sz="8" w:space="0" w:color="000000"/>
            </w:tcBorders>
            <w:tcMar>
              <w:left w:w="108" w:type="dxa"/>
              <w:right w:w="108" w:type="dxa"/>
            </w:tcMar>
            <w:vAlign w:val="center"/>
          </w:tcPr>
          <w:p w:rsidR="008B6B6D" w:rsidRDefault="00B47C37" w:rsidP="00515E67">
            <w:pPr>
              <w:spacing w:line="600" w:lineRule="exact"/>
              <w:rPr>
                <w:rFonts w:ascii="宋体" w:hAnsi="宋体" w:cs="宋体"/>
                <w:color w:val="000000"/>
                <w:kern w:val="0"/>
                <w:sz w:val="20"/>
                <w:szCs w:val="20"/>
              </w:rPr>
            </w:pPr>
            <w:r>
              <w:rPr>
                <w:rFonts w:ascii="宋体" w:hAnsi="宋体" w:cs="宋体" w:hint="eastAsia"/>
                <w:color w:val="000000"/>
                <w:kern w:val="0"/>
                <w:sz w:val="20"/>
                <w:szCs w:val="20"/>
              </w:rPr>
              <w:t>2020年本行政区域（或本部门）政府信息公开发布总数量（非新闻类、消息类）：3</w:t>
            </w:r>
          </w:p>
        </w:tc>
      </w:tr>
    </w:tbl>
    <w:p w:rsidR="008B6B6D" w:rsidRDefault="008B6B6D" w:rsidP="00515E67">
      <w:pPr>
        <w:pStyle w:val="a3"/>
        <w:widowControl/>
        <w:shd w:val="clear" w:color="060000" w:fill="FFFFFF"/>
        <w:spacing w:beforeAutospacing="0" w:afterAutospacing="0" w:line="600" w:lineRule="exact"/>
        <w:ind w:firstLine="420"/>
        <w:jc w:val="both"/>
        <w:rPr>
          <w:rFonts w:ascii="宋体" w:hAnsi="宋体" w:cs="宋体"/>
          <w:color w:val="333333"/>
        </w:rPr>
      </w:pPr>
    </w:p>
    <w:p w:rsidR="008B6B6D" w:rsidRPr="00B47C37" w:rsidRDefault="00B47C37" w:rsidP="00FD4AE6">
      <w:pPr>
        <w:pStyle w:val="a3"/>
        <w:widowControl/>
        <w:numPr>
          <w:ilvl w:val="0"/>
          <w:numId w:val="1"/>
        </w:numPr>
        <w:shd w:val="clear" w:color="060000" w:fill="FFFFFF"/>
        <w:spacing w:beforeAutospacing="0" w:after="240" w:afterAutospacing="0" w:line="600" w:lineRule="exact"/>
        <w:jc w:val="both"/>
        <w:rPr>
          <w:rFonts w:ascii="宋体" w:hAnsi="宋体" w:cs="宋体"/>
          <w:b/>
          <w:color w:val="333333"/>
          <w:shd w:val="clear" w:color="080000" w:fill="FFFFFF"/>
        </w:rPr>
      </w:pPr>
      <w:r w:rsidRPr="00B47C37">
        <w:rPr>
          <w:rFonts w:ascii="宋体" w:hAnsi="宋体" w:cs="宋体" w:hint="eastAsia"/>
          <w:b/>
          <w:color w:val="333333"/>
          <w:shd w:val="clear" w:color="080000" w:fill="FFFFFF"/>
        </w:rPr>
        <w:t>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16"/>
        <w:gridCol w:w="853"/>
        <w:gridCol w:w="2080"/>
        <w:gridCol w:w="820"/>
        <w:gridCol w:w="755"/>
        <w:gridCol w:w="755"/>
        <w:gridCol w:w="813"/>
        <w:gridCol w:w="973"/>
        <w:gridCol w:w="712"/>
        <w:gridCol w:w="694"/>
      </w:tblGrid>
      <w:tr w:rsidR="008B6B6D">
        <w:trPr>
          <w:jc w:val="center"/>
        </w:trPr>
        <w:tc>
          <w:tcPr>
            <w:tcW w:w="3549"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rPr>
                <w:rFonts w:ascii="宋体" w:hAnsi="宋体" w:cs="宋体"/>
                <w:kern w:val="0"/>
                <w:sz w:val="20"/>
                <w:szCs w:val="20"/>
              </w:rPr>
            </w:pPr>
            <w:r>
              <w:rPr>
                <w:rFonts w:ascii="宋体" w:hAnsi="宋体" w:cs="宋体" w:hint="eastAsia"/>
                <w:kern w:val="0"/>
                <w:sz w:val="20"/>
                <w:szCs w:val="20"/>
              </w:rPr>
              <w:t>（本列数据的勾</w:t>
            </w:r>
            <w:proofErr w:type="gramStart"/>
            <w:r>
              <w:rPr>
                <w:rFonts w:ascii="宋体" w:hAnsi="宋体" w:cs="宋体" w:hint="eastAsia"/>
                <w:kern w:val="0"/>
                <w:sz w:val="20"/>
                <w:szCs w:val="20"/>
              </w:rPr>
              <w:t>稽</w:t>
            </w:r>
            <w:proofErr w:type="gramEnd"/>
            <w:r>
              <w:rPr>
                <w:rFonts w:ascii="宋体" w:hAnsi="宋体" w:cs="宋体" w:hint="eastAsia"/>
                <w:kern w:val="0"/>
                <w:sz w:val="20"/>
                <w:szCs w:val="20"/>
              </w:rPr>
              <w:t>关系为：第一项加第二项之和，等于第三项加第四项之和）</w:t>
            </w:r>
            <w:r>
              <w:rPr>
                <w:rFonts w:ascii="宋体" w:hAnsi="宋体" w:cs="宋体"/>
                <w:kern w:val="0"/>
                <w:sz w:val="20"/>
                <w:szCs w:val="20"/>
              </w:rPr>
              <w:t xml:space="preserve"> </w:t>
            </w:r>
          </w:p>
        </w:tc>
        <w:tc>
          <w:tcPr>
            <w:tcW w:w="5522"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申请人情况</w:t>
            </w:r>
          </w:p>
        </w:tc>
      </w:tr>
      <w:tr w:rsidR="008B6B6D">
        <w:trPr>
          <w:jc w:val="center"/>
        </w:trPr>
        <w:tc>
          <w:tcPr>
            <w:tcW w:w="3549"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20" w:type="dxa"/>
            <w:vMerge w:val="restart"/>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自然人</w:t>
            </w:r>
          </w:p>
        </w:tc>
        <w:tc>
          <w:tcPr>
            <w:tcW w:w="4008"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总计</w:t>
            </w:r>
          </w:p>
        </w:tc>
      </w:tr>
      <w:tr w:rsidR="008B6B6D">
        <w:trPr>
          <w:jc w:val="center"/>
        </w:trPr>
        <w:tc>
          <w:tcPr>
            <w:tcW w:w="3549"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20" w:type="dxa"/>
            <w:vMerge/>
            <w:tcBorders>
              <w:top w:val="nil"/>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社会公益</w:t>
            </w:r>
            <w:r>
              <w:rPr>
                <w:rFonts w:ascii="宋体" w:hAnsi="宋体" w:cs="宋体" w:hint="eastAsia"/>
                <w:kern w:val="0"/>
                <w:sz w:val="20"/>
                <w:szCs w:val="20"/>
              </w:rPr>
              <w:lastRenderedPageBreak/>
              <w:t>组织</w:t>
            </w:r>
          </w:p>
        </w:tc>
        <w:tc>
          <w:tcPr>
            <w:tcW w:w="973"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lastRenderedPageBreak/>
              <w:t>法律服务机构</w:t>
            </w:r>
          </w:p>
        </w:tc>
        <w:tc>
          <w:tcPr>
            <w:tcW w:w="712"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r>
      <w:tr w:rsidR="008B6B6D">
        <w:trPr>
          <w:jc w:val="center"/>
        </w:trPr>
        <w:tc>
          <w:tcPr>
            <w:tcW w:w="3549"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kern w:val="0"/>
                <w:sz w:val="20"/>
                <w:szCs w:val="20"/>
              </w:rPr>
              <w:lastRenderedPageBreak/>
              <w:t>一、本年新收政府信息公开申请数量</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1</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1</w:t>
            </w:r>
          </w:p>
        </w:tc>
      </w:tr>
      <w:tr w:rsidR="008B6B6D">
        <w:trPr>
          <w:jc w:val="center"/>
        </w:trPr>
        <w:tc>
          <w:tcPr>
            <w:tcW w:w="3549"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kern w:val="0"/>
                <w:sz w:val="20"/>
                <w:szCs w:val="20"/>
              </w:rPr>
              <w:t>二、上年结转政府信息公开申请数量</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1</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1</w:t>
            </w:r>
          </w:p>
        </w:tc>
      </w:tr>
      <w:tr w:rsidR="008B6B6D">
        <w:trPr>
          <w:jc w:val="center"/>
        </w:trPr>
        <w:tc>
          <w:tcPr>
            <w:tcW w:w="616"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三、本年度办理结果</w:t>
            </w:r>
          </w:p>
        </w:tc>
        <w:tc>
          <w:tcPr>
            <w:tcW w:w="2933" w:type="dxa"/>
            <w:gridSpan w:val="2"/>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（一）予以公开</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933" w:type="dxa"/>
            <w:gridSpan w:val="2"/>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（二）部分公开（区分处理的，只计这一情形，不计其他情形）</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1</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1</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val="restart"/>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（三）不予公开</w:t>
            </w:r>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1.属于国家秘密</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2.其他法律行政法规禁止公开</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3.危及“三安全</w:t>
            </w:r>
            <w:proofErr w:type="gramStart"/>
            <w:r>
              <w:rPr>
                <w:rFonts w:ascii="楷体" w:eastAsia="楷体" w:hAnsi="楷体" w:cs="楷体" w:hint="eastAsia"/>
                <w:kern w:val="0"/>
                <w:sz w:val="20"/>
                <w:szCs w:val="20"/>
              </w:rPr>
              <w:t>一</w:t>
            </w:r>
            <w:proofErr w:type="gramEnd"/>
            <w:r>
              <w:rPr>
                <w:rFonts w:ascii="楷体" w:eastAsia="楷体" w:hAnsi="楷体" w:cs="楷体" w:hint="eastAsia"/>
                <w:kern w:val="0"/>
                <w:sz w:val="20"/>
                <w:szCs w:val="20"/>
              </w:rPr>
              <w:t>稳定”</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4.保护第三方合法权益</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5.属于三类内部事务信息</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6.属于四类过程性信息</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7.属于行政执法案卷</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8.属于行政查询事项</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val="restart"/>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（四）无法提供</w:t>
            </w:r>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1.本机关不掌握相关政府信息</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2.没有现成信息需要另行制作</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3.补正后申请内容仍不明确</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val="restart"/>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（五）</w:t>
            </w:r>
            <w:proofErr w:type="gramStart"/>
            <w:r>
              <w:rPr>
                <w:rFonts w:ascii="楷体" w:eastAsia="楷体" w:hAnsi="楷体" w:cs="楷体" w:hint="eastAsia"/>
                <w:kern w:val="0"/>
                <w:sz w:val="20"/>
                <w:szCs w:val="20"/>
              </w:rPr>
              <w:t>不予处理</w:t>
            </w:r>
            <w:proofErr w:type="gramEnd"/>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1.信访举报投诉类申请</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1</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1</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2.重复申请</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3.要求提供公开出版物</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4.无正当理由大量反复申请</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5.要求行政机关确认或重新出具已获取信息</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933" w:type="dxa"/>
            <w:gridSpan w:val="2"/>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（六）其他处理</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6"/>
                <w:szCs w:val="16"/>
              </w:rPr>
              <w:t>0</w:t>
            </w:r>
          </w:p>
        </w:tc>
      </w:tr>
      <w:tr w:rsidR="008B6B6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2933" w:type="dxa"/>
            <w:gridSpan w:val="2"/>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楷体" w:eastAsia="楷体" w:hAnsi="楷体" w:cs="楷体" w:hint="eastAsia"/>
                <w:kern w:val="0"/>
                <w:sz w:val="20"/>
                <w:szCs w:val="20"/>
              </w:rPr>
              <w:t>（七）总计</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15"/>
                <w:szCs w:val="15"/>
              </w:rPr>
              <w:t>2</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2</w:t>
            </w:r>
          </w:p>
        </w:tc>
      </w:tr>
      <w:tr w:rsidR="008B6B6D">
        <w:trPr>
          <w:jc w:val="center"/>
        </w:trPr>
        <w:tc>
          <w:tcPr>
            <w:tcW w:w="3549"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left"/>
            </w:pPr>
            <w:r>
              <w:rPr>
                <w:rFonts w:ascii="宋体" w:hAnsi="宋体" w:cs="宋体" w:hint="eastAsia"/>
                <w:kern w:val="0"/>
                <w:sz w:val="20"/>
                <w:szCs w:val="20"/>
              </w:rPr>
              <w:lastRenderedPageBreak/>
              <w:t>四、结转下年度继续办理</w:t>
            </w:r>
          </w:p>
        </w:tc>
        <w:tc>
          <w:tcPr>
            <w:tcW w:w="82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rPr>
                <w:rFonts w:ascii="宋体"/>
                <w:sz w:val="24"/>
              </w:rPr>
            </w:pPr>
            <w:r>
              <w:rPr>
                <w:rFonts w:cs="Calibri" w:hint="eastAsia"/>
                <w:kern w:val="0"/>
                <w:sz w:val="16"/>
                <w:szCs w:val="16"/>
              </w:rPr>
              <w:t>0</w:t>
            </w:r>
          </w:p>
        </w:tc>
      </w:tr>
    </w:tbl>
    <w:p w:rsidR="008B6B6D" w:rsidRPr="00B47C37" w:rsidRDefault="00B47C37" w:rsidP="00FD4AE6">
      <w:pPr>
        <w:pStyle w:val="a3"/>
        <w:widowControl/>
        <w:shd w:val="clear" w:color="070000" w:fill="FFFFFF"/>
        <w:spacing w:beforeAutospacing="0" w:afterAutospacing="0" w:line="600" w:lineRule="exact"/>
        <w:jc w:val="both"/>
        <w:rPr>
          <w:rFonts w:ascii="宋体" w:hAnsi="宋体" w:cs="宋体"/>
        </w:rPr>
      </w:pPr>
      <w:r w:rsidRPr="00B47C37">
        <w:rPr>
          <w:rFonts w:ascii="宋体" w:hAnsi="宋体" w:cs="宋体" w:hint="eastAsia"/>
          <w:b/>
          <w:color w:val="333333"/>
          <w:shd w:val="clear" w:color="080000" w:fill="FFFFFF"/>
        </w:rPr>
        <w:t>四、政府信息公开行政复议、行政诉讼情况</w:t>
      </w:r>
    </w:p>
    <w:p w:rsidR="008B6B6D" w:rsidRDefault="008B6B6D" w:rsidP="00515E67">
      <w:pPr>
        <w:pStyle w:val="a3"/>
        <w:widowControl/>
        <w:shd w:val="clear" w:color="060000" w:fill="FFFFFF"/>
        <w:spacing w:beforeAutospacing="0" w:afterAutospacing="0" w:line="600" w:lineRule="exact"/>
        <w:ind w:firstLine="420"/>
        <w:jc w:val="both"/>
        <w:rPr>
          <w:rFonts w:ascii="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8B6B6D">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行政诉讼</w:t>
            </w:r>
          </w:p>
        </w:tc>
      </w:tr>
      <w:tr w:rsidR="008B6B6D">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复议后起诉</w:t>
            </w:r>
          </w:p>
        </w:tc>
      </w:tr>
      <w:tr w:rsidR="008B6B6D">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8B6B6D" w:rsidRDefault="008B6B6D" w:rsidP="00515E67">
            <w:pPr>
              <w:spacing w:line="600" w:lineRule="exact"/>
              <w:rPr>
                <w:rFonts w:ascii="宋体"/>
                <w:sz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ascii="宋体" w:hAnsi="宋体" w:cs="宋体" w:hint="eastAsia"/>
                <w:color w:val="000000"/>
                <w:kern w:val="0"/>
                <w:sz w:val="20"/>
                <w:szCs w:val="20"/>
              </w:rPr>
              <w:t>总计</w:t>
            </w:r>
          </w:p>
        </w:tc>
      </w:tr>
      <w:tr w:rsidR="008B6B6D">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604"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58"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550"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1</w:t>
            </w:r>
            <w:r>
              <w:rPr>
                <w:rFonts w:cs="Calibri"/>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1</w:t>
            </w:r>
          </w:p>
        </w:tc>
        <w:tc>
          <w:tcPr>
            <w:tcW w:w="60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2</w:t>
            </w:r>
          </w:p>
        </w:tc>
        <w:tc>
          <w:tcPr>
            <w:tcW w:w="60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hint="eastAsia"/>
                <w:kern w:val="0"/>
                <w:sz w:val="20"/>
                <w:szCs w:val="20"/>
              </w:rPr>
              <w:t>0</w:t>
            </w:r>
            <w:r>
              <w:rPr>
                <w:rFonts w:cs="Calibri"/>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06"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pPr>
            <w:r>
              <w:rPr>
                <w:rFonts w:cs="Calibri"/>
                <w:kern w:val="0"/>
                <w:sz w:val="20"/>
                <w:szCs w:val="20"/>
              </w:rPr>
              <w:t> </w:t>
            </w:r>
            <w:r>
              <w:rPr>
                <w:rFonts w:cs="Calibri" w:hint="eastAsia"/>
                <w:kern w:val="0"/>
                <w:sz w:val="20"/>
                <w:szCs w:val="20"/>
              </w:rPr>
              <w:t>0</w:t>
            </w:r>
          </w:p>
        </w:tc>
        <w:tc>
          <w:tcPr>
            <w:tcW w:w="606" w:type="dxa"/>
            <w:tcBorders>
              <w:top w:val="nil"/>
              <w:left w:val="nil"/>
              <w:bottom w:val="single" w:sz="8" w:space="0" w:color="auto"/>
              <w:right w:val="single" w:sz="8" w:space="0" w:color="auto"/>
            </w:tcBorders>
            <w:tcMar>
              <w:left w:w="108" w:type="dxa"/>
              <w:right w:w="108" w:type="dxa"/>
            </w:tcMar>
            <w:vAlign w:val="center"/>
          </w:tcPr>
          <w:p w:rsidR="008B6B6D" w:rsidRDefault="00B47C37" w:rsidP="00515E67">
            <w:pPr>
              <w:widowControl/>
              <w:spacing w:after="180" w:line="600" w:lineRule="exact"/>
              <w:jc w:val="center"/>
              <w:rPr>
                <w:rFonts w:ascii="宋体"/>
                <w:sz w:val="24"/>
              </w:rPr>
            </w:pPr>
            <w:r>
              <w:rPr>
                <w:rFonts w:cs="Calibri" w:hint="eastAsia"/>
                <w:kern w:val="0"/>
                <w:sz w:val="20"/>
                <w:szCs w:val="20"/>
              </w:rPr>
              <w:t>0</w:t>
            </w:r>
            <w:r>
              <w:rPr>
                <w:rFonts w:cs="Calibri"/>
                <w:kern w:val="0"/>
                <w:sz w:val="20"/>
                <w:szCs w:val="20"/>
              </w:rPr>
              <w:t> </w:t>
            </w:r>
          </w:p>
        </w:tc>
      </w:tr>
    </w:tbl>
    <w:p w:rsidR="008B6B6D" w:rsidRDefault="008B6B6D" w:rsidP="00515E67">
      <w:pPr>
        <w:widowControl/>
        <w:shd w:val="clear" w:color="050000" w:fill="FFFFFF"/>
        <w:spacing w:line="600" w:lineRule="exact"/>
        <w:jc w:val="center"/>
        <w:rPr>
          <w:rFonts w:ascii="宋体" w:hAnsi="宋体" w:cs="宋体"/>
          <w:color w:val="333333"/>
          <w:sz w:val="24"/>
        </w:rPr>
      </w:pPr>
    </w:p>
    <w:p w:rsidR="008B6B6D" w:rsidRPr="00B47C37" w:rsidRDefault="00B47C37" w:rsidP="00FD4AE6">
      <w:pPr>
        <w:pStyle w:val="a3"/>
        <w:widowControl/>
        <w:shd w:val="clear" w:color="060000" w:fill="FFFFFF"/>
        <w:spacing w:beforeAutospacing="0" w:afterAutospacing="0" w:line="600" w:lineRule="exact"/>
        <w:jc w:val="both"/>
        <w:rPr>
          <w:rFonts w:ascii="宋体" w:hAnsi="宋体" w:cs="宋体"/>
          <w:color w:val="333333"/>
        </w:rPr>
      </w:pPr>
      <w:bookmarkStart w:id="0" w:name="_GoBack"/>
      <w:bookmarkEnd w:id="0"/>
      <w:r w:rsidRPr="00B47C37">
        <w:rPr>
          <w:rFonts w:ascii="宋体" w:hAnsi="宋体" w:cs="宋体" w:hint="eastAsia"/>
          <w:b/>
          <w:color w:val="333333"/>
          <w:shd w:val="clear" w:color="080000" w:fill="FFFFFF"/>
        </w:rPr>
        <w:t>五、存在的主要问题及改进情况</w:t>
      </w:r>
    </w:p>
    <w:p w:rsidR="008B6B6D" w:rsidRPr="00B47C37" w:rsidRDefault="00B47C37" w:rsidP="00515E67">
      <w:pPr>
        <w:pStyle w:val="a3"/>
        <w:widowControl/>
        <w:shd w:val="clear" w:color="060000" w:fill="FFFFFF"/>
        <w:spacing w:beforeAutospacing="0" w:afterAutospacing="0" w:line="600" w:lineRule="exact"/>
        <w:ind w:firstLineChars="200" w:firstLine="480"/>
        <w:jc w:val="both"/>
        <w:rPr>
          <w:rFonts w:ascii="宋体" w:hAnsi="宋体"/>
        </w:rPr>
      </w:pPr>
      <w:r w:rsidRPr="00B47C37">
        <w:rPr>
          <w:rFonts w:ascii="宋体" w:hAnsi="宋体" w:hint="eastAsia"/>
        </w:rPr>
        <w:t>通过全体干部职工的共同努力，我单位政府信息公开工作有了新的进展，但还存在一些不足：</w:t>
      </w:r>
    </w:p>
    <w:p w:rsidR="008B6B6D" w:rsidRPr="00B47C37" w:rsidRDefault="00B47C37" w:rsidP="00515E67">
      <w:pPr>
        <w:pStyle w:val="a3"/>
        <w:widowControl/>
        <w:shd w:val="clear" w:color="060000" w:fill="FFFFFF"/>
        <w:spacing w:beforeAutospacing="0" w:afterAutospacing="0" w:line="600" w:lineRule="exact"/>
        <w:ind w:firstLineChars="200" w:firstLine="480"/>
        <w:jc w:val="both"/>
        <w:rPr>
          <w:rFonts w:ascii="宋体" w:hAnsi="宋体"/>
        </w:rPr>
      </w:pPr>
      <w:r w:rsidRPr="00B47C37">
        <w:rPr>
          <w:rFonts w:ascii="宋体" w:hAnsi="宋体" w:hint="eastAsia"/>
        </w:rPr>
        <w:t>一是主动公开的意识不强；</w:t>
      </w:r>
    </w:p>
    <w:p w:rsidR="008B6B6D" w:rsidRPr="00B47C37" w:rsidRDefault="00B47C37" w:rsidP="00515E67">
      <w:pPr>
        <w:pStyle w:val="a3"/>
        <w:widowControl/>
        <w:shd w:val="clear" w:color="060000" w:fill="FFFFFF"/>
        <w:spacing w:beforeAutospacing="0" w:afterAutospacing="0" w:line="600" w:lineRule="exact"/>
        <w:ind w:firstLineChars="200" w:firstLine="480"/>
        <w:jc w:val="both"/>
        <w:rPr>
          <w:rFonts w:ascii="宋体" w:hAnsi="宋体"/>
        </w:rPr>
      </w:pPr>
      <w:r w:rsidRPr="00B47C37">
        <w:rPr>
          <w:rFonts w:ascii="宋体" w:hAnsi="宋体" w:hint="eastAsia"/>
        </w:rPr>
        <w:t>二是公开的时效性仍需进一步提高；</w:t>
      </w:r>
    </w:p>
    <w:p w:rsidR="008B6B6D" w:rsidRPr="00B47C37" w:rsidRDefault="00B47C37" w:rsidP="00515E67">
      <w:pPr>
        <w:pStyle w:val="a3"/>
        <w:widowControl/>
        <w:shd w:val="clear" w:color="060000" w:fill="FFFFFF"/>
        <w:spacing w:beforeAutospacing="0" w:afterAutospacing="0" w:line="600" w:lineRule="exact"/>
        <w:ind w:firstLineChars="200" w:firstLine="480"/>
        <w:jc w:val="both"/>
        <w:rPr>
          <w:rFonts w:ascii="宋体" w:hAnsi="宋体"/>
        </w:rPr>
      </w:pPr>
      <w:r w:rsidRPr="00B47C37">
        <w:rPr>
          <w:rFonts w:ascii="宋体" w:hAnsi="宋体" w:hint="eastAsia"/>
        </w:rPr>
        <w:t>三是政府信息公开工作的制度规范和监督保障机制需要进一步健全和完善。</w:t>
      </w:r>
    </w:p>
    <w:p w:rsidR="008B6B6D" w:rsidRPr="00B47C37" w:rsidRDefault="00B47C37" w:rsidP="00515E67">
      <w:pPr>
        <w:pStyle w:val="a3"/>
        <w:widowControl/>
        <w:shd w:val="clear" w:color="060000" w:fill="FFFFFF"/>
        <w:spacing w:beforeAutospacing="0" w:afterAutospacing="0" w:line="600" w:lineRule="exact"/>
        <w:ind w:firstLineChars="200" w:firstLine="480"/>
        <w:jc w:val="both"/>
        <w:rPr>
          <w:rFonts w:ascii="宋体" w:hAnsi="宋体"/>
        </w:rPr>
      </w:pPr>
      <w:r w:rsidRPr="00B47C37">
        <w:rPr>
          <w:rFonts w:ascii="宋体" w:hAnsi="宋体" w:hint="eastAsia"/>
        </w:rPr>
        <w:t>今后我们将从以下几个方面落实整改：</w:t>
      </w:r>
    </w:p>
    <w:p w:rsidR="008B6B6D" w:rsidRPr="00B47C37" w:rsidRDefault="00B47C37" w:rsidP="00515E67">
      <w:pPr>
        <w:pStyle w:val="a3"/>
        <w:widowControl/>
        <w:shd w:val="clear" w:color="060000" w:fill="FFFFFF"/>
        <w:spacing w:beforeAutospacing="0" w:afterAutospacing="0" w:line="600" w:lineRule="exact"/>
        <w:ind w:firstLineChars="200" w:firstLine="480"/>
        <w:jc w:val="both"/>
        <w:rPr>
          <w:rFonts w:ascii="宋体" w:hAnsi="宋体"/>
        </w:rPr>
      </w:pPr>
      <w:r w:rsidRPr="00B47C37">
        <w:rPr>
          <w:rFonts w:ascii="宋体" w:hAnsi="宋体" w:hint="eastAsia"/>
        </w:rPr>
        <w:t>一是以提高政府信息公开意识为重点，进一步加大宣传培训力度，不断提高政府信息公开工作水平；</w:t>
      </w:r>
    </w:p>
    <w:p w:rsidR="008B6B6D" w:rsidRPr="00B47C37" w:rsidRDefault="00B47C37" w:rsidP="00515E67">
      <w:pPr>
        <w:pStyle w:val="a3"/>
        <w:widowControl/>
        <w:shd w:val="clear" w:color="060000" w:fill="FFFFFF"/>
        <w:spacing w:beforeAutospacing="0" w:afterAutospacing="0" w:line="600" w:lineRule="exact"/>
        <w:ind w:firstLineChars="200" w:firstLine="480"/>
        <w:jc w:val="both"/>
        <w:rPr>
          <w:rFonts w:ascii="宋体" w:hAnsi="宋体"/>
        </w:rPr>
      </w:pPr>
      <w:r w:rsidRPr="00B47C37">
        <w:rPr>
          <w:rFonts w:ascii="宋体" w:hAnsi="宋体" w:hint="eastAsia"/>
        </w:rPr>
        <w:lastRenderedPageBreak/>
        <w:t>二是充实公开内容，完善公开目录，强化保密审查与质量把关，加强对公众关注度高的政府信息的梳理；</w:t>
      </w:r>
    </w:p>
    <w:p w:rsidR="008B6B6D" w:rsidRPr="00B47C37" w:rsidRDefault="00B47C37" w:rsidP="00515E67">
      <w:pPr>
        <w:pStyle w:val="a3"/>
        <w:widowControl/>
        <w:shd w:val="clear" w:color="060000" w:fill="FFFFFF"/>
        <w:spacing w:beforeAutospacing="0" w:afterAutospacing="0" w:line="600" w:lineRule="exact"/>
        <w:ind w:firstLineChars="200" w:firstLine="480"/>
        <w:jc w:val="both"/>
        <w:rPr>
          <w:rFonts w:ascii="宋体" w:hAnsi="宋体"/>
        </w:rPr>
      </w:pPr>
      <w:r w:rsidRPr="00B47C37">
        <w:rPr>
          <w:rFonts w:ascii="宋体" w:hAnsi="宋体" w:hint="eastAsia"/>
        </w:rPr>
        <w:t>三是加强督查督办，保证信息的时效与价值。</w:t>
      </w:r>
    </w:p>
    <w:p w:rsidR="008B6B6D" w:rsidRPr="00B47C37" w:rsidRDefault="00B47C37" w:rsidP="00FD4AE6">
      <w:pPr>
        <w:pStyle w:val="a3"/>
        <w:widowControl/>
        <w:shd w:val="clear" w:color="060000" w:fill="FFFFFF"/>
        <w:spacing w:beforeAutospacing="0" w:afterAutospacing="0" w:line="600" w:lineRule="exact"/>
        <w:jc w:val="both"/>
        <w:rPr>
          <w:rFonts w:ascii="宋体" w:hAnsi="宋体" w:cs="宋体"/>
          <w:color w:val="333333"/>
        </w:rPr>
      </w:pPr>
      <w:r w:rsidRPr="00B47C37">
        <w:rPr>
          <w:rFonts w:ascii="宋体" w:hAnsi="宋体" w:cs="宋体" w:hint="eastAsia"/>
          <w:b/>
          <w:color w:val="333333"/>
          <w:shd w:val="clear" w:color="080000" w:fill="FFFFFF"/>
        </w:rPr>
        <w:t>六、其他需要报告的事项</w:t>
      </w:r>
    </w:p>
    <w:p w:rsidR="008B6B6D" w:rsidRPr="00B47C37" w:rsidRDefault="00B47C37" w:rsidP="00515E67">
      <w:pPr>
        <w:pStyle w:val="a3"/>
        <w:widowControl/>
        <w:shd w:val="clear" w:color="060000" w:fill="FFFFFF"/>
        <w:spacing w:beforeAutospacing="0" w:afterAutospacing="0" w:line="600" w:lineRule="exact"/>
        <w:ind w:firstLine="420"/>
        <w:jc w:val="both"/>
      </w:pPr>
      <w:r w:rsidRPr="00B47C37">
        <w:rPr>
          <w:rFonts w:ascii="宋体" w:hAnsi="宋体" w:hint="eastAsia"/>
        </w:rPr>
        <w:t>长春九台经济开发区</w:t>
      </w:r>
      <w:r w:rsidRPr="00B47C37">
        <w:rPr>
          <w:rFonts w:ascii="宋体" w:hAnsi="宋体"/>
        </w:rPr>
        <w:t>今年无需要报告的事项</w:t>
      </w:r>
      <w:r w:rsidRPr="00B47C37">
        <w:rPr>
          <w:rFonts w:ascii="宋体" w:hAnsi="宋体" w:hint="eastAsia"/>
        </w:rPr>
        <w:t>。</w:t>
      </w:r>
    </w:p>
    <w:p w:rsidR="008B6B6D" w:rsidRPr="00B47C37" w:rsidRDefault="008B6B6D" w:rsidP="00515E67">
      <w:pPr>
        <w:spacing w:line="600" w:lineRule="exact"/>
        <w:rPr>
          <w:sz w:val="24"/>
        </w:rPr>
      </w:pPr>
    </w:p>
    <w:p w:rsidR="008B6B6D" w:rsidRPr="00B47C37" w:rsidRDefault="008B6B6D" w:rsidP="00515E67">
      <w:pPr>
        <w:spacing w:line="600" w:lineRule="exact"/>
        <w:rPr>
          <w:sz w:val="24"/>
        </w:rPr>
      </w:pPr>
    </w:p>
    <w:sectPr w:rsidR="008B6B6D" w:rsidRPr="00B47C3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3FDF0"/>
    <w:multiLevelType w:val="singleLevel"/>
    <w:tmpl w:val="2B23FDF0"/>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901AB"/>
    <w:rsid w:val="002324C7"/>
    <w:rsid w:val="00515E67"/>
    <w:rsid w:val="005E48B2"/>
    <w:rsid w:val="008B6B6D"/>
    <w:rsid w:val="00B47C37"/>
    <w:rsid w:val="00D84A5F"/>
    <w:rsid w:val="00E524E2"/>
    <w:rsid w:val="00EB3CBD"/>
    <w:rsid w:val="00FD4AE6"/>
    <w:rsid w:val="0FF873AC"/>
    <w:rsid w:val="366B2951"/>
    <w:rsid w:val="41B37CAD"/>
    <w:rsid w:val="6DB901AB"/>
    <w:rsid w:val="7AD75288"/>
    <w:rsid w:val="7C197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704BC"/>
  <w15:docId w15:val="{086050B7-0880-4C6F-869B-7EA5DCEA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51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312</Words>
  <Characters>1784</Characters>
  <Application>Microsoft Office Word</Application>
  <DocSecurity>0</DocSecurity>
  <Lines>14</Lines>
  <Paragraphs>4</Paragraphs>
  <ScaleCrop>false</ScaleCrop>
  <Company>其他...</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2021-01-06T02:30:00Z</dcterms:created>
  <dcterms:modified xsi:type="dcterms:W3CDTF">2021-01-26T08:06:00Z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