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1C559">
      <w:pPr>
        <w:spacing w:line="600" w:lineRule="exact"/>
        <w:jc w:val="center"/>
        <w:rPr>
          <w:rFonts w:ascii="宋体" w:hAnsi="宋体" w:eastAsia="宋体" w:cs="黑体"/>
          <w:szCs w:val="32"/>
        </w:rPr>
      </w:pPr>
      <w:r>
        <w:rPr>
          <w:rFonts w:hint="eastAsia" w:ascii="宋体" w:hAnsi="宋体" w:eastAsia="宋体" w:cs="黑体"/>
          <w:szCs w:val="32"/>
        </w:rPr>
        <w:t>住建行政执法文书</w:t>
      </w:r>
    </w:p>
    <w:p w14:paraId="0BDC6BB6">
      <w:pPr>
        <w:spacing w:line="600" w:lineRule="exact"/>
        <w:jc w:val="center"/>
        <w:rPr>
          <w:rFonts w:ascii="华文中宋" w:hAnsi="华文中宋" w:eastAsia="华文中宋" w:cs="黑体"/>
          <w:b/>
          <w:sz w:val="36"/>
          <w:szCs w:val="36"/>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5926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WYWqdQAAAAFAQAADwAAAAAAAAABACAAAAAiAAAAZHJzL2Rvd25yZXYueG1sUEsBAhQAFAAA&#10;AAgAh07iQHZ1f2/zAQAAxgMAAA4AAAAAAAAAAQAgAAAAIw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36"/>
          <w:szCs w:val="36"/>
        </w:rPr>
        <w:t>行政（当场）处罚决定书</w:t>
      </w:r>
    </w:p>
    <w:p w14:paraId="3E10EA3D">
      <w:pPr>
        <w:spacing w:line="600" w:lineRule="exact"/>
        <w:jc w:val="center"/>
        <w:rPr>
          <w:rFonts w:ascii="仿宋_GB2312" w:hAnsi="仿宋"/>
          <w:sz w:val="30"/>
          <w:szCs w:val="30"/>
        </w:rPr>
      </w:pPr>
      <w:r>
        <w:rPr>
          <w:rFonts w:hint="eastAsia" w:ascii="仿宋_GB2312" w:hAnsi="仿宋"/>
          <w:sz w:val="30"/>
          <w:szCs w:val="30"/>
        </w:rPr>
        <w:t>（</w:t>
      </w:r>
      <w:r>
        <w:rPr>
          <w:rFonts w:hint="eastAsia" w:ascii="仿宋_GB2312" w:hAnsi="仿宋"/>
          <w:sz w:val="30"/>
          <w:szCs w:val="30"/>
          <w:lang w:val="en-US" w:eastAsia="zh-CN"/>
        </w:rPr>
        <w:t>长经开</w:t>
      </w:r>
      <w:r>
        <w:rPr>
          <w:rFonts w:hint="eastAsia" w:ascii="仿宋_GB2312" w:hAnsi="仿宋"/>
          <w:sz w:val="30"/>
          <w:szCs w:val="30"/>
        </w:rPr>
        <w:t>）罚当〔</w:t>
      </w:r>
      <w:r>
        <w:rPr>
          <w:rFonts w:hint="eastAsia" w:ascii="仿宋_GB2312" w:hAnsi="仿宋"/>
          <w:sz w:val="30"/>
          <w:szCs w:val="30"/>
          <w:lang w:val="en-US" w:eastAsia="zh-CN"/>
        </w:rPr>
        <w:t>2024</w:t>
      </w:r>
      <w:r>
        <w:rPr>
          <w:rFonts w:hint="eastAsia" w:ascii="仿宋_GB2312" w:hAnsi="仿宋"/>
          <w:sz w:val="30"/>
          <w:szCs w:val="30"/>
        </w:rPr>
        <w:t>〕</w:t>
      </w:r>
      <w:r>
        <w:rPr>
          <w:rFonts w:hint="eastAsia" w:ascii="仿宋_GB2312" w:hAnsi="仿宋"/>
          <w:sz w:val="30"/>
          <w:szCs w:val="30"/>
          <w:lang w:val="en-US" w:eastAsia="zh-CN"/>
        </w:rPr>
        <w:t>060107</w:t>
      </w:r>
      <w:r>
        <w:rPr>
          <w:rFonts w:hint="eastAsia" w:ascii="仿宋_GB2312" w:hAnsi="仿宋"/>
          <w:sz w:val="30"/>
          <w:szCs w:val="30"/>
        </w:rPr>
        <w:t>号</w:t>
      </w:r>
    </w:p>
    <w:p w14:paraId="6642D785">
      <w:pPr>
        <w:spacing w:line="240" w:lineRule="exact"/>
        <w:rPr>
          <w:rFonts w:ascii="仿宋_GB2312" w:hAnsi="仿宋"/>
          <w:sz w:val="24"/>
        </w:rPr>
      </w:pPr>
    </w:p>
    <w:p w14:paraId="05E0E95F">
      <w:pPr>
        <w:spacing w:line="400" w:lineRule="exact"/>
        <w:rPr>
          <w:rFonts w:ascii="仿宋_GB2312" w:hAnsi="仿宋"/>
          <w:sz w:val="18"/>
          <w:szCs w:val="18"/>
          <w:u w:val="single"/>
        </w:rPr>
      </w:pPr>
      <w:r>
        <w:rPr>
          <w:rFonts w:hint="eastAsia" w:ascii="仿宋_GB2312" w:hAnsi="仿宋"/>
          <w:sz w:val="18"/>
          <w:szCs w:val="18"/>
        </w:rPr>
        <w:t>当事人（姓名）名称</w:t>
      </w:r>
      <w:r>
        <w:rPr>
          <w:rFonts w:hint="eastAsia" w:ascii="仿宋_GB2312" w:hAnsi="仿宋"/>
          <w:sz w:val="18"/>
          <w:szCs w:val="18"/>
          <w:u w:val="single"/>
        </w:rPr>
        <w:t xml:space="preserve">   </w:t>
      </w:r>
      <w:r>
        <w:rPr>
          <w:rFonts w:hint="eastAsia" w:ascii="仿宋_GB2312" w:hAnsi="仿宋"/>
          <w:sz w:val="18"/>
          <w:szCs w:val="18"/>
          <w:u w:val="single"/>
          <w:lang w:val="en-US" w:eastAsia="zh-CN"/>
        </w:rPr>
        <w:t>长春市*地土*方工程有限公司</w:t>
      </w:r>
      <w:r>
        <w:rPr>
          <w:rFonts w:hint="eastAsia" w:ascii="仿宋_GB2312" w:hAnsi="仿宋"/>
          <w:sz w:val="18"/>
          <w:szCs w:val="18"/>
          <w:u w:val="single"/>
        </w:rPr>
        <w:t xml:space="preserve">                                                      </w:t>
      </w:r>
    </w:p>
    <w:p w14:paraId="3895DB4B">
      <w:pPr>
        <w:spacing w:line="400" w:lineRule="exact"/>
        <w:rPr>
          <w:rFonts w:ascii="仿宋_GB2312" w:hAnsi="仿宋"/>
          <w:sz w:val="18"/>
          <w:szCs w:val="18"/>
          <w:u w:val="single"/>
        </w:rPr>
      </w:pPr>
      <w:r>
        <w:rPr>
          <w:rFonts w:hint="eastAsia" w:ascii="仿宋_GB2312" w:hAnsi="仿宋"/>
          <w:sz w:val="18"/>
          <w:szCs w:val="18"/>
        </w:rPr>
        <w:t>地址</w:t>
      </w:r>
      <w:r>
        <w:rPr>
          <w:rFonts w:hint="eastAsia" w:ascii="仿宋_GB2312" w:hAnsi="仿宋"/>
          <w:sz w:val="18"/>
          <w:szCs w:val="18"/>
          <w:lang w:eastAsia="zh-CN"/>
        </w:rPr>
        <w:t>；</w:t>
      </w:r>
      <w:r>
        <w:rPr>
          <w:rFonts w:hint="eastAsia" w:ascii="仿宋_GB2312" w:hAnsi="仿宋"/>
          <w:sz w:val="18"/>
          <w:szCs w:val="18"/>
          <w:lang w:val="en-US" w:eastAsia="zh-CN"/>
        </w:rPr>
        <w:t>-</w:t>
      </w:r>
      <w:r>
        <w:rPr>
          <w:rFonts w:hint="eastAsia" w:ascii="仿宋_GB2312" w:hAnsi="仿宋" w:cs="仿宋"/>
          <w:sz w:val="15"/>
          <w:szCs w:val="15"/>
          <w:u w:val="single"/>
          <w:lang w:val="en-US" w:eastAsia="zh-CN"/>
        </w:rPr>
        <w:t xml:space="preserve">长春市经济技术开发区东环城路以西嘉柏湾小*楼*号 </w:t>
      </w:r>
      <w:r>
        <w:rPr>
          <w:rFonts w:hint="eastAsia" w:ascii="仿宋_GB2312" w:hAnsi="仿宋"/>
          <w:sz w:val="15"/>
          <w:szCs w:val="15"/>
          <w:u w:val="single"/>
        </w:rPr>
        <w:t xml:space="preserve">     </w:t>
      </w:r>
      <w:r>
        <w:rPr>
          <w:rFonts w:hint="eastAsia" w:ascii="仿宋_GB2312" w:hAnsi="仿宋"/>
          <w:sz w:val="18"/>
          <w:szCs w:val="18"/>
          <w:u w:val="single"/>
        </w:rPr>
        <w:t xml:space="preserve">                                                                </w:t>
      </w:r>
    </w:p>
    <w:p w14:paraId="031196BD">
      <w:pPr>
        <w:spacing w:line="400" w:lineRule="exact"/>
        <w:rPr>
          <w:rFonts w:ascii="仿宋_GB2312" w:hAnsi="仿宋"/>
          <w:sz w:val="18"/>
          <w:szCs w:val="18"/>
          <w:u w:val="single"/>
        </w:rPr>
      </w:pPr>
      <w:r>
        <w:rPr>
          <w:rFonts w:hint="eastAsia" w:ascii="仿宋_GB2312" w:hAnsi="仿宋"/>
          <w:sz w:val="18"/>
          <w:szCs w:val="18"/>
        </w:rPr>
        <w:t>法定代表人（负责人）：</w:t>
      </w:r>
      <w:r>
        <w:rPr>
          <w:rFonts w:hint="eastAsia" w:ascii="仿宋_GB2312" w:hAnsi="仿宋"/>
          <w:sz w:val="18"/>
          <w:szCs w:val="18"/>
          <w:u w:val="single"/>
        </w:rPr>
        <w:t xml:space="preserve">   </w:t>
      </w:r>
      <w:r>
        <w:rPr>
          <w:rFonts w:hint="eastAsia" w:ascii="仿宋_GB2312" w:hAnsi="仿宋"/>
          <w:color w:val="auto"/>
          <w:sz w:val="18"/>
          <w:szCs w:val="18"/>
          <w:u w:val="single"/>
          <w:lang w:val="en-US" w:eastAsia="zh-CN"/>
        </w:rPr>
        <w:t xml:space="preserve">石*英 </w:t>
      </w:r>
      <w:r>
        <w:rPr>
          <w:rFonts w:hint="eastAsia" w:ascii="仿宋_GB2312" w:hAnsi="仿宋"/>
          <w:sz w:val="18"/>
          <w:szCs w:val="18"/>
          <w:u w:val="single"/>
        </w:rPr>
        <w:t xml:space="preserve"> </w:t>
      </w:r>
      <w:r>
        <w:rPr>
          <w:rFonts w:hint="eastAsia" w:ascii="仿宋_GB2312" w:hAnsi="仿宋"/>
          <w:sz w:val="18"/>
          <w:szCs w:val="18"/>
        </w:rPr>
        <w:t>职务：</w:t>
      </w:r>
      <w:r>
        <w:rPr>
          <w:rFonts w:hint="eastAsia" w:ascii="仿宋_GB2312" w:hAnsi="仿宋"/>
          <w:sz w:val="18"/>
          <w:szCs w:val="18"/>
          <w:u w:val="single"/>
        </w:rPr>
        <w:t xml:space="preserve">  </w:t>
      </w:r>
      <w:r>
        <w:rPr>
          <w:rFonts w:hint="eastAsia" w:ascii="仿宋_GB2312" w:hAnsi="仿宋"/>
          <w:color w:val="auto"/>
          <w:sz w:val="18"/>
          <w:szCs w:val="18"/>
          <w:u w:val="single"/>
          <w:lang w:val="en-US" w:eastAsia="zh-CN"/>
        </w:rPr>
        <w:t>负责人</w:t>
      </w:r>
      <w:r>
        <w:rPr>
          <w:rFonts w:hint="eastAsia" w:ascii="仿宋_GB2312" w:hAnsi="仿宋"/>
          <w:sz w:val="18"/>
          <w:szCs w:val="18"/>
          <w:u w:val="single"/>
        </w:rPr>
        <w:t xml:space="preserve">  </w:t>
      </w:r>
      <w:r>
        <w:rPr>
          <w:rFonts w:hint="eastAsia" w:ascii="仿宋_GB2312" w:hAnsi="仿宋"/>
          <w:sz w:val="18"/>
          <w:szCs w:val="18"/>
        </w:rPr>
        <w:t xml:space="preserve"> 联系电话：</w:t>
      </w:r>
      <w:r>
        <w:rPr>
          <w:rFonts w:hint="eastAsia" w:ascii="仿宋_GB2312" w:hAnsi="仿宋"/>
          <w:sz w:val="18"/>
          <w:szCs w:val="18"/>
          <w:u w:val="single"/>
        </w:rPr>
        <w:t xml:space="preserve"> </w:t>
      </w:r>
      <w:r>
        <w:rPr>
          <w:rFonts w:hint="eastAsia" w:ascii="仿宋_GB2312" w:hAnsi="仿宋"/>
          <w:sz w:val="18"/>
          <w:szCs w:val="18"/>
          <w:u w:val="single"/>
          <w:lang w:val="en-US" w:eastAsia="zh-CN"/>
        </w:rPr>
        <w:t>13144*50*00</w:t>
      </w:r>
      <w:r>
        <w:rPr>
          <w:rFonts w:hint="eastAsia" w:ascii="仿宋_GB2312" w:hAnsi="仿宋"/>
          <w:sz w:val="18"/>
          <w:szCs w:val="18"/>
          <w:u w:val="single"/>
        </w:rPr>
        <w:t xml:space="preserve">    </w:t>
      </w:r>
    </w:p>
    <w:p w14:paraId="14A4D7E3">
      <w:pPr>
        <w:spacing w:line="400" w:lineRule="exact"/>
        <w:ind w:firstLine="360" w:firstLineChars="200"/>
        <w:rPr>
          <w:rFonts w:ascii="仿宋_GB2312" w:hAnsi="仿宋"/>
          <w:sz w:val="18"/>
          <w:szCs w:val="18"/>
        </w:rPr>
      </w:pPr>
      <w:r>
        <w:rPr>
          <w:rFonts w:hint="eastAsia" w:ascii="仿宋_GB2312" w:hAnsi="仿宋"/>
          <w:sz w:val="18"/>
          <w:szCs w:val="18"/>
        </w:rPr>
        <w:t>违法事实：</w:t>
      </w:r>
      <w:r>
        <w:rPr>
          <w:rFonts w:hint="eastAsia" w:ascii="仿宋_GB2312" w:hAnsi="仿宋"/>
          <w:sz w:val="18"/>
          <w:szCs w:val="18"/>
          <w:u w:val="single"/>
          <w:lang w:val="en-US" w:eastAsia="zh-CN"/>
        </w:rPr>
        <w:t>2024年10月13日16时00分，长春经济技术开发区城市管理综合行政执法大队行政执法人员王志永、宋智泉协管员于胜东、周铁明巡查至临河街与海口路交汇处时发现吉AY*5*</w:t>
      </w:r>
      <w:bookmarkStart w:id="0" w:name="_GoBack"/>
      <w:bookmarkEnd w:id="0"/>
      <w:r>
        <w:rPr>
          <w:rFonts w:hint="eastAsia" w:ascii="仿宋_GB2312" w:hAnsi="仿宋"/>
          <w:sz w:val="18"/>
          <w:szCs w:val="18"/>
          <w:u w:val="single"/>
          <w:lang w:val="en-US" w:eastAsia="zh-CN"/>
        </w:rPr>
        <w:t>6号重型自卸货车运输建筑垃圾时，车辆未进行密闭或者封闭不严的违法行为。</w:t>
      </w:r>
    </w:p>
    <w:p w14:paraId="4EA57066">
      <w:pPr>
        <w:spacing w:line="400" w:lineRule="exact"/>
        <w:ind w:firstLine="360" w:firstLineChars="200"/>
        <w:jc w:val="left"/>
        <w:rPr>
          <w:rFonts w:ascii="仿宋_GB2312" w:hAnsi="仿宋"/>
          <w:sz w:val="18"/>
          <w:szCs w:val="18"/>
        </w:rPr>
      </w:pPr>
      <w:r>
        <w:rPr>
          <w:rFonts w:hint="eastAsia" w:ascii="仿宋_GB2312" w:hAnsi="仿宋"/>
          <w:sz w:val="18"/>
          <w:szCs w:val="18"/>
        </w:rPr>
        <w:t>以上行为违反了</w:t>
      </w:r>
      <w:r>
        <w:rPr>
          <w:rFonts w:hint="eastAsia" w:ascii="仿宋_GB2312" w:hAnsi="仿宋"/>
          <w:sz w:val="18"/>
          <w:szCs w:val="18"/>
          <w:u w:val="single"/>
        </w:rPr>
        <w:t xml:space="preserve"> </w:t>
      </w:r>
      <w:r>
        <w:rPr>
          <w:rFonts w:hint="eastAsia" w:ascii="仿宋_GB2312" w:hAnsi="仿宋"/>
          <w:sz w:val="18"/>
          <w:szCs w:val="18"/>
          <w:u w:val="single"/>
          <w:lang w:eastAsia="zh-CN"/>
        </w:rPr>
        <w:t>《</w:t>
      </w:r>
      <w:r>
        <w:rPr>
          <w:rFonts w:hint="eastAsia" w:ascii="仿宋_GB2312" w:hAnsi="仿宋"/>
          <w:sz w:val="18"/>
          <w:szCs w:val="18"/>
          <w:u w:val="single"/>
          <w:lang w:val="en-US" w:eastAsia="zh-CN"/>
        </w:rPr>
        <w:t>长春市城市建筑垃圾管理办法</w:t>
      </w:r>
      <w:r>
        <w:rPr>
          <w:rFonts w:hint="eastAsia" w:ascii="仿宋_GB2312" w:hAnsi="仿宋"/>
          <w:sz w:val="18"/>
          <w:szCs w:val="18"/>
          <w:u w:val="single"/>
          <w:lang w:eastAsia="zh-CN"/>
        </w:rPr>
        <w:t>》</w:t>
      </w:r>
      <w:r>
        <w:rPr>
          <w:rFonts w:hint="eastAsia" w:ascii="仿宋_GB2312" w:hAnsi="仿宋"/>
          <w:sz w:val="18"/>
          <w:szCs w:val="18"/>
          <w:u w:val="single"/>
          <w:lang w:val="en-US" w:eastAsia="zh-CN"/>
        </w:rPr>
        <w:t xml:space="preserve">第四十八条 违反本办法规定，运输建筑垃圾的单位有下列情形之一的，由城市管理部门责令限期改正，给予警告，并处以罚款：（一）运输建筑垃圾过程中沿途丢弃、遗撒建筑垃圾的，处5000元以上5万元以下罚款；（二）运输建筑垃圾时，车辆未进行密闭或者封闭不严的，对每车处1000元以上5000元以下罚款；（三）运输车辆未安装卫星定位系统，或者卫星定位系统损坏的，处1万元以上3万元以下罚款；（四）运输车辆未冲洗干净，带泥上路行驶的，处1000元以上3000元以下罚款；（五）未按照规定的路线、时间和要求运输建筑垃圾的，对每车处1000元以上5000元以下罚款的规定。  </w:t>
      </w:r>
      <w:r>
        <w:rPr>
          <w:rFonts w:hint="eastAsia" w:ascii="仿宋_GB2312" w:hAnsi="仿宋"/>
          <w:sz w:val="18"/>
          <w:szCs w:val="18"/>
          <w:u w:val="none"/>
          <w:lang w:val="en-US" w:eastAsia="zh-CN"/>
        </w:rPr>
        <w:t>依</w:t>
      </w:r>
      <w:r>
        <w:rPr>
          <w:rFonts w:hint="eastAsia" w:ascii="仿宋_GB2312" w:hAnsi="仿宋"/>
          <w:sz w:val="18"/>
          <w:szCs w:val="18"/>
        </w:rPr>
        <w:t xml:space="preserve">据 </w:t>
      </w:r>
      <w:r>
        <w:rPr>
          <w:rFonts w:hint="eastAsia" w:ascii="仿宋_GB2312" w:hAnsi="仿宋"/>
          <w:sz w:val="18"/>
          <w:szCs w:val="18"/>
          <w:u w:val="single"/>
        </w:rPr>
        <w:t xml:space="preserve"> </w:t>
      </w:r>
      <w:r>
        <w:rPr>
          <w:rFonts w:hint="eastAsia" w:ascii="仿宋_GB2312" w:hAnsi="仿宋"/>
          <w:sz w:val="18"/>
          <w:szCs w:val="18"/>
          <w:u w:val="single"/>
          <w:lang w:eastAsia="zh-CN"/>
        </w:rPr>
        <w:t>《</w:t>
      </w:r>
      <w:r>
        <w:rPr>
          <w:rFonts w:hint="eastAsia" w:ascii="仿宋_GB2312" w:hAnsi="仿宋"/>
          <w:sz w:val="18"/>
          <w:szCs w:val="18"/>
          <w:u w:val="single"/>
          <w:lang w:val="en-US" w:eastAsia="zh-CN"/>
        </w:rPr>
        <w:t>长春市城市建筑垃圾管理办法</w:t>
      </w:r>
      <w:r>
        <w:rPr>
          <w:rFonts w:hint="eastAsia" w:ascii="仿宋_GB2312" w:hAnsi="仿宋"/>
          <w:sz w:val="18"/>
          <w:szCs w:val="18"/>
          <w:u w:val="single"/>
          <w:lang w:eastAsia="zh-CN"/>
        </w:rPr>
        <w:t>》</w:t>
      </w:r>
      <w:r>
        <w:rPr>
          <w:rFonts w:hint="eastAsia" w:ascii="仿宋_GB2312" w:hAnsi="仿宋"/>
          <w:sz w:val="18"/>
          <w:szCs w:val="18"/>
          <w:u w:val="single"/>
          <w:lang w:val="en-US" w:eastAsia="zh-CN"/>
        </w:rPr>
        <w:t>第四十八条第二款</w:t>
      </w:r>
      <w:r>
        <w:rPr>
          <w:rFonts w:hint="eastAsia" w:ascii="仿宋_GB2312" w:hAnsi="仿宋"/>
          <w:sz w:val="18"/>
          <w:szCs w:val="18"/>
          <w:u w:val="single"/>
        </w:rPr>
        <w:t xml:space="preserve">  </w:t>
      </w:r>
      <w:r>
        <w:rPr>
          <w:rFonts w:hint="eastAsia" w:ascii="仿宋_GB2312" w:hAnsi="仿宋"/>
          <w:sz w:val="18"/>
          <w:szCs w:val="18"/>
        </w:rPr>
        <w:t>的规定，决定给予</w:t>
      </w:r>
      <w:r>
        <w:rPr>
          <w:rFonts w:hint="eastAsia" w:ascii="仿宋_GB2312" w:hAnsi="仿宋"/>
          <w:sz w:val="18"/>
          <w:szCs w:val="18"/>
          <w:u w:val="single"/>
        </w:rPr>
        <w:t xml:space="preserve"> </w:t>
      </w:r>
      <w:r>
        <w:rPr>
          <w:rFonts w:hint="eastAsia" w:ascii="仿宋_GB2312" w:hAnsi="仿宋"/>
          <w:sz w:val="18"/>
          <w:szCs w:val="18"/>
          <w:u w:val="single"/>
          <w:lang w:val="en-US" w:eastAsia="zh-CN"/>
        </w:rPr>
        <w:t>人民币叁仟元整</w:t>
      </w:r>
      <w:r>
        <w:rPr>
          <w:rFonts w:hint="eastAsia" w:ascii="仿宋_GB2312" w:hAnsi="仿宋"/>
          <w:sz w:val="18"/>
          <w:szCs w:val="18"/>
          <w:u w:val="single"/>
        </w:rPr>
        <w:t xml:space="preserve"> </w:t>
      </w:r>
      <w:r>
        <w:rPr>
          <w:rFonts w:hint="eastAsia" w:ascii="仿宋_GB2312" w:hAnsi="仿宋"/>
          <w:sz w:val="18"/>
          <w:szCs w:val="18"/>
        </w:rPr>
        <w:t>的行政处罚。</w:t>
      </w:r>
    </w:p>
    <w:p w14:paraId="3EDED0CB">
      <w:pPr>
        <w:spacing w:line="400" w:lineRule="exact"/>
        <w:ind w:firstLine="360" w:firstLineChars="200"/>
        <w:rPr>
          <w:rFonts w:ascii="仿宋_GB2312" w:hAnsi="仿宋"/>
          <w:sz w:val="18"/>
          <w:szCs w:val="18"/>
        </w:rPr>
      </w:pPr>
      <w:r>
        <w:rPr>
          <w:rFonts w:hint="eastAsia" w:ascii="仿宋_GB2312" w:hAnsi="仿宋"/>
          <w:sz w:val="18"/>
          <w:szCs w:val="18"/>
        </w:rPr>
        <w:t>罚款的履行方式和期限（见打√处）：</w:t>
      </w:r>
    </w:p>
    <w:p w14:paraId="157948A6">
      <w:pPr>
        <w:spacing w:line="400" w:lineRule="exact"/>
        <w:ind w:firstLine="360" w:firstLineChars="200"/>
        <w:rPr>
          <w:rFonts w:ascii="仿宋_GB2312" w:hAnsi="仿宋"/>
          <w:sz w:val="18"/>
          <w:szCs w:val="18"/>
        </w:rPr>
      </w:pPr>
      <w:r>
        <w:rPr>
          <w:rFonts w:hint="eastAsia" w:ascii="仿宋_GB2312" w:hAnsi="仿宋"/>
          <w:sz w:val="18"/>
          <w:szCs w:val="18"/>
        </w:rPr>
        <w:t>□当场缴纳</w:t>
      </w:r>
    </w:p>
    <w:p w14:paraId="1976DBFE">
      <w:pPr>
        <w:spacing w:line="400" w:lineRule="exact"/>
        <w:ind w:firstLine="360" w:firstLineChars="200"/>
        <w:rPr>
          <w:rFonts w:hint="eastAsia" w:ascii="仿宋_GB2312" w:hAnsi="仿宋"/>
          <w:sz w:val="18"/>
          <w:szCs w:val="18"/>
        </w:rPr>
      </w:pPr>
      <w:r>
        <w:rPr>
          <w:rFonts w:hint="eastAsia" w:ascii="仿宋_GB2312" w:hAnsi="仿宋"/>
          <w:sz w:val="18"/>
          <w:szCs w:val="18"/>
          <w:lang w:eastAsia="zh-CN"/>
        </w:rPr>
        <w:t>☑</w:t>
      </w:r>
      <w:r>
        <w:rPr>
          <w:rFonts w:hint="eastAsia" w:ascii="仿宋_GB2312" w:hAnsi="仿宋"/>
          <w:sz w:val="18"/>
          <w:szCs w:val="18"/>
        </w:rPr>
        <w:t>自收到本决定书之日起15日内缴至</w:t>
      </w:r>
      <w:r>
        <w:rPr>
          <w:rFonts w:hint="eastAsia" w:ascii="仿宋_GB2312" w:hAnsi="仿宋"/>
          <w:sz w:val="18"/>
          <w:szCs w:val="18"/>
          <w:u w:val="single"/>
        </w:rPr>
        <w:t xml:space="preserve">      </w:t>
      </w:r>
      <w:r>
        <w:rPr>
          <w:rFonts w:hint="eastAsia" w:ascii="仿宋_GB2312" w:hAnsi="仿宋"/>
          <w:sz w:val="18"/>
          <w:szCs w:val="18"/>
          <w:u w:val="single"/>
          <w:lang w:val="en-US" w:eastAsia="zh-CN"/>
        </w:rPr>
        <w:t>吉林银行东方广场支行</w:t>
      </w:r>
      <w:r>
        <w:rPr>
          <w:rFonts w:hint="eastAsia" w:ascii="仿宋_GB2312" w:hAnsi="仿宋"/>
          <w:sz w:val="18"/>
          <w:szCs w:val="18"/>
          <w:u w:val="single"/>
        </w:rPr>
        <w:t xml:space="preserve">   </w:t>
      </w:r>
      <w:r>
        <w:rPr>
          <w:rFonts w:hint="eastAsia" w:ascii="仿宋_GB2312" w:hAnsi="仿宋"/>
          <w:sz w:val="18"/>
          <w:szCs w:val="18"/>
          <w:u w:val="single"/>
          <w:lang w:val="en-US" w:eastAsia="zh-CN"/>
        </w:rPr>
        <w:t xml:space="preserve">        </w:t>
      </w:r>
      <w:r>
        <w:rPr>
          <w:rFonts w:hint="eastAsia" w:ascii="仿宋_GB2312" w:hAnsi="仿宋"/>
          <w:sz w:val="18"/>
          <w:szCs w:val="18"/>
          <w:u w:val="single"/>
        </w:rPr>
        <w:t xml:space="preserve">    </w:t>
      </w:r>
      <w:r>
        <w:rPr>
          <w:rFonts w:hint="eastAsia" w:ascii="仿宋_GB2312" w:hAnsi="仿宋"/>
          <w:sz w:val="18"/>
          <w:szCs w:val="18"/>
        </w:rPr>
        <w:t>，</w:t>
      </w:r>
    </w:p>
    <w:p w14:paraId="0ADF21B0">
      <w:pPr>
        <w:spacing w:line="400" w:lineRule="exact"/>
        <w:rPr>
          <w:rFonts w:ascii="仿宋_GB2312" w:hAnsi="仿宋"/>
          <w:sz w:val="18"/>
          <w:szCs w:val="18"/>
        </w:rPr>
      </w:pPr>
      <w:r>
        <w:rPr>
          <w:rFonts w:hint="eastAsia" w:ascii="仿宋_GB2312" w:hAnsi="仿宋"/>
          <w:sz w:val="18"/>
          <w:szCs w:val="18"/>
          <w:lang w:val="en-US" w:eastAsia="zh-CN"/>
        </w:rPr>
        <w:t>收款人</w:t>
      </w:r>
      <w:r>
        <w:rPr>
          <w:rFonts w:hint="eastAsia" w:ascii="仿宋_GB2312" w:hAnsi="仿宋"/>
          <w:sz w:val="18"/>
          <w:szCs w:val="18"/>
          <w:u w:val="single"/>
        </w:rPr>
        <w:t xml:space="preserve">  </w:t>
      </w:r>
      <w:r>
        <w:rPr>
          <w:rFonts w:hint="eastAsia" w:ascii="仿宋_GB2312" w:hAnsi="仿宋"/>
          <w:sz w:val="18"/>
          <w:szCs w:val="18"/>
          <w:u w:val="single"/>
          <w:lang w:val="en-US" w:eastAsia="zh-CN"/>
        </w:rPr>
        <w:t>吉林省非税收入待解缴账户</w:t>
      </w:r>
      <w:r>
        <w:rPr>
          <w:rFonts w:hint="eastAsia" w:ascii="仿宋_GB2312" w:hAnsi="仿宋"/>
          <w:sz w:val="18"/>
          <w:szCs w:val="18"/>
          <w:u w:val="single"/>
        </w:rPr>
        <w:t xml:space="preserve">  </w:t>
      </w:r>
      <w:r>
        <w:rPr>
          <w:rFonts w:hint="eastAsia" w:ascii="仿宋_GB2312" w:hAnsi="仿宋"/>
          <w:sz w:val="18"/>
          <w:szCs w:val="18"/>
        </w:rPr>
        <w:t>，到期不缴每日按罚款数额的3%加处罚款。</w:t>
      </w:r>
      <w:r>
        <w:rPr>
          <w:rFonts w:hint="eastAsia" w:ascii="宋体" w:hAnsi="宋体" w:cs="Calibri"/>
          <w:sz w:val="18"/>
          <w:szCs w:val="18"/>
        </w:rPr>
        <w:t>加处罚款最多不超过罚款本数。</w:t>
      </w:r>
    </w:p>
    <w:p w14:paraId="21A72966">
      <w:pPr>
        <w:spacing w:line="400" w:lineRule="exact"/>
        <w:ind w:firstLine="360" w:firstLineChars="200"/>
        <w:rPr>
          <w:rFonts w:ascii="仿宋_GB2312" w:hAnsi="仿宋"/>
          <w:sz w:val="18"/>
          <w:szCs w:val="18"/>
        </w:rPr>
      </w:pPr>
      <w:r>
        <w:rPr>
          <w:rFonts w:hint="eastAsia" w:ascii="仿宋_GB2312" w:hAnsi="仿宋"/>
          <w:sz w:val="18"/>
          <w:szCs w:val="18"/>
        </w:rPr>
        <w:t>如果不服本处罚决定，可以依法在60日内向</w:t>
      </w:r>
      <w:r>
        <w:rPr>
          <w:rFonts w:hint="eastAsia" w:ascii="仿宋_GB2312" w:hAnsi="仿宋"/>
          <w:sz w:val="18"/>
          <w:szCs w:val="18"/>
          <w:u w:val="single"/>
        </w:rPr>
        <w:t xml:space="preserve"> </w:t>
      </w:r>
      <w:r>
        <w:rPr>
          <w:rFonts w:hint="eastAsia" w:ascii="仿宋_GB2312" w:hAnsi="仿宋"/>
          <w:sz w:val="18"/>
          <w:szCs w:val="18"/>
          <w:u w:val="single"/>
          <w:lang w:val="en-US" w:eastAsia="zh-CN"/>
        </w:rPr>
        <w:t xml:space="preserve">   </w:t>
      </w:r>
      <w:r>
        <w:rPr>
          <w:rFonts w:hint="eastAsia" w:ascii="仿宋_GB2312" w:hAnsi="仿宋"/>
          <w:sz w:val="18"/>
          <w:szCs w:val="18"/>
          <w:u w:val="single"/>
        </w:rPr>
        <w:t xml:space="preserve"> </w:t>
      </w:r>
      <w:r>
        <w:rPr>
          <w:rFonts w:hint="eastAsia" w:ascii="仿宋_GB2312" w:hAnsi="仿宋"/>
          <w:sz w:val="18"/>
          <w:szCs w:val="18"/>
        </w:rPr>
        <w:t>人民政府或者</w:t>
      </w:r>
      <w:r>
        <w:rPr>
          <w:rFonts w:hint="eastAsia" w:ascii="仿宋_GB2312" w:hAnsi="仿宋"/>
          <w:sz w:val="18"/>
          <w:szCs w:val="18"/>
          <w:u w:val="single"/>
        </w:rPr>
        <w:t xml:space="preserve">                      </w:t>
      </w:r>
      <w:r>
        <w:rPr>
          <w:rFonts w:hint="eastAsia" w:ascii="仿宋_GB2312" w:hAnsi="仿宋"/>
          <w:sz w:val="18"/>
          <w:szCs w:val="18"/>
          <w:u w:val="single"/>
          <w:lang w:val="en-US" w:eastAsia="zh-CN"/>
        </w:rPr>
        <w:t>长春经济技术开发区管理委员会</w:t>
      </w:r>
      <w:r>
        <w:rPr>
          <w:rFonts w:hint="eastAsia" w:ascii="仿宋_GB2312" w:hAnsi="仿宋"/>
          <w:sz w:val="18"/>
          <w:szCs w:val="18"/>
          <w:u w:val="single"/>
        </w:rPr>
        <w:t xml:space="preserve"> </w:t>
      </w:r>
      <w:r>
        <w:rPr>
          <w:rFonts w:hint="eastAsia" w:ascii="仿宋_GB2312" w:hAnsi="仿宋"/>
          <w:sz w:val="18"/>
          <w:szCs w:val="18"/>
        </w:rPr>
        <w:t>申请行政复议，或者在6个月内依法向</w:t>
      </w:r>
      <w:r>
        <w:rPr>
          <w:rFonts w:hint="eastAsia" w:ascii="仿宋_GB2312" w:hAnsi="仿宋"/>
          <w:sz w:val="18"/>
          <w:szCs w:val="18"/>
          <w:u w:val="single"/>
        </w:rPr>
        <w:t xml:space="preserve"> </w:t>
      </w:r>
      <w:r>
        <w:rPr>
          <w:rFonts w:hint="eastAsia" w:ascii="仿宋_GB2312" w:hAnsi="仿宋"/>
          <w:sz w:val="18"/>
          <w:szCs w:val="18"/>
          <w:u w:val="single"/>
          <w:lang w:val="en-US" w:eastAsia="zh-CN"/>
        </w:rPr>
        <w:t xml:space="preserve">长春经济技术开发区  </w:t>
      </w:r>
      <w:r>
        <w:rPr>
          <w:rFonts w:hint="eastAsia" w:ascii="仿宋_GB2312" w:hAnsi="仿宋"/>
          <w:sz w:val="18"/>
          <w:szCs w:val="18"/>
        </w:rPr>
        <w:t>人民法院提起行政诉讼，但本决定不停止执行，</w:t>
      </w:r>
      <w:r>
        <w:rPr>
          <w:rFonts w:hint="eastAsia" w:ascii="宋体" w:hAnsi="宋体" w:cs="Arial"/>
          <w:sz w:val="18"/>
          <w:szCs w:val="18"/>
        </w:rPr>
        <w:t>在行政复议、行政诉讼过程中本机关，或复议机关，或人民法院决定、裁定停止执行的除外。</w:t>
      </w:r>
      <w:r>
        <w:rPr>
          <w:rFonts w:hint="eastAsia" w:ascii="仿宋_GB2312" w:hAnsi="仿宋"/>
          <w:sz w:val="18"/>
          <w:szCs w:val="18"/>
        </w:rPr>
        <w:t>逾期不申请行政复议、不提起行政诉讼又不履行的，本机关将申请人民法院强制执行。</w:t>
      </w:r>
    </w:p>
    <w:p w14:paraId="4979DCE5">
      <w:pPr>
        <w:spacing w:line="400" w:lineRule="exact"/>
        <w:rPr>
          <w:rFonts w:hint="eastAsia" w:ascii="仿宋_GB2312" w:hAnsi="仿宋"/>
          <w:sz w:val="18"/>
          <w:szCs w:val="18"/>
        </w:rPr>
      </w:pPr>
      <w:r>
        <w:rPr>
          <w:rFonts w:hint="eastAsia" w:ascii="仿宋_GB2312" w:hAnsi="仿宋"/>
          <w:sz w:val="18"/>
          <w:szCs w:val="18"/>
        </w:rPr>
        <w:t>行政执法人员（签名）：</w:t>
      </w:r>
      <w:r>
        <w:rPr>
          <w:rFonts w:hint="eastAsia" w:ascii="仿宋_GB2312" w:hAnsi="仿宋"/>
          <w:sz w:val="18"/>
          <w:szCs w:val="18"/>
          <w:u w:val="single"/>
        </w:rPr>
        <w:t xml:space="preserve">  </w:t>
      </w:r>
      <w:r>
        <w:rPr>
          <w:rFonts w:hint="eastAsia" w:ascii="仿宋_GB2312" w:hAnsi="仿宋"/>
          <w:sz w:val="18"/>
          <w:szCs w:val="18"/>
          <w:u w:val="single"/>
          <w:lang w:val="en-US" w:eastAsia="zh-CN"/>
        </w:rPr>
        <w:t>王志永</w:t>
      </w:r>
      <w:r>
        <w:rPr>
          <w:rFonts w:hint="eastAsia" w:ascii="仿宋_GB2312" w:hAnsi="仿宋"/>
          <w:sz w:val="18"/>
          <w:szCs w:val="18"/>
          <w:u w:val="single"/>
        </w:rPr>
        <w:t xml:space="preserve">     </w:t>
      </w:r>
      <w:r>
        <w:rPr>
          <w:rFonts w:hint="eastAsia" w:ascii="仿宋_GB2312" w:hAnsi="仿宋"/>
          <w:sz w:val="18"/>
          <w:szCs w:val="18"/>
        </w:rPr>
        <w:t xml:space="preserve">  </w:t>
      </w:r>
      <w:r>
        <w:rPr>
          <w:rFonts w:hint="eastAsia" w:ascii="仿宋_GB2312" w:hAnsi="仿宋"/>
          <w:sz w:val="18"/>
          <w:szCs w:val="18"/>
          <w:u w:val="single"/>
        </w:rPr>
        <w:t xml:space="preserve">    </w:t>
      </w:r>
      <w:r>
        <w:rPr>
          <w:rFonts w:hint="eastAsia" w:ascii="仿宋_GB2312" w:hAnsi="仿宋"/>
          <w:sz w:val="18"/>
          <w:szCs w:val="18"/>
          <w:u w:val="single"/>
          <w:lang w:val="en-US" w:eastAsia="zh-CN"/>
        </w:rPr>
        <w:t>宋智泉</w:t>
      </w:r>
      <w:r>
        <w:rPr>
          <w:rFonts w:hint="eastAsia" w:ascii="仿宋_GB2312" w:hAnsi="仿宋"/>
          <w:sz w:val="18"/>
          <w:szCs w:val="18"/>
          <w:u w:val="single"/>
        </w:rPr>
        <w:t xml:space="preserve">     </w:t>
      </w:r>
      <w:r>
        <w:rPr>
          <w:rFonts w:hint="eastAsia" w:ascii="仿宋_GB2312" w:hAnsi="仿宋"/>
          <w:sz w:val="18"/>
          <w:szCs w:val="18"/>
        </w:rPr>
        <w:t xml:space="preserve"> </w:t>
      </w:r>
    </w:p>
    <w:p w14:paraId="510B0235">
      <w:pPr>
        <w:spacing w:line="400" w:lineRule="exact"/>
        <w:rPr>
          <w:rFonts w:hint="eastAsia" w:ascii="仿宋_GB2312" w:hAnsi="仿宋" w:eastAsia="仿宋_GB2312"/>
          <w:sz w:val="18"/>
          <w:szCs w:val="18"/>
          <w:u w:val="single"/>
          <w:lang w:val="en-US" w:eastAsia="zh-CN"/>
        </w:rPr>
      </w:pPr>
      <w:r>
        <w:rPr>
          <w:rFonts w:hint="eastAsia" w:ascii="仿宋_GB2312" w:hAnsi="仿宋"/>
          <w:sz w:val="18"/>
          <w:szCs w:val="18"/>
          <w:lang w:eastAsia="zh-CN"/>
        </w:rPr>
        <w:t>法制专干（签名）：</w:t>
      </w:r>
      <w:r>
        <w:rPr>
          <w:rFonts w:hint="eastAsia" w:ascii="仿宋_GB2312" w:hAnsi="仿宋"/>
          <w:sz w:val="18"/>
          <w:szCs w:val="18"/>
          <w:u w:val="single"/>
          <w:lang w:val="en-US" w:eastAsia="zh-CN"/>
        </w:rPr>
        <w:t xml:space="preserve">   韩秉辰          </w:t>
      </w:r>
    </w:p>
    <w:p w14:paraId="3919E07C">
      <w:pPr>
        <w:spacing w:line="400" w:lineRule="exact"/>
        <w:rPr>
          <w:rFonts w:ascii="仿宋_GB2312" w:hAnsi="仿宋"/>
          <w:sz w:val="18"/>
          <w:szCs w:val="18"/>
        </w:rPr>
      </w:pPr>
      <w:r>
        <w:rPr>
          <w:rFonts w:hint="eastAsia" w:ascii="仿宋_GB2312" w:hAnsi="仿宋"/>
          <w:sz w:val="18"/>
          <w:szCs w:val="18"/>
        </w:rPr>
        <w:t>当场交付当事人（签名）：</w:t>
      </w:r>
      <w:r>
        <w:rPr>
          <w:rFonts w:hint="eastAsia" w:ascii="仿宋_GB2312" w:hAnsi="仿宋"/>
          <w:sz w:val="18"/>
          <w:szCs w:val="18"/>
          <w:u w:val="single"/>
        </w:rPr>
        <w:t xml:space="preserve">             </w:t>
      </w:r>
    </w:p>
    <w:p w14:paraId="25B8486C">
      <w:pPr>
        <w:spacing w:line="280" w:lineRule="exact"/>
        <w:rPr>
          <w:rFonts w:hint="eastAsia" w:ascii="仿宋_GB2312" w:hAnsi="仿宋"/>
          <w:sz w:val="21"/>
          <w:szCs w:val="21"/>
        </w:rPr>
      </w:pPr>
    </w:p>
    <w:p w14:paraId="02B3C54A">
      <w:pPr>
        <w:spacing w:line="280" w:lineRule="exact"/>
        <w:ind w:firstLine="3570" w:firstLineChars="1700"/>
        <w:rPr>
          <w:rFonts w:hint="eastAsia" w:ascii="仿宋_GB2312" w:hAnsi="仿宋"/>
          <w:sz w:val="21"/>
          <w:szCs w:val="21"/>
          <w:lang w:val="en-US" w:eastAsia="zh-CN"/>
        </w:rPr>
      </w:pPr>
      <w:r>
        <w:rPr>
          <w:rFonts w:hint="eastAsia" w:ascii="仿宋_GB2312" w:hAnsi="仿宋"/>
          <w:sz w:val="21"/>
          <w:szCs w:val="21"/>
          <w:lang w:val="en-US" w:eastAsia="zh-CN"/>
        </w:rPr>
        <w:t>长春经济技术开发区城市管理行政执法局</w:t>
      </w:r>
    </w:p>
    <w:p w14:paraId="03CEE04B">
      <w:pPr>
        <w:spacing w:line="280" w:lineRule="exact"/>
        <w:ind w:firstLine="5040" w:firstLineChars="2400"/>
        <w:rPr>
          <w:rFonts w:hint="default" w:ascii="仿宋_GB2312" w:hAnsi="仿宋"/>
          <w:sz w:val="21"/>
          <w:szCs w:val="21"/>
          <w:lang w:val="en-US" w:eastAsia="zh-CN"/>
        </w:rPr>
      </w:pPr>
      <w:r>
        <w:rPr>
          <w:rFonts w:hint="eastAsia" w:ascii="仿宋_GB2312" w:hAnsi="仿宋"/>
          <w:sz w:val="21"/>
          <w:szCs w:val="21"/>
          <w:lang w:val="en-US" w:eastAsia="zh-CN"/>
        </w:rPr>
        <w:t>2024年10月14日</w:t>
      </w:r>
    </w:p>
    <w:p w14:paraId="72EA78B6">
      <w:pPr>
        <w:tabs>
          <w:tab w:val="left" w:pos="4941"/>
        </w:tabs>
        <w:bidi w:val="0"/>
        <w:jc w:val="left"/>
        <w:rPr>
          <w:lang w:val="en-US" w:eastAsia="zh-CN"/>
        </w:rPr>
      </w:pPr>
    </w:p>
    <w:p w14:paraId="4F65B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DMzNmY3MGVjYmE4NDgzNTMxYjJhODA4MTZkNGMifQ=="/>
  </w:docVars>
  <w:rsids>
    <w:rsidRoot w:val="00000000"/>
    <w:rsid w:val="02875154"/>
    <w:rsid w:val="08D1104B"/>
    <w:rsid w:val="09BC5D79"/>
    <w:rsid w:val="224C1F1E"/>
    <w:rsid w:val="3081462A"/>
    <w:rsid w:val="3F1063B4"/>
    <w:rsid w:val="41BB0E15"/>
    <w:rsid w:val="426F3E32"/>
    <w:rsid w:val="505653E5"/>
    <w:rsid w:val="51992A8B"/>
    <w:rsid w:val="523E0BC8"/>
    <w:rsid w:val="6016618A"/>
    <w:rsid w:val="6B2D689E"/>
    <w:rsid w:val="707F7040"/>
    <w:rsid w:val="77CB75FB"/>
    <w:rsid w:val="7912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870</Words>
  <Characters>933</Characters>
  <Lines>0</Lines>
  <Paragraphs>0</Paragraphs>
  <TotalTime>0</TotalTime>
  <ScaleCrop>false</ScaleCrop>
  <LinksUpToDate>false</LinksUpToDate>
  <CharactersWithSpaces>1186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2024-09-02T06:00:00Z</dcterms:created>
  <dc:creator>202301</dc:creator>
  <cp:lastModifiedBy>WPS_1697617598</cp:lastModifiedBy>
  <dcterms:modified xsi:type="dcterms:W3CDTF">2024-12-17T06:48:16Z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E113FBF4D5D4455480DF1957556CD101_13</vt:lpwstr>
  </property>
</Properties>
</file>