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长春市市容和环境卫生管理条例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第一章总则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第一条为了加强市容和环境卫生管理，创造整洁、优美的城市环境，促进城市文明建设，根据有关法律、法规，结合本市实际，制定本条例。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第二条本条例适用于长春市建成区、县（市）人民政府所在地以及其他实行城市化管理区域的市容和环境卫生管理。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第三条市、县（市）区人民政府应当将市容和环境卫生事业纳入国民经济和社会发展规划，统筹安排，配套建设，综合管理，保证市容和环境卫生事业发展的需要，使市容和环境卫生事业与经济社会发展相适应。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第四条市、县（市）区人民政府应当保障市容和环境卫生工作的资金投入，促进城市环境卫生事业健康发展。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第五条市容和环境卫生工作实行属地管理，坚持统一领导与分级负责的原则。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第六条市市容和环境卫生主管部门负责本市行政区域内的市容和环境卫生管理工作。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县（市）区市容和环境卫生主管部门负责本辖区内的市容和环境卫生管理工作。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乡(镇)人民政府和街道办事处负责本辖区内的市容和环境卫生管理工作。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市、县（市）区人民政府有关部门应当按照各自的职责，做好市容和环境卫生管理工作。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市、县（市）区城市管理行政执法机构依法对辖区内市容和环境卫生方面的违法行为进行监督检查和处罚。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第七条市容和环境卫生、教育、卫生和文化广播电视新闻出版等部门应当加强市容和环境卫生宣传教育工作，提高公民的市容和环境卫生意识。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广播、电视、报刊等宣传媒体和公共场所的广告，应当安排市容和环境卫生方面的公益性宣传内容。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第八条市、县（市）区人民政府应当加强市容和环境卫生基础设施建设，鼓励、支持开展市容和环境卫生领域的科技创新，积极引进、推广、应用先进技术，提高市容和环境卫生水平。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第九条市容和环境卫生设施建设以政府投资为基础,建立多元化的投资、融资机制，鼓励单位和个人投资，鼓励境外投资，并依法保障投资者的合法权益。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第十条任何单位和个人对损害、破坏市容和环境卫生的行为有劝阻和举报的权利，并有维护市容和环境卫生的义务。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市容和环境卫生主管部门建立有奖举报制度，对举报违法行为经查证属实的，给予奖励。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第十一条对在市容和环境卫生工作中成绩显著的单位和个人，市、县（市）区人民政府应当给予表彰和奖励。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第二章市容和环境卫生管理责任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第十二条市容和环境卫生管理实行责任制。市容和环境卫生责任人（以下简称责任人）应当做好市容和环境卫生责任区（以下简称责任区）的市容和环境卫生工作。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第十三条责任人按照下列规定确定：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（一）道路、桥梁、地下通道及其附属设施，其管理养护和清扫保洁作业单位为责任人；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（二）居民居住区实行物业管理的，其物业管理单位为责任人；未实行物业管理的，其所在街道办事处为责任人；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（三）集贸市场、停车场和餐饮服务、批发零售、展览展销等场所，其经营管理者为责任人；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（四）公路、铁路、轻轨、地铁及其管理区域，其经营管理单位为责任人；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（五）水库、河流、湖泊、塘坝及其界定的周边范围，其经营或者管理单位为责任人；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（六）各类建筑工地，其施工单位为责任人；停建、缓建的工地，其建设单位为责任人；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（七）土地收储、房屋征收范围，其土地收储、房屋征收单位为责任人；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（八）广场、绿地、公园、公益性的文化体育场所，其管理养护单位为责任人；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（九）机关、团体、部队、学校和企事业等单位的管理区域，其单位为责任人。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本条第一款规定以外的建筑物、构筑物或者设施、场所，其所有人和使用人之间约定管理责任的，责任方为责任人；没有约定管理责任的，使用人为责任人。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责任人不明确的，由市、县（市）区人民政府依法确定。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第十四条责任区应当达到下列要求：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（一）保持市容整洁，无擅自搭建、加工、经营、堆放、张贴、涂写、刻画、悬挂等行为；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（二）保持环境卫生整洁，无垃圾、无粪便、无污水、无污迹，并按照规定清除冰雪；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（三）保持市政、公用、园林、环境卫生设施的整洁完好。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责任人对在责任区内发生的损害、破坏市容和环境卫生的行为，应当予以劝阻、制止，并及时报告城市管理行政执法机构查处。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第十五条责任区的具体范围和责任要求，由县（市）区市容和环境卫生主管部门书面告知责任人。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责任人应当按照规定的要求履行维护市容和环境卫生义务。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违反第二款规定的，予以警告、责令限期改正；逾期不改正的，处以二百元以上一千元以下的罚款。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第十六条市容和环境卫生主管部门应当建立市容和环境卫生责任考评制度，并组织检查。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第三章市容管理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第十七条建筑物、构筑物的容貌应当符合下列规定：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（一）在临街的建筑物、构筑物上不得插挂、张贴、安装、晾晒有碍市容观瞻的任何物品；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（二）建筑物顶部、外走廊、平台、阳台、窗外等应当保持整洁，无堆放物料，无乱搭建；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三）建筑物、构筑物应当保持整洁、完好、美观；主要街道两侧的建筑物、构筑物外立面应当按照有关规定及时粉刷、清洗、修饰和修复。违反前款第一项、第二项规定的，责令改正，逾期不改正的，处以五十元以上二百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第十八条在公共场所、单位庭院、临街建筑设置的雕塑等建筑景观，应当与周围景观相协调。出现破旧、污损的，责任人应当及时修复、粉刷。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第十九条道路两侧临街的建筑物前，应当按照有关规定进行绿化。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二十条在道路及其他公共场所、建筑物上设置的交通、通讯、邮政、燃气、给排水、热力、地名、电力、环境卫生等各类设施、标志，应当按照有关规定和规范的要求设置，保持完好和整洁美观。出现破旧、污损的，责任人应当及时维修、更换、清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二十一条任何单位和个人不得擅自占用道路、桥梁、地下通道及其他公共场所生产加工、摆设摊点、开办集市、维修清洗车辆、堆放物料，搭建建筑物、构筑物。临街的经营者不得擅自超出门、窗进行店外经营或者摆放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以机动车为工具占用城市道路从事经营活动的，由市容和环境卫生主管部门会同公安交通管理部门依法予以处理。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第一款规定，擅自占用道路、桥梁、地下通道及其他公共场所生产加工、摆设摊点、维修清洗车辆、堆放物料，责令限期改正，并处以五十元以上三百元以下的罚款；对开办集市的，处以一万元以上两万元以下的罚款；对擅自搭建建筑物、构筑物的，交由有关部门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违反第二款规定的，责令限期改正，并处以三百元以上一千元以下的罚款。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第二十二条经批准临时占用道路的单位和个人，应当按照国家、省有关规定交纳占道费。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第二十三条区人民政府根据实际情况，可以在本辖区内划定临时设摊经营的区域。临时设摊区域内的经营者应当遵守相关管理规定。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第二十四条在道路两侧及其他公共场所设置候车亭、书报亭、工作亭，应当经市容和环境卫生主管部门同意后，按照有关规定办理手续。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经批准临时占用道路、广场等公共场所举办大型活动的，应当保持周围市容和环境卫生整洁。活动结束后，及时恢复原貌。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违反第一款规定的，责令限期改正，并处以二百元以上五百元以下的罚款。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违反第二款规定的，责令改正，并处以二百元以上一千元以下的罚款。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第二十五条禁止在道路两侧及其他公共场所的护栏、电线杆、树木、绿篱等处晾晒衣物或者悬挂物品。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违反前款规定的，责令改正；逾期不改正的，处以五十元的罚款。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第二十六条拆除和新建、改建、扩建工程需要临时占用道路的，建设单位在开工前应当到市容和环境卫生主管部门办理施工占道手续。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拆除、建设工程的施工工地应当按照规定围挡，并保护好树木及市政、公用、环境卫生设施。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在施工中不得泥浆撒漏、污水外流。易于扬尘的物料应当采取覆盖措施，防止粉尘污染。建筑施工工地材料、设备和工具应当在规定范围内堆放整齐，出入口处应当硬面化铺装，并设置车辆冲洗设施。禁止车辆带泥行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工程竣工后，应当及时将场地清理干净，拆除施工设施和各种临时建筑物。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违反第一款、第三款、第四款规定的，责令改正，并处以一千元以上三千元以下的罚款。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违反第二款规定的，责令限期改正；逾期不改正的，处以二千元以上一万元以下的罚款。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第二十七条大型户外广告设置及在公共场所利用条幅、旗帜、气球、充气式装置、实物造型等载体形式设置标语、宣传品的，应当经市容和环境卫生主管部门批准。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前款规定，未经市容和环境卫生主管部门同意，设置大型户外广告的，由市容和环境卫生主管部门责令停止违法行为、限期清理或者采取其他补救措施，并处以一千元以上五千元以下的罚款；情节严重的，处以五千元以上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第一款规定，在公共场所利用条幅、旗帜、气球、充气式装置、实物造型等载体形式设置标语、宣传品的，责令限期撤除；逾期不撤除的，处以五百元以上二千元以下的罚款；情节严重的，处以二千元以上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第二十八条设置牌匾、标识等，应当符合市容规划要求；尚未制定规划的，应当符合市容和环境卫生主管部门规定的位置、体量、数量等要求。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前款规定，设置牌匾、标识等不符合规划或者市市容和环境卫生主管部门规定的，由市市容和环境卫生主管部门责令停止违法行为、限期清理或者采取其他补救措施，并处以五百元以上一千元以下的罚款；情节严重的,处以三千元以上五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二十九条设置户外广告设施、牌匾、标识的，应当与周围环境相协调，并做到安全牢固，整洁完好，内容健康，书写规范，无空置，无破损，无污迹和无褪色；霓虹灯、电子显示屏(牌)、灯箱体形式的户外广告显示完整，不得残损；断亮、残损的，在修复前停止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违反前款规定的，责令限期改正；逾期不改正的，处以一百元以上五百元以下的罚款。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第三十条在公共场所利用条幅、旗帜、气球、充气式装置、实物造型等载体形式设置标语、宣传品的，应当符合下列规定：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（一）按照批准的范围、地点、数量、规格、内容和期限设置；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（二）保持整洁美观、内容健康、文字规范、字迹清晰，无破损、无残缺。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违反前款规定的，责令限期改正；逾期不改正的，处以一百元以上五百元以下的罚款。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第三十一条市、县(市)区市容和环境卫生主管部门应当统一规划、合理布局，设置公益性广告和公共信息栏，并负责管理。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第三十二条任何单位和个人不得擅自在公共场所散发、张贴宣传品、广告；不得在道路、建筑物、构筑物、电线杆、楼道内或者其他公共场所、设施上刻画、涂写、喷涂、张贴标语及宣传品、广告。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违反前款规定的，责令清除，对行为人处以一千元以上五千元以下的罚款，对组织者没收非法财物和违法所得，处以五千元以上一万元以下的罚款；情节严重的，处以一万元以上五万元以下的罚款。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在违法刻画、喷涂、张贴的宣传品、广告中标明其通信工具号码的，由市容和环境卫生主管部门核实后，通知违法行为人到指定地点接受处理，并通知电信部门暂停该通信工具号码的使用，有关电信部门应当在接到通知后予以暂停使用。违法行为人接受处理的，市容和环境卫生主管部门应当及时通知有关电信部门予以恢复使用。暂停及重新开通号码等所需费用由违法行为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第三十三条按照城市照明专项规划设置景观照明的建筑物、构筑物、道路、桥梁、广场、绿地，其责任人应当按照规划要求安装景观照明设施。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第三十四条景观照明责任人应当加强照明设施的维护管理，做到使用安全、整洁美观，并达到规定的标准和要求。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景观照明设施损坏的，应当及时维修或者更换。景观照明的设置单位或者管理单位应当按照规定开闭景观照明设施。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第三十五条在本市行驶的机动车应当保持整洁和外观良好，车辆容貌不整洁或者破损的应当及时清洗、维修。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第四章环境卫生管理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第三十六条城市环境卫生，应当符合国家和本市的环境卫生质量标准。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第三十七条道路及其他公共场所的清扫保洁作业单位，应当按照作业规范和环境卫生质量标准，定时清扫，及时保洁。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道路及其他公共场所的清扫保洁作业，应当逐步提高机械化清扫率。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违反第一款规定的，责令改正，并处以一百元以上五百元以下的罚款。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第三十八条公园、绿地、花坛、道路绿化隔离带的责任人，应当保持责任区清洁。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有关单位和个人在栽培、修剪树木或者花卉等作业时，应当遵守下列规定：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（一）当日清除产生的枝叶、泥土，及时清运枯树和残枝等杂物；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（二）花坛、绿地、树穴周边的土面应当低于边沿侧石；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（三）施肥、移种花草、松土、除草、浇水时不得污染道路。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违反第一款、第二款规定的，责令限期改正；逾期不改正的，处以二百元以上一千元以下的罚款。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第三十九条市、县（市）区人民政府应当加强对清除冰雪工作的组织领导，建立社会动员机制，落实全民义务清除冰雪责任制，并逐步提高清除冰雪机械化程度。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第四十条承担清除冰雪责任的单位和个人应当按照规定的时限、标准完成清除冰雪任务。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违反前款规定的，处以二百元以上两千元以下的罚款。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第四十一条维修、清疏、更换各类公共设施所产生的废弃物，作业单位应当当日清除，不得乱堆乱放。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违反前款规定的，责令限期清除；逾期不清除的，处以五百元以上二千元以下的罚款。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第四十二条本市逐步实行生活垃圾的分类投放、收集、运输和处置。相关部门应当逐步建设适应生活垃圾分类收集、运输和处置的环卫基础设施。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已经实行生活垃圾分类区域的单位和个人，应当按照规定分类投放生活垃圾。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鼓励社会资本参与生活垃圾分类收集、运输和处置。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违反第二款规定的，责令改正；拒不改正的，处以一百元以上一千元以下的罚款。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第四十三条本市按照无害化、减量化、资源化、产业化的原则对生活垃圾和建筑垃圾进行处置，提倡生活垃圾和建筑垃圾的循环利用，并采取措施逐步减少垃圾总量。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提倡使用可降解塑料制品和可循环利用的生活用品。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逐步推行净菜上市。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第四十四条食品加工单位、餐饮经营单位、单位食堂等产生的餐厨垃圾应当单独收集，并按照规定处置，不得随意倾倒，不得与其他垃圾混倒。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餐厨垃圾的管理办法由市人民政府另行制定。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第四十五条从事车辆清洗、修理和废品收购、废弃物接纳作业的单位和个人应当保持经营场所及周围环境卫生整洁，采取措施防止污水外流或者废弃物向外散落。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违反前款规定的，责令限期改正；逾期不改正的，处以五百元以上二千元以下的罚款。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第四十六条在公共场所禁止下列行为：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（一）随地吐痰、便溺，乱扔瓜果皮核、烟头、纸屑、香口胶、食品饮料包装物等废弃物；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（二）乱倒污水、污物及从车内、楼上抛撒废弃物；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（三）焚烧树枝树叶和其他废弃物；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（四）其他损害环境卫生的行为。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违反前款规定的，责令清除，并处以五十元以上五百元以下的罚款。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第四十七条禁止在城市建成区内饲养家禽家畜。因教学、科研以及其他特殊需要饲养的，依照有关规定执行。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违反前款规定的，责令限期改正；逾期不改正的，可以没收饲养的畜禽,并处以五十元以上五百元以下的罚款。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第四十八条居民饲养宠物应当遵守有关规定，不得影响环境卫生。对宠物在城市道路和其他公共场所排泄的粪便，物主应当即时清除。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对病死或者死因不明的宠物尸体，物主不得随意丢弃，应当按照《长春市无规定动物疫病区建设管理条例》的相关规定进行无害化处理。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违反第一款规定的，责令改正；拒不改正的，处以五十元以上二百元以下的罚款。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第四十九条任何单位和个人，均应当按照规定的时间、地点和方式倾倒生活垃圾。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生活垃圾应当做到日产日清，密闭运输，并清运到指定的垃圾消纳场所，不得乱堆乱倒。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因施工或者其他作业影响垃圾清运的，施工单位或者作业单位应当在事前报告所在县（市）区市容和环境卫生主管部门，并按照主管部门要求采取措施后，方可施工或者作业。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违反第一款、第二款、第三款规定的，责令改正，并对单位处以五百元以上三千元以下的罚款，对个人处以五十元以上二百元以下的罚款。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五十条厕所的粪便应当排入城市污水管网，不得排入雨水管网。不能排入城市污水管网的，由责任人负责及时清掏，并运送到粪便无害化处理厂。没有清掏、运送能力的，应当委托环境卫生作业单位有偿清掏、运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医疗单位厕所的粪便应当进行无害化处理，不得直接排入城市污水管网。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任何单位和个人不得向公共厕所内倾倒垃圾、污水、冰雪、残土和其他杂物。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违反第一款、第二款、第三款规定的，责令改正，并处以一百元以上五百元以下的罚款。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第五十一条因装饰、装修产生建筑垃圾的单位和个人，应当将所产生的建筑垃圾及时运送到指定垃圾消纳场所。没有运送能力的，可委托环境卫生作业单位有偿运送。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违反前款规定的，责令限期改正；逾期不改正的，对单位处以五百元以上一千元以下的罚款，对个人处以五十元以上一百元以下的罚款。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第五十二条任何单位和个人不得随意倾倒、抛撒或者堆放建筑垃圾。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违反前款规定的，责令限期改正，给予警告，并对单位处以五千元以上三万元以下的罚款，对个人处以二百元以下的罚款。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第五十三条处置建筑垃圾的单位，应当向县（市）区市容和环境卫生主管部门提出申请，取得建筑垃圾处置核准后，方可处置。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县（市）区市容和环境卫生主管部门应当在接到申请后十五日内作出是否核准的决定。予以核准的，应当提供运输路线和建筑垃圾处置场所，并颁发核准文件；不予核准的，应当告知申请人，并书面说明理由。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违反第一款规定的，责令限期改正，给予警告，对施工单位处以一万元以上十万元以下的罚款，对建设单位、运输建筑垃圾的单位处以五千元以上三万元以下的罚款。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第五十四条从事城市生活垃圾经营性清扫、收集、运输、处置的企业，应当取得市容和环境卫生主管部门颁发的城市生活垃圾经营性清扫、收集、运输、处置服务许可证。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违反前款规定，未经批准从事城市生活垃圾经营性清扫、收集、运输或者处置活动的，责令停止违法行为，并处以三万元的罚款。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第五十五条运输垃圾、砂石、灰浆、煤炭、白灰、粉煤灰以及其他散体、流体的车辆应当密闭运输，不得泄漏、遗撒。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违反前款规定，运输车辆不作密封、包扎、覆盖,造成泄漏、遗撒的，予以警告,责令其纠正违法行为、采取补救措施,并处以一千元以上五千元以下的罚款。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第五十六条工业垃圾、医疗卫生垃圾及其他易燃、易爆、剧毒、放射性等有毒、有害废弃物，应当按照国家有关规定处置，不得混入生活垃圾收集站和垃圾消纳场所。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违反前款规定的，按照国家有关法律、法规的规定处理。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第五十七条城市垃圾管理实行收费制度。任何单位和个人均应当按照有关规定缴纳生活垃圾处理费。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前款规定，未按规定缴纳生活垃圾处理费的，责令限期改正，逾期不改正的，对单位处以应交生活垃圾处理费三倍以下且不超过三万元的罚款，对个人处以应交生活垃圾处理费三倍以下且不超过一千元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第五十八条市、县（市）区市容和环境卫生主管部门应当会同城乡规划等有关部门，依据城市总体规划和本地区国民经济和社会发展规划，制定城市环境卫生专项规划。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环境卫生设施用地应当纳入城市黄线保护范围，任何单位和个人不得擅自占用或者改变其用途。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第五章环境卫生设施管理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第五十九条环境卫生设施的设置与建设应当达到国家规定的标准。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责任人对环境卫生设施应当及时修饰、洗刷、消毒，保持整洁完好。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违反第二款规定的，责令改正，并处以一百元以上五百元以下的罚款。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第六十条城市新区开发、旧城改造建设，应当按照规定配套建设密闭式垃圾收集站或者垃圾处理站、公共厕所等环境卫生设施，有条件的应当建设中水处理站，并按照规划进行建设和验收。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六十一条按照环境卫生设施建设定额指标和设置标准配套建设的环境卫生设施，应当与建设项目主体工程同时设计、同时施工、同时验收、同时投入使用，所需资金应当纳入建设项目总投资。市、县（市）市容和环境卫生主管部门应当参与设计方案的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第六十二条施工单位建设环境卫生设施时，应当按照批准的设计方案进行施工，保证工程质量。任何单位和个人不得阻挠和妨碍环境卫生设施建设工程的施工。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新建、改建、扩建建设工程竣工后，市、县（市）市容和环境卫生主管部门应当参与其配套环境卫生设施的验收，验收合格后，方可投入使用。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第六十三条禁止占用、损坏环境卫生设施。不得移动、停用、改变用途或者擅自拆除环境卫生设施。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环境卫生设施确需拆除的，应当经所在县（市）区市容和环境卫生主管部门批准。经批准拆除的，应当由申请人在原地或者异地按标准重建或者按照重置价格予以补偿。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第一款规定，移动、停用、改变用途或者损坏环境卫生设施的，责令限期改正，逾期不改正的，处以二百元以上一千元以下的罚款；占用环境卫生设施的，责令限期改正，并处以五百元以上两千元以下的罚款；擅自拆除一般环境卫生设施的,责令限期改正、恢复原状;逾期不改正的,处以五百元以上一千元以下的罚款;擅自拆除环境卫生工程设施的,处以一万元以上五万元以下的罚款。造成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六十四条集贸市场、商场、餐馆、影剧院、公园、体育场（馆）、客运站、火车站、机场等公共场所以及建筑施工工地，管理单位应当按照规定标准设置公共厕所、垃圾收集容器等环境卫生设施，并做到垃圾日产日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违反前款规定，未设置公共厕所的，责令限期改正；逾期不改正的，处以一千元以上五千元以下的罚款。未设置垃圾收集容器的，责令限期改正；逾期不改正的，处以一百元以上五百元以下的罚款。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第六十五条市、县（市）区市容和环境卫生主管部门应当根据环境卫生专项规划组织建设垃圾转运站、生活垃圾处理场（厂）、建筑垃圾消纳场等。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任何单位和个人不得擅自设立生活垃圾处理场（厂）、建筑垃圾消纳场；不得擅自收纳生活垃圾和建筑垃圾。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违反第二款规定的，责令改正，并处以三万元以下的罚款。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第六章其他规定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六十六条违反本条例规定，对市容和环境卫生主管部门依法作出要求当事人履行排除妨碍、恢复原状等义务的行政决定，当事人逾期不履行，经催告仍不履行，其后果已经或者即将危害交通安全、造成环境污染或者破坏自然资源的，市容和环境卫生主管部门可以代履行，或者委托没有利害关系的第三人代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需要立即清除道路或者公共场所的遗漏物、障碍物或者污染物，当事人不能清除的，市容和环境卫生主管部门可以决定立即实施代履行；当事人不在场的，市容和环境卫生主管部门应当在事后立即通知当事人，并依法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六十七条市容和环境卫生主管部门执法人员在执行公务时，应当主动出示行政执法证件，遵守行政执法程序，做到公正、文明执法。实施处罚行为时，应当告知当事人行政处罚的依据、理由、标准，不得随意提高或者降低处罚标准，不得擅自减、免罚款或者处理罚没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第六十八条市容和环境卫生主管部门的工作人员，在市容和环境卫生管理工作中，不依法履行职责，滥用职权、玩忽职守、徇私舞弊的，依法给予行政处分；构成犯罪的，依法追究刑事责任。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第六十九条对妨碍、阻挠市容和环境卫生执法人员执行公务的，由公安机关依法予以处罚；构成犯罪的，依法追究刑事责任。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第七十条对市容和环境卫生主管部门作出的行政强制或者行政处罚决定不服的，可以依法向本级人民政府或者上级主管部门申请复议，也可以直接向本地人民法院提起诉讼。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第七章附则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t>　　第七十一条本条例自2017年2月1日起施行。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E1750"/>
    <w:rsid w:val="52BE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2021-11-30T01:35:00Z</dcterms:created>
  <dc:creator>笑摩戈</dc:creator>
  <cp:lastModifiedBy>笑摩戈</cp:lastModifiedBy>
  <dcterms:modified xsi:type="dcterms:W3CDTF">2021-11-30T01:38:37Z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E5BB0FC8F49C491AB074041FE9CBB18B</vt:lpwstr>
  </property>
</Properties>
</file>