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3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</w:pPr>
    </w:p>
    <w:p>
      <w:pPr>
        <w:rPr>
          <w:rFonts w:hint="eastAsi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23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36"/>
          <w:szCs w:val="36"/>
          <w:shd w:val="clear" w:fill="FFFFFF"/>
        </w:rPr>
        <w:t>做好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  <w:t>院士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val="en-US" w:eastAsia="zh-CN"/>
        </w:rPr>
        <w:t>创新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  <w:t>创业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eastAsia="zh-CN"/>
        </w:rPr>
        <w:t>工业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</w:rPr>
        <w:t>申报的通知</w:t>
      </w:r>
    </w:p>
    <w:p>
      <w:pPr>
        <w:rPr>
          <w:rFonts w:hint="eastAsia"/>
        </w:rPr>
      </w:pPr>
    </w:p>
    <w:p>
      <w:pPr>
        <w:rPr>
          <w:color w:va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各县（市）区、开发区工信局（经济局、发改局）、财政局，有关重点企业：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根据长发〔2022〕8号和长办发〔2022〕3号文件，现组织开展2024年度院士创新创业工业项目申报工作，有关事项通知如下：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仿宋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仿宋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仿宋"/>
          <w:color w:val="auto"/>
          <w:sz w:val="32"/>
          <w:szCs w:val="32"/>
          <w:lang w:eastAsia="zh-CN"/>
        </w:rPr>
        <w:t>申报范围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（一）《政策》第九条：对院士创办的独资或者控股企业（含技术入股），且以该企业为主体投资建设产业化项目的，在完成项目前期准备且开工后，按照新增投资额的30%，给予企业最高1000万元的资金补助。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 xml:space="preserve">（二）《政策》第十条：对院士参股（含技术入股）但不控股的企业，按照院士新增出资额的40%，给予企业最高1000万元的资金补助。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二、申报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对象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符合以下基本条件的工业企业：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（一）在我市行政区域内注册，具有独立法人资格，并在税务部门登记；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（二）产业发展方向符合我市建设长春现代都市圈的主攻方向；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（三）须院士本人实际出资（含技术入股），认缴无效，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代持无效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；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（四）企业生产经营发展状况良好，项目已有前期投资并落位。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三、申报条件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（一）《政策》第九条：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1.申报主体是院士本人实际出资（含技术入股），独资或者控股，并正常运营的工业企业。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2.申报项目是院士及其团队领衔，已完成前期核准和备案并在有效期内，手续齐备，并已开工建设的新建或续建工业项目，且累计实现产值1000万元以上。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3.新增投资额是申报前一年度内企业为项目实际发生的投资。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（二）《政策》第十条：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1.申报主体是院士本人实际出资（含技术入股）但不控股，并正常运营的工业企业。</w:t>
      </w:r>
    </w:p>
    <w:p>
      <w:pPr>
        <w:ind w:firstLine="640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2.院士新增出资额（含技术入股）是申报前一年度内院士本人为企业增加实缴出资额，认缴无效。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、申报程序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1.各地区工业和信息化主管部门根据本通知要求，按照属地原则组织本区域内相关单位按要求申报，审核、汇总，行文上报市工信局。项目材料按要求装订成册，报市工信局科技处一份，同时将申报材料的电子文档发送至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instrText xml:space="preserve"> HYPERLINK "mailto:cckjc@126.com" </w:instrTex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cckjc@126.com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fldChar w:fldCharType="end"/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2.市工信局将严格按照文件要求对各地区申报的项目进行审核，联合各地区主管部门对项目进行现场踏查，并组织专家对筛选出来的项目进行评审，依据评审结果报市政府批准后进行扶持。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、申报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项目申报时间为：2024年6月2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5日- 2024年8月16日，超过申报时限上报的项目不予受理。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eastAsia="黑体"/>
          <w:bCs/>
          <w:color w:val="auto"/>
          <w:sz w:val="32"/>
          <w:szCs w:val="32"/>
          <w:lang w:eastAsia="zh-CN"/>
        </w:rPr>
        <w:t>六</w:t>
      </w:r>
      <w:r>
        <w:rPr>
          <w:rFonts w:hint="eastAsia" w:ascii="黑体" w:eastAsia="黑体"/>
          <w:bCs/>
          <w:color w:val="auto"/>
          <w:sz w:val="32"/>
          <w:szCs w:val="32"/>
        </w:rPr>
        <w:t>、</w:t>
      </w:r>
      <w:r>
        <w:rPr>
          <w:rFonts w:hint="eastAsia" w:ascii="黑体" w:eastAsia="黑体"/>
          <w:bCs/>
          <w:color w:val="auto"/>
          <w:sz w:val="32"/>
          <w:szCs w:val="32"/>
          <w:lang w:eastAsia="zh-CN"/>
        </w:rPr>
        <w:t>工作要求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8" w:firstLineChars="0"/>
        <w:jc w:val="both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一）加强资金管理。各地工信主管部门要做好对专项补助资金使用情况的跟踪评估、监督管理。确保补助资金专款专用，保质保量完成预期目标，资金使用单位在补助资金使用期间内及结束后，要主动开展补助资金的使用情况自评，以备相关部门审计监督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8" w:firstLineChars="0"/>
        <w:jc w:val="both"/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二）严格申报纪律。各申报单位要按申报要求，保证提供的所有材料真实有效、规范完整，有单位负责人签字并加盖公章。不按程序申报、弄虚作假、编造项目骗取专项资金的企业，一经核实将连续三年取消申报资格。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" w:eastAsia="zh-CN" w:bidi="ar-SA"/>
        </w:rPr>
        <w:t>院</w:t>
      </w: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" w:eastAsia="zh-CN" w:bidi="ar-SA"/>
        </w:rPr>
        <w:t>士及其</w:t>
      </w: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创办的企业</w:t>
      </w: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" w:eastAsia="zh-CN" w:bidi="ar-SA"/>
        </w:rPr>
        <w:t>具有以下情形之一的，</w:t>
      </w: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32"/>
          <w:szCs w:val="32"/>
          <w:lang w:val="en-US" w:eastAsia="zh-CN" w:bidi="ar-SA"/>
        </w:rPr>
        <w:t>应不予支持：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8" w:firstLineChars="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" w:eastAsia="zh-CN" w:bidi="ar-SA"/>
        </w:rPr>
        <w:t>项目主体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存在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" w:eastAsia="zh-CN" w:bidi="ar-SA"/>
        </w:rPr>
        <w:t>破产、解散、注销、被吊销营业执照等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情形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" w:eastAsia="zh-CN" w:bidi="ar-SA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8" w:firstLineChars="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2.存在隐瞒真实情况，提供虚假材料的情形。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8" w:firstLineChars="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3.存在侵犯他人知识产权，被行政或司法部门确认侵权行为的情形。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8" w:firstLineChars="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4.项目主体因重大安全、质量或严重环境污染事故、违反人类伦理等受到行政、刑事处罚的。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8" w:firstLineChars="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5.项目主体因偷税、抗税、骗税等违法行为受到行政、刑事处罚的。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-SA"/>
        </w:rPr>
        <w:t>6.其他不应予以支持的情形。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（三）确保项目质量。各地工信主管部门要按照文件规定，严格审查把关，择优上报项目；上报资料要规范、完整，纸质版申报材料统一用A4纸打印或复印，胶装成册，正反面印刷，电子版材料应为原件扫描件（PDF格式），复印件必须清晰（项目单位名称必须准确，使用全称），项目材料达不到申报要求的，视为不合格项目。 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联 系 人：盛丽  常晋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 xml:space="preserve">联系电话： 88777211、88777215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 xml:space="preserve">  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2" w:firstLineChars="200"/>
        <w:jc w:val="both"/>
        <w:textAlignment w:val="auto"/>
        <w:rPr>
          <w:rFonts w:hint="eastAsia" w:ascii="楷体" w:hAnsi="楷体" w:eastAsia="楷体" w:cs="仿宋"/>
          <w:b/>
          <w:color w:val="auto"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附件：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1.院士在长创办企业（独资或控股）产业化项目申报书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2.院士在长创办企业（参股但不控股）新增出资项目申报书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3.院士创新创业项目补助资金使用情况申报表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color w:val="auto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 w:bidi="ar-SA"/>
        </w:rPr>
        <w:t>4.2024年度院士创新创业申报项目汇总表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WAAAAZHJzL1BLAQIU&#10;ABQAAAAIAIdO4kDOqXm5zwAAAAUBAAAPAAAAAAAAAAEAIAAAADgAAABkcnMvZG93bnJldi54bWxQ&#10;SwECFAAUAAAACACHTuJA0WrDzrEBAABRAwAADgAAAAAAAAABACAAAAA0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1NGI0MzEyNmZlMmI1YjkxNGNlZmQ1YTUxNzQ1ZmEifQ=="/>
  </w:docVars>
  <w:rsids>
    <w:rsidRoot w:val="00AD1C34"/>
    <w:rsid w:val="001150F0"/>
    <w:rsid w:val="00204D2B"/>
    <w:rsid w:val="006A6497"/>
    <w:rsid w:val="007010EA"/>
    <w:rsid w:val="007371FB"/>
    <w:rsid w:val="007502C6"/>
    <w:rsid w:val="009B175C"/>
    <w:rsid w:val="009C530F"/>
    <w:rsid w:val="00AD1C34"/>
    <w:rsid w:val="00C069E9"/>
    <w:rsid w:val="00D2153E"/>
    <w:rsid w:val="00E70EFC"/>
    <w:rsid w:val="00F50110"/>
    <w:rsid w:val="07D11CCC"/>
    <w:rsid w:val="08FE7A36"/>
    <w:rsid w:val="0FB16DC1"/>
    <w:rsid w:val="167141EB"/>
    <w:rsid w:val="167E2426"/>
    <w:rsid w:val="16FB71C1"/>
    <w:rsid w:val="17C87F30"/>
    <w:rsid w:val="196639E1"/>
    <w:rsid w:val="1D260E61"/>
    <w:rsid w:val="1D6FE045"/>
    <w:rsid w:val="1FF77E7A"/>
    <w:rsid w:val="1FFFD3E4"/>
    <w:rsid w:val="20A53730"/>
    <w:rsid w:val="20FF1A60"/>
    <w:rsid w:val="2BB95BEC"/>
    <w:rsid w:val="2EFF5DAC"/>
    <w:rsid w:val="2FE7413C"/>
    <w:rsid w:val="35287640"/>
    <w:rsid w:val="3A732D9E"/>
    <w:rsid w:val="3D0C1895"/>
    <w:rsid w:val="3F4E6350"/>
    <w:rsid w:val="3FDEBA0C"/>
    <w:rsid w:val="4A502FE4"/>
    <w:rsid w:val="4ED23C6B"/>
    <w:rsid w:val="548876B6"/>
    <w:rsid w:val="5F912F22"/>
    <w:rsid w:val="60CA5E20"/>
    <w:rsid w:val="61F96118"/>
    <w:rsid w:val="65FE82C4"/>
    <w:rsid w:val="6EC30F1E"/>
    <w:rsid w:val="6FF993A5"/>
    <w:rsid w:val="72DF58F9"/>
    <w:rsid w:val="73AACB32"/>
    <w:rsid w:val="75FF573D"/>
    <w:rsid w:val="77F5AE58"/>
    <w:rsid w:val="77FCA9C0"/>
    <w:rsid w:val="78280F52"/>
    <w:rsid w:val="782E4843"/>
    <w:rsid w:val="7BE129E3"/>
    <w:rsid w:val="7DBF7473"/>
    <w:rsid w:val="7EAC59B8"/>
    <w:rsid w:val="7FAA2914"/>
    <w:rsid w:val="AFFE2162"/>
    <w:rsid w:val="BDBF7F66"/>
    <w:rsid w:val="D2F33CCA"/>
    <w:rsid w:val="DAFB2F5D"/>
    <w:rsid w:val="DBEBB5E0"/>
    <w:rsid w:val="DEDFA4D6"/>
    <w:rsid w:val="FABFB42C"/>
    <w:rsid w:val="FBFFC76D"/>
    <w:rsid w:val="FDF772C2"/>
    <w:rsid w:val="FEBEDC64"/>
    <w:rsid w:val="FF3B16F6"/>
    <w:rsid w:val="FF6F04C3"/>
    <w:rsid w:val="FF6F9C3F"/>
    <w:rsid w:val="FF99171C"/>
    <w:rsid w:val="FFB56F71"/>
    <w:rsid w:val="FFDB0F12"/>
    <w:rsid w:val="FFFD7E1A"/>
    <w:rsid w:val="FFF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kern w:val="0"/>
      <w:sz w:val="2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99"/>
    <w:pPr>
      <w:ind w:firstLine="200" w:firstLineChars="200"/>
      <w:textAlignment w:val="baseline"/>
    </w:pPr>
    <w:rPr>
      <w:rFonts w:ascii="Times New Roman" w:hAnsi="Times New Roman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ascii="微软雅黑" w:hAnsi="微软雅黑" w:eastAsia="微软雅黑" w:cs="Times New Roman"/>
      <w:color w:val="666666"/>
      <w:kern w:val="0"/>
      <w:sz w:val="24"/>
    </w:r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2 Char"/>
    <w:basedOn w:val="9"/>
    <w:link w:val="4"/>
    <w:semiHidden/>
    <w:qFormat/>
    <w:uiPriority w:val="0"/>
    <w:rPr>
      <w:rFonts w:ascii="宋体" w:hAnsi="宋体" w:eastAsia="宋体" w:cs="Times New Roman"/>
      <w:kern w:val="0"/>
      <w:sz w:val="24"/>
      <w:szCs w:val="24"/>
    </w:rPr>
  </w:style>
  <w:style w:type="character" w:customStyle="1" w:styleId="12">
    <w:name w:val="页脚 Char"/>
    <w:basedOn w:val="9"/>
    <w:link w:val="5"/>
    <w:qFormat/>
    <w:uiPriority w:val="0"/>
    <w:rPr>
      <w:sz w:val="18"/>
      <w:szCs w:val="18"/>
    </w:rPr>
  </w:style>
  <w:style w:type="character" w:customStyle="1" w:styleId="13">
    <w:name w:val="页眉 Char"/>
    <w:basedOn w:val="9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1059</Words>
  <Characters>1122</Characters>
  <Lines>11</Lines>
  <Paragraphs>3</Paragraphs>
  <TotalTime>36</TotalTime>
  <ScaleCrop>false</ScaleCrop>
  <LinksUpToDate>false</LinksUpToDate>
  <CharactersWithSpaces>1163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2020-10-30T15:57:00Z</dcterms:created>
  <dc:creator>lenovo</dc:creator>
  <cp:lastModifiedBy>greatwall</cp:lastModifiedBy>
  <cp:lastPrinted>2024-06-21T01:04:00Z</cp:lastPrinted>
  <dcterms:modified xsi:type="dcterms:W3CDTF">2024-06-24T11:13:32Z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5B17A70FDFE34FA4B174C4B65C6B005D</vt:lpwstr>
  </property>
</Properties>
</file>