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4AD7" w:rsidP="008B4AD7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8B4AD7">
        <w:rPr>
          <w:rFonts w:ascii="华文中宋" w:eastAsia="华文中宋" w:hAnsi="华文中宋" w:hint="eastAsia"/>
          <w:sz w:val="36"/>
          <w:szCs w:val="36"/>
        </w:rPr>
        <w:t>关于开展2024年吉林省“长白英才计划”杰出人才团队、科技创新领军人才（企业、科研院所类）、科技创业领军人才、青年拔尖人才（基础研究、工程技术领域）申报推荐工作的通知</w:t>
      </w:r>
    </w:p>
    <w:p w:rsidR="008B4AD7" w:rsidRDefault="008B4AD7" w:rsidP="008B4AD7">
      <w:pPr>
        <w:rPr>
          <w:rFonts w:ascii="华文中宋" w:eastAsia="华文中宋" w:hAnsi="华文中宋" w:hint="eastAsia"/>
          <w:sz w:val="36"/>
          <w:szCs w:val="36"/>
        </w:rPr>
      </w:pP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>各市（州）科技局、长白山开发区教育科技局、梅河新区科技创新局，省直有关部门（单位）、驻吉中直有关单位：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根据《吉林省“长白英才计划”实施方案》，现就开展2024年吉林省“长白英才计划”杰出人才团队、科技创新领军人才(企业、科研院所类)、科技创业领军人才、青年拔尖人才（基础研究、工程技术领域）申报推荐工作有关事宜通知如下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一、申报条件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吉林省“长白英才计划”杰出人才团队、科技创新领军人才（企业、科研院所类）、科技创业领军人才、青年拔尖人才（基础研究、工程技术领域）申报人选条件见附件（1—4）。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申报人年龄、工作年限的计算，截至2024年7月31日。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二、申报推荐程序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各市（州）科技部门组织本地的申报推荐工作，并将推荐人选报当地党委组织部审核把关。中省直部门（单位）组织人事部门组织本单位的申报推荐和审核把关工作。按照以</w:t>
      </w:r>
      <w:r w:rsidRPr="008B4AD7">
        <w:rPr>
          <w:rFonts w:ascii="仿宋_GB2312" w:eastAsia="仿宋_GB2312" w:hAnsi="华文中宋" w:hint="eastAsia"/>
          <w:sz w:val="32"/>
          <w:szCs w:val="32"/>
        </w:rPr>
        <w:lastRenderedPageBreak/>
        <w:t>下程序进行：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1. 申报人（团队）于7月9日后通过长白英才计划申报管理系统（网址：https://jlcbyc.jilinxiangyun.com）填报申报书，准备相关申报材料。所在单位须对申报材料进行认真审核。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2. 推荐部门（单位）对申报材料进行审核汇总并组织专家进行初选，按照推荐名额确定拟推荐人选（团队）名单。推荐名额详见附件5。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3. 所有拟推荐人选（团队）须在本人（团队）所在单位公示5个工作日，无异议后，推荐部门（单位）组织推荐人选（团队）于2024年7月15日至27日期间在线提交完毕申报材料，并于7月31日前完成线上推荐工作。同时，将申报材料（一式两份）随推荐材料一并送至吉林省科技创新平台管理中心（长春市前进大街1244号科技厅科研园2号楼南门第十三会议室）。推荐材料主要包括推荐函和推荐汇总表（盖章）。推荐部门（单位）要确认报送的申报材料与系统填报的版本一致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三、相关要求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1.各推荐部门要做好组织申报、材料审核、初步筛选等工作，对推荐人选认真审核把关。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2.各用人单位要切实履行好主体责任，严把推荐人选的政治素质、资格条件、职业道德和专业能力关，所有推荐人</w:t>
      </w:r>
      <w:r w:rsidRPr="008B4AD7">
        <w:rPr>
          <w:rFonts w:ascii="仿宋_GB2312" w:eastAsia="仿宋_GB2312" w:hAnsi="华文中宋" w:hint="eastAsia"/>
          <w:sz w:val="32"/>
          <w:szCs w:val="32"/>
        </w:rPr>
        <w:lastRenderedPageBreak/>
        <w:t>选需经单位党委（党组）研究决定，做好人选推荐工作。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3.申报人必须按照要求如实填写、及时将申报材料报送推荐部门，如发现弄虚作假行为，一律取消遴选资格。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4.严格落实相关工作纪律要求，涉密材料及工作内容严禁通过互联网、手机、微信、电子邮件等渠道传播，申报材料不得出现涉密内容。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5.纸质申报书和附件等申报材料胶装成一册。</w:t>
      </w:r>
    </w:p>
    <w:p w:rsidR="008B4AD7" w:rsidRDefault="008B4AD7" w:rsidP="008B4AD7">
      <w:pPr>
        <w:ind w:firstLine="630"/>
        <w:rPr>
          <w:rFonts w:ascii="仿宋_GB2312" w:eastAsia="仿宋_GB2312" w:hAnsi="华文中宋" w:hint="eastAsia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>6.其他相关要求详见附件实施细则。</w:t>
      </w:r>
    </w:p>
    <w:p w:rsidR="008B4AD7" w:rsidRPr="008B4AD7" w:rsidRDefault="008B4AD7" w:rsidP="008B4AD7">
      <w:pPr>
        <w:ind w:firstLine="630"/>
        <w:rPr>
          <w:rFonts w:ascii="仿宋_GB2312" w:eastAsia="仿宋_GB2312" w:hAnsi="华文中宋"/>
          <w:sz w:val="32"/>
          <w:szCs w:val="32"/>
        </w:rPr>
      </w:pP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省科学技术厅：侯冠宇</w:t>
      </w:r>
      <w:r>
        <w:rPr>
          <w:rFonts w:ascii="仿宋_GB2312" w:eastAsia="仿宋_GB2312" w:hAnsi="华文中宋" w:hint="eastAsia"/>
          <w:sz w:val="32"/>
          <w:szCs w:val="32"/>
        </w:rPr>
        <w:t xml:space="preserve"> 0431-88910207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遴选工作监督电话：</w:t>
      </w:r>
      <w:r>
        <w:rPr>
          <w:rFonts w:ascii="仿宋_GB2312" w:eastAsia="仿宋_GB2312" w:hAnsi="华文中宋" w:hint="eastAsia"/>
          <w:sz w:val="32"/>
          <w:szCs w:val="32"/>
        </w:rPr>
        <w:t>0431-88955600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吉林省科技创新平台管理中心：邹连杨</w:t>
      </w:r>
      <w:r>
        <w:rPr>
          <w:rFonts w:ascii="仿宋_GB2312" w:eastAsia="仿宋_GB2312" w:hAnsi="华文中宋" w:hint="eastAsia"/>
          <w:sz w:val="32"/>
          <w:szCs w:val="32"/>
        </w:rPr>
        <w:t xml:space="preserve"> 18443118910</w:t>
      </w:r>
    </w:p>
    <w:p w:rsidR="008B4AD7" w:rsidRPr="008B4AD7" w:rsidRDefault="008B4AD7" w:rsidP="008B4AD7">
      <w:pPr>
        <w:rPr>
          <w:rFonts w:ascii="仿宋_GB2312" w:eastAsia="仿宋_GB2312" w:hAnsi="华文中宋" w:hint="eastAsia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申报管理系统技术服务</w:t>
      </w:r>
      <w:r>
        <w:rPr>
          <w:rFonts w:ascii="仿宋_GB2312" w:eastAsia="仿宋_GB2312" w:hAnsi="华文中宋" w:hint="eastAsia"/>
          <w:sz w:val="32"/>
          <w:szCs w:val="32"/>
        </w:rPr>
        <w:t>: 0431-80767550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</w:p>
    <w:p w:rsidR="008B4AD7" w:rsidRDefault="008B4AD7" w:rsidP="008B4AD7">
      <w:pPr>
        <w:ind w:firstLine="630"/>
        <w:rPr>
          <w:rFonts w:ascii="仿宋_GB2312" w:eastAsia="仿宋_GB2312" w:hAnsi="华文中宋" w:hint="eastAsia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>附件：</w:t>
      </w:r>
    </w:p>
    <w:p w:rsidR="008B4AD7" w:rsidRPr="008B4AD7" w:rsidRDefault="008B4AD7" w:rsidP="008B4AD7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1.</w:t>
      </w:r>
      <w:r w:rsidRPr="008B4AD7">
        <w:rPr>
          <w:rFonts w:ascii="仿宋_GB2312" w:eastAsia="仿宋_GB2312" w:hAnsi="华文中宋" w:hint="eastAsia"/>
          <w:sz w:val="32"/>
          <w:szCs w:val="32"/>
        </w:rPr>
        <w:t>杰出人才团队项目实施细则</w:t>
      </w:r>
    </w:p>
    <w:p w:rsidR="008B4AD7" w:rsidRPr="008B4AD7" w:rsidRDefault="008B4AD7" w:rsidP="008B4AD7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2.</w:t>
      </w:r>
      <w:r w:rsidRPr="008B4AD7">
        <w:rPr>
          <w:rFonts w:ascii="仿宋_GB2312" w:eastAsia="仿宋_GB2312" w:hAnsi="华文中宋" w:hint="eastAsia"/>
          <w:sz w:val="32"/>
          <w:szCs w:val="32"/>
        </w:rPr>
        <w:t>科技创新领军人才（企业、科研院所类）项目实施细则</w:t>
      </w:r>
    </w:p>
    <w:p w:rsidR="008B4AD7" w:rsidRPr="008B4AD7" w:rsidRDefault="008B4AD7" w:rsidP="008B4AD7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3.</w:t>
      </w:r>
      <w:r w:rsidRPr="008B4AD7">
        <w:rPr>
          <w:rFonts w:ascii="仿宋_GB2312" w:eastAsia="仿宋_GB2312" w:hAnsi="华文中宋" w:hint="eastAsia"/>
          <w:sz w:val="32"/>
          <w:szCs w:val="32"/>
        </w:rPr>
        <w:t>科技创业领军人才项目实施细则</w:t>
      </w:r>
    </w:p>
    <w:p w:rsidR="008B4AD7" w:rsidRPr="008B4AD7" w:rsidRDefault="008B4AD7" w:rsidP="008B4AD7">
      <w:pPr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4.</w:t>
      </w:r>
      <w:r w:rsidRPr="008B4AD7">
        <w:rPr>
          <w:rFonts w:ascii="仿宋_GB2312" w:eastAsia="仿宋_GB2312" w:hAnsi="华文中宋" w:hint="eastAsia"/>
          <w:sz w:val="32"/>
          <w:szCs w:val="32"/>
        </w:rPr>
        <w:t>青年拔尖人才（基础研究、工程技术领域）项目实施细则</w:t>
      </w:r>
    </w:p>
    <w:p w:rsidR="008B4AD7" w:rsidRPr="008B4AD7" w:rsidRDefault="008B4AD7" w:rsidP="008B4AD7">
      <w:pPr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>5. 推荐名额分配表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/>
          <w:sz w:val="32"/>
          <w:szCs w:val="32"/>
        </w:rPr>
        <w:t xml:space="preserve"> 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</w:p>
    <w:p w:rsidR="008B4AD7" w:rsidRPr="008B4AD7" w:rsidRDefault="008B4AD7" w:rsidP="008B4AD7">
      <w:pPr>
        <w:rPr>
          <w:rFonts w:ascii="仿宋_GB2312" w:eastAsia="仿宋_GB2312" w:hAnsi="华文中宋" w:hint="eastAsia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</w:t>
      </w:r>
      <w:r>
        <w:rPr>
          <w:rFonts w:ascii="仿宋_GB2312" w:eastAsia="仿宋_GB2312" w:hAnsi="华文中宋" w:hint="eastAsia"/>
          <w:sz w:val="32"/>
          <w:szCs w:val="32"/>
        </w:rPr>
        <w:t xml:space="preserve">                          </w:t>
      </w:r>
      <w:r w:rsidRPr="008B4AD7">
        <w:rPr>
          <w:rFonts w:ascii="仿宋_GB2312" w:eastAsia="仿宋_GB2312" w:hAnsi="华文中宋" w:hint="eastAsia"/>
          <w:sz w:val="32"/>
          <w:szCs w:val="32"/>
        </w:rPr>
        <w:t xml:space="preserve">吉林省科学技术厅  </w:t>
      </w:r>
    </w:p>
    <w:p w:rsidR="008B4AD7" w:rsidRPr="008B4AD7" w:rsidRDefault="008B4AD7" w:rsidP="008B4AD7">
      <w:pPr>
        <w:rPr>
          <w:rFonts w:ascii="仿宋_GB2312" w:eastAsia="仿宋_GB2312" w:hAnsi="华文中宋"/>
          <w:sz w:val="32"/>
          <w:szCs w:val="32"/>
        </w:rPr>
      </w:pPr>
    </w:p>
    <w:p w:rsidR="008B4AD7" w:rsidRPr="008B4AD7" w:rsidRDefault="008B4AD7" w:rsidP="008B4AD7">
      <w:pPr>
        <w:rPr>
          <w:rFonts w:ascii="仿宋_GB2312" w:eastAsia="仿宋_GB2312" w:hAnsi="华文中宋" w:hint="eastAsia"/>
          <w:sz w:val="32"/>
          <w:szCs w:val="32"/>
        </w:rPr>
      </w:pPr>
      <w:r w:rsidRPr="008B4AD7">
        <w:rPr>
          <w:rFonts w:ascii="仿宋_GB2312" w:eastAsia="仿宋_GB2312" w:hAnsi="华文中宋" w:hint="eastAsia"/>
          <w:sz w:val="32"/>
          <w:szCs w:val="32"/>
        </w:rPr>
        <w:t xml:space="preserve">　　</w:t>
      </w:r>
      <w:r>
        <w:rPr>
          <w:rFonts w:ascii="仿宋_GB2312" w:eastAsia="仿宋_GB2312" w:hAnsi="华文中宋" w:hint="eastAsia"/>
          <w:sz w:val="32"/>
          <w:szCs w:val="32"/>
        </w:rPr>
        <w:t xml:space="preserve">                           </w:t>
      </w:r>
      <w:r w:rsidRPr="008B4AD7">
        <w:rPr>
          <w:rFonts w:ascii="仿宋_GB2312" w:eastAsia="仿宋_GB2312" w:hAnsi="华文中宋" w:hint="eastAsia"/>
          <w:sz w:val="32"/>
          <w:szCs w:val="32"/>
        </w:rPr>
        <w:t xml:space="preserve">2024年7月12日    </w:t>
      </w:r>
    </w:p>
    <w:p w:rsidR="008B4AD7" w:rsidRPr="008B4AD7" w:rsidRDefault="008B4AD7" w:rsidP="008B4AD7">
      <w:pPr>
        <w:rPr>
          <w:rFonts w:ascii="仿宋_GB2312" w:eastAsia="仿宋_GB2312" w:hAnsi="华文中宋" w:hint="eastAsia"/>
          <w:sz w:val="32"/>
          <w:szCs w:val="32"/>
        </w:rPr>
      </w:pPr>
    </w:p>
    <w:sectPr w:rsidR="008B4AD7" w:rsidRPr="008B4A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62D" w:rsidRDefault="0049362D" w:rsidP="008B4AD7">
      <w:r>
        <w:separator/>
      </w:r>
    </w:p>
  </w:endnote>
  <w:endnote w:type="continuationSeparator" w:id="1">
    <w:p w:rsidR="0049362D" w:rsidRDefault="0049362D" w:rsidP="008B4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62D" w:rsidRDefault="0049362D" w:rsidP="008B4AD7">
      <w:r>
        <w:separator/>
      </w:r>
    </w:p>
  </w:footnote>
  <w:footnote w:type="continuationSeparator" w:id="1">
    <w:p w:rsidR="0049362D" w:rsidRDefault="0049362D" w:rsidP="008B4A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AD7"/>
    <w:rsid w:val="0049362D"/>
    <w:rsid w:val="008B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4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4A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4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4A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216</Words>
  <Characters>1236</Characters>
  <Application>Microsoft Office Word</Application>
  <DocSecurity>0</DocSecurity>
  <Lines>10</Lines>
  <Paragraphs>2</Paragraphs>
  <ScaleCrop>false</ScaleCrop>
  <Company>微软中国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程英博</dc:creator>
  <cp:keywords/>
  <dc:description/>
  <cp:lastModifiedBy>程英博</cp:lastModifiedBy>
  <cp:revision>2</cp:revision>
  <dcterms:created xsi:type="dcterms:W3CDTF">2024-07-16T01:56:00Z</dcterms:created>
  <dcterms:modified xsi:type="dcterms:W3CDTF">2024-07-16T01:59:00Z</dcterms:modified>
</cp:coreProperties>
</file>