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bookmarkStart w:id="0" w:name="_GoBack"/>
      <w:r>
        <w:rPr>
          <w:rFonts w:ascii="宋体" w:hAnsi="宋体" w:eastAsia="宋体" w:cs="宋体"/>
          <w:b/>
          <w:bCs/>
          <w:i w:val="0"/>
          <w:iCs w:val="0"/>
          <w:caps w:val="0"/>
          <w:color w:val="333333"/>
          <w:spacing w:val="0"/>
          <w:sz w:val="44"/>
          <w:szCs w:val="44"/>
          <w:bdr w:val="none" w:color="auto" w:sz="0" w:space="0"/>
          <w:shd w:val="clear" w:fill="FFFFFF"/>
        </w:rPr>
        <w:t>中华人民共和国老年人权益保障法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目录</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第二章　家庭赡养与扶养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第三章　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第四章　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第五章　社会优待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第六章　宜居环境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第七章　参与社会发展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第一章　总则</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第一条　为了保障老年人合法权益，发展老龄事业，弘扬中华民族敬老、养老、助老的美德，根据宪法，制定本法。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第二条　本法所称老年人是指六十周岁以上的公民。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第三条　国家保障老年人依法享有的权益。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老年人有从国家和社会获得物质帮助的权利，有享受社会服务和社会优待的权利，有参与社会发展和共享发展成果的权利。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禁止歧视、侮辱、虐待或者遗弃老年人。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第四条　积极应对人口老龄化是国家的一项长期战略任务。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国家和社会应当采取措施，健全保障老年人权益的各项制度，逐步改善保障老年人生活、健康、安全以及参与社会发展的条件，实现老有所养、老有所医、老有所为、老有所学、老有所乐。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第五条　国家建立多层次的社会保障体系，逐步提高对老年人的保障水平。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国家建立和完善以居家为基础、社区为依托、机构为支撑的社会养老服务体系。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倡导全社会优待老年人。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第六条　各级人民政府应当将老龄事业纳入国民经济和社会发展规划，将老龄事业经费列入财政预算，建立稳定的经费保障机制，并鼓励社会各方面投入，使老龄事业与经济、社会协调发展。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国务院制定国家老龄事业发展规划。县级以上地方人民政府根据国家老龄事业发展规划，制定本行政区域的老龄事业发展规划和年度计划。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县级以上人民政府负责老龄工作的机构，负责组织、协调、指导、督促有关部门做好老年人权益保障工作。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第七条　保障老年人合法权益是全社会的共同责任。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国家机关、社会团体、企业事业单位和其他组织应当按照各自职责，做好老年人权益保障工作。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基层群众性自治组织和依法设立的老年人组织应当反映老年人的要求，维护老年人合法权益，为老年人服务。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提倡、鼓励义务为老年人服务。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第八条　国家进行人口老龄化国情教育，增强全社会积极应对人口老龄化意识。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全社会应当广泛开展敬老、养老、助老宣传教育活动，树立尊重、关心、帮助老年人的社会风尚。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青少年组织、学校和幼儿园应当对青少年和儿童进行敬老、养老、助老的道德教育和维护老年人合法权益的法制教育。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广播、电影、电视、报刊、网络等应当反映老年人的生活，开展维护老年人合法权益的宣传，为老年人服务。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第九条　国家支持老龄科学研究，建立老年人状况统计调查和发布制度。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第十条　各级人民政府和有关部门对维护老年人合法权益和敬老、养老、助老成绩显著的组织、家庭或者个人，对参与社会发展做出突出贡献的老年人，按照国家有关规定给予表彰或者奖励。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第十一条　老年人应当遵纪守法，履行法律规定的义务。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第十二条　每年农历九月初九为老年节。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第二章　家庭赡养与扶养</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第十三条　老年人养老以居家为基础，家庭成员应当尊重、关心和照料老年人。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第十四条　赡养人应当履行对老年人经济上供养、生活上照料和精神上慰藉的义务，照顾老年人的特殊需要。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赡养人是指老年人的子女以及其他依法负有赡养义务的人。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赡养人的配偶应当协助赡养人履行赡养义务。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第十五条　赡养人应当使患病的老年人及时得到治疗和护理；对经济困难的老年人，应当提供医疗费用。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对生活不能自理的老年人，赡养人应当承担照料责任；不能亲自照料的，可以按照老年人的意愿委托他人或者养老机构等照料。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第十六条　赡养人应当妥善安排老年人的住房，不得强迫老年人居住或者迁居条件低劣的房屋。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老年人自有的或者承租的住房，子女或者其他亲属不得侵占，不得擅自改变产权关系或者租赁关系。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老年人自有的住房，赡养人有维修的义务。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第十七条　赡养人有义务耕种或者委托他人耕种老年人承包的田地，照管或者委托他人照管老年人的林木和牲畜等，收益归老年人所有。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第十八条　家庭成员应当关心老年人的精神需求，不得忽视、冷落老年人。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与老年人分开居住的家庭成员，应当经常看望或者问候老年人。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用人单位应当按照国家有关规定保障赡养人探亲休假的权利。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第十九条　赡养人不得以放弃继承权或者其他理由，拒绝履行赡养义务。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赡养人不履行赡养义务，老年人有要求赡养人付给赡养费等权利。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赡养人不得要求老年人承担力不能及的劳动。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第二十条　经老年人同意，赡养人之间可以就履行赡养义务签订协议。赡养协议的内容不得违反法律的规定和老年人的意愿。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基层群众性自治组织、老年人组织或者赡养人所在单位监督协议的履行。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第二十一条　老年人的婚姻自由受法律保护。子女或者其他亲属不得干涉老年人离婚、再婚及婚后的生活。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赡养人的赡养义务不因老年人的婚姻关系变化而消除。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第二十二条　老年人对个人的财产，依法享有占有、使用、收益和处分的权利，子女或者其他亲属不得干涉，不得以窃取、骗取、强行索取等方式侵犯老年人的财产权益。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老年人有依法继承父母、配偶、子女或者其他亲属遗产的权利，有接受赠与的权利。子女或者其他亲属不得侵占、抢夺、转移、隐匿或者损毁应当由老年人继承或者接受赠与的财产。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老年人以遗嘱处分财产，应当依法为老年配偶保留必要的份额。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第二十三条　老年人与配偶有相互扶养的义务。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由兄、姐扶养的弟、妹成年后，有负担能力的，对年老无赡养人的兄、姐有扶养的义务。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第二十四条　赡养人、扶养人不履行赡养、扶养义务的，基层群众性自治组织、老年人组织或者赡养人、扶养人所在单位应当督促其履行。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第二十五条　禁止对老年人实施家庭暴力。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老年人未事先确定监护人的，其丧失或者部分丧失民事行为能力时，依照有关法律的规定确定监护人。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第二十七条　国家建立健全家庭养老支持政策，鼓励家庭成员与老年人共同生活或者就近居住，为老年人随配偶或者赡养人迁徙提供条件，为家庭成员照料老年人提供帮助。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第三章　社　会　保　障</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第二十八条　国家通过基本养老保险制度，保障老年人的基本生活。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有关部门制定医疗保险办法，应当对老年人给予照顾。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第三十条　国家逐步开展长期护理保障工作，保障老年人的护理需求。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对生活长期不能自理、经济困难的老年人，地方各级人民政府应当根据其失能程度等情况给予护理补贴。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第三十一条　国家对经济困难的老年人给予基本生活、医疗、居住或者其他救助。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老年人无劳动能力、无生活来源、无赡养人和扶养人，或者其赡养人和扶养人确无赡养能力或者扶养能力的，由地方各级人民政府依照有关规定给予供养或者救助。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对流浪乞讨、遭受遗弃等生活无着的老年人，由地方各级人民政府依照有关规定给予救助。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第三十二条　地方各级人民政府在实施廉租住房、公共租赁住房等住房保障制度或者进行危旧房屋改造时，应当优先照顾符合条件的老年人。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第三十三条　国家建立和完善老年人福利制度，根据经济社会发展水平和老年人的实际需要，增加老年人的社会福利。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国家鼓励地方建立八十周岁以上低收入老年人高龄津贴制度。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国家建立和完善计划生育家庭老年人扶助制度。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农村可以将未承包的集体所有的部分土地、山林、水面、滩涂等作为养老基地，收益供老年人养老。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第三十四条　老年人依法享有的养老金、医疗待遇和其他待遇应当得到保障，有关机构必须按时足额支付，不得克扣、拖欠或者挪用。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国家根据经济发展以及职工平均工资增长、物价上涨等情况，适时提高养老保障水平。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第三十五条　国家鼓励慈善组织以及其他组织和个人为老年人提供物质帮助。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第三十六条　老年人可以与集体经济组织、基层群众性自治组织、养老机构等组织或者个人签订遗赠扶养协议或者其他扶助协议。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负有扶养义务的组织或者个人按照遗赠扶养协议，承担该老年人生养死葬的义务，享有受遗赠的权利。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第四章　社　会　服　务</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对经济困难的老年人，地方各级人民政府应当逐步给予养老服务补贴。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发扬邻里互助的传统，提倡邻里间关心、帮助有困难的老年人。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鼓励慈善组织、志愿者为老年人服务。倡导老年人互助服务。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第三十九条　各级人民政府应当根据经济发展水平和老年人服务需求，逐步增加对养老服务的投入。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各级人民政府和有关部门在财政、税费、土地、融资等方面采取措施，鼓励、扶持企业事业单位、社会组织或者个人兴办、运营养老、老年人日间照料、老年文化体育活动等设施。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第四十条　地方各级人民政府和有关部门应当按照老年人口比例及分布情况，将养老服务设施建设纳入城乡规划和土地利用总体规划，统筹安排养老服务设施建设用地及所需物资。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公益性养老服务设施用地，可以依法使用国有划拨土地或者农民集体所有的土地。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养老服务设施用地，非经法定程序不得改变用途。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第四十一条　政府投资兴办的养老机构，应当优先保障经济困难的孤寡、失能、高龄等老年人的服务需求。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第四十二条　国务院有关部门制定养老服务设施建设、养老服务质量和养老服务职业等标准，建立健全养老机构分类管理和养老服务评估制度。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各级人民政府应当规范养老服务收费项目和标准，加强监督和管理。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第四十三条　设立公益性养老机构，应当依法办理相应的登记。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设立经营性养老机构，应当在市场监督管理部门办理登记。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养老机构登记后即可开展服务活动，并向县级以上人民政府民政部门备案。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第四十四条　地方各级人民政府加强对本行政区域养老机构管理工作的领导，建立养老机构综合监管制度。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县级以上人民政府民政部门负责养老机构的指导、监督和管理，其他有关部门依照职责分工对养老机构实施监督。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第四十五条　县级以上人民政府民政部门依法履行监督检查职责，可以采取以下措施：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（一）向养老机构和个人了解情况；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（二）进入涉嫌违法的养老机构进行现场检查；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（三）查阅或者复制有关合同、票据、账簿及其他有关资料；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（四）发现养老机构存在可能危及人身健康和生命财产安全风险的，责令限期改正，逾期不改正的，责令停业整顿。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县级以上人民政府民政部门调查养老机构涉嫌违法的行为，应当遵守《中华人民共和国行政强制法》和其他有关法律、行政法规的规定。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第四十六条　养老机构变更或者终止的，应当妥善安置收住的老年人，并依照规定到有关部门办理手续。有关部门应当为养老机构妥善安置老年人提供帮助。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第四十七条　国家建立健全养老服务人才培养、使用、评价和激励制度，依法规范用工，促进从业人员劳动报酬合理增长，发展专职、兼职和志愿者相结合的养老服务队伍。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国家鼓励高等学校、中等职业学校和职业培训机构设置相关专业或者培训项目，培养养老服务专业人才。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第四十八条　养老机构应当与接受服务的老年人或者其代理人签订服务协议，明确双方的权利、义务。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养老机构及其工作人员不得以任何方式侵害老年人的权益。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第四十九条　国家鼓励养老机构投保责任保险，鼓励保险公司承保责任保险。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国家鼓励医疗机构开设针对老年病的专科或者门诊。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医疗卫生机构应当开展老年人的健康服务和疾病防治工作。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第五十一条　国家采取措施，加强老年医学的研究和人才培养，提高老年病的预防、治疗、科研水平，促进老年病的早期发现、诊断和治疗。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国家和社会采取措施，开展各种形式的健康教育，普及老年保健知识，增强老年人自我保健意识。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第五十二条　国家采取措施，发展老龄产业，将老龄产业列入国家扶持行业目录。扶持和引导企业开发、生产、经营适应老年人需要的用品和提供相关的服务。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第五章　社　会　优　待</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第五十三条　县级以上人民政府及其有关部门根据经济社会发展情况和老年人的特殊需要，制定优待老年人的办法，逐步提高优待水平。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对常住在本行政区域内的外埠老年人给予同等优待。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第五十四条　各级人民政府和有关部门应当为老年人及时、便利地领取养老金、结算医疗费和享受其他物质帮助提供条件。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第五十五条　各级人民政府和有关部门办理房屋权属关系变更、户口迁移等涉及老年人权益的重大事项时，应当就办理事项是否为老年人的真实意思表示进行询问，并依法优先办理。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第五十六条　老年人因其合法权益受侵害提起诉讼交纳诉讼费确有困难的，可以缓交、减交或者免交；需要获得律师帮助，但无力支付律师费用的，可以获得法律援助。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鼓励律师事务所、公证处、基层法律服务所和其他法律服务机构为经济困难的老年人提供免费或者优惠服务。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第五十七条　医疗机构应当为老年人就医提供方便，对老年人就医予以优先。有条件的地方，可以为老年人设立家庭病床，开展巡回医疗、护理、康复、免费体检等服务。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提倡为老年人义诊。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第五十八条　提倡与老年人日常生活密切相关的服务行业为老年人提供优先、优惠服务。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城市公共交通、公路、铁路、水路和航空客运，应当为老年人提供优待和照顾。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第五十九条　博物馆、美术馆、科技馆、纪念馆、公共图书馆、文化馆、影剧院、体育场馆、公园、旅游景点等场所，应当对老年人免费或者优惠开放。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第六十条　农村老年人不承担兴办公益事业的筹劳义务。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第六章　宜　居　环　境</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第六十一条　国家采取措施，推进宜居环境建设，为老年人提供安全、便利和舒适的环境。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第六十二条　各级人民政府在制定城乡规划时，应当根据人口老龄化发展趋势、老年人口分布和老年人的特点，统筹考虑适合老年人的公共基础设施、生活服务设施、医疗卫生设施和文化体育设施建设。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第六十三条　国家制定和完善涉及老年人的工程建设标准体系，在规划、设计、施工、监理、验收、运行、维护、管理等环节加强相关标准的实施与监督。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第六十四条　国家制定无障碍设施工程建设标准。新建、改建和扩建道路、公共交通设施、建筑物、居住区等，应当符合国家无障碍设施工程建设标准。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各级人民政府和有关部门应当按照国家无障碍设施工程建设标准，优先推进与老年人日常生活密切相关的公共服务设施的改造。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无障碍设施的所有人和管理人应当保障无障碍设施正常使用。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第六十五条　国家推动老年宜居社区建设，引导、支持老年宜居住宅的开发，推动和扶持老年人家庭无障碍设施的改造，为老年人创造无障碍居住环境。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第七章　参与社会发展</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第六十六条　国家和社会应当重视、珍惜老年人的知识、技能、经验和优良品德，发挥老年人的专长和作用，保障老年人参与经济、政治、文化和社会生活。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第六十七条　老年人可以通过老年人组织，开展有益身心健康的活动。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第六十八条　制定法律、法规、规章和公共政策，涉及老年人权益重大问题的，应当听取老年人和老年人组织的意见。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老年人和老年人组织有权向国家机关提出老年人权益保障、老龄事业发展等方面的意见和建议。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第六十九条　国家为老年人参与社会发展创造条件。根据社会需要和可能，鼓励老年人在自愿和量力的情况下，从事下列活动：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（一）对青少年和儿童进行社会主义、爱国主义、集体主义和艰苦奋斗等优良传统教育；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（二）传授文化和科技知识；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（四）依法参与科技开发和应用；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（五）依法从事经营和生产活动；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（六）参加志愿服务、兴办社会公益事业；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（七）参与维护社会治安、协助调解民间纠纷；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（八）参加其他社会活动。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第七十条　老年人参加劳动的合法收入受法律保护。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任何单位和个人不得安排老年人从事危害其身心健康的劳动或者危险作业。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第七十一条　老年人有继续受教育的权利。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国家发展老年教育，把老年教育纳入终身教育体系，鼓励社会办好各类老年学校。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各级人民政府对老年教育应当加强领导，统一规划，加大投入。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第七十二条　国家和社会采取措施，开展适合老年人的群众性文化、体育、娱乐活动，丰富老年人的精神文化生活。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第八章　法　律　责　任</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第七十三条　老年人合法权益受到侵害的，被侵害人或者其代理人有权要求有关部门处理，或者依法向人民法院提起诉讼。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人民法院和有关部门，对侵犯老年人合法权益的申诉、控告和检举，应当依法及时受理，不得推诿、拖延。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第七十四条　不履行保护老年人合法权益职责的部门或者组织，其上级主管部门应当给予批评教育，责令改正。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国家工作人员违法失职，致使老年人合法权益受到损害的，由其所在单位或者上级机关责令改正，或者依法给予处分；构成犯罪的，依法追究刑事责任。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第七十五条　老年人与家庭成员因赡养、扶养或者住房、财产等发生纠纷，可以申请人民调解委员会或者其他有关组织进行调解，也可以直接向人民法院提起诉讼。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人民调解委员会或者其他有关组织调解前款纠纷时，应当通过说服、疏导等方式化解矛盾和纠纷；对有过错的家庭成员，应当给予批评教育。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人民法院对老年人追索赡养费或者扶养费的申请，可以依法裁定先予执行。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第七十六条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第七十七条　家庭成员盗窃、诈骗、抢夺、侵占、勒索、故意损毁老年人财物，构成违反治安管理行为的，依法给予治安管理处罚；构成犯罪的，依法追究刑事责任。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第七十八条　侮辱、诽谤老年人，构成违反治安管理行为的，依法给予治安管理处罚；构成犯罪的，依法追究刑事责任。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第七十九条　养老机构及其工作人员侵害老年人人身和财产权益，或者未按照约定提供服务的，依法承担民事责任；有关主管部门依法给予行政处罚；构成犯罪的，依法追究刑事责任。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第八十条　对养老机构负有管理和监督职责的部门及其工作人员滥用职权、玩忽职守、徇私舞弊的，对直接负责的主管人员和其他直接责任人员依法给予处分；构成犯罪的，依法追究刑事责任。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第八十一条　不按规定履行优待老年人义务的，由有关主管部门责令改正。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第九章　附则</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第八十三条　民族自治地方的人民代表大会，可以根据本法的原则，结合当地民族风俗习惯的具体情况，依照法定程序制定变通的或者补充的规定。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第八十四条　本法施行前设立的养老机构不符合本法规定条件的，应当限期整改。具体办法由国务院民政部门制定。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第八十五条　本法自2013年7月1日起施行。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WU3NWFlZWU2ZjYxZTVhMmZlOGMwZmYyMzRiNTgifQ=="/>
  </w:docVars>
  <w:rsids>
    <w:rsidRoot w:val="00000000"/>
    <w:rsid w:val="4F8D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2024-05-13T02:42:31Z</dcterms:created>
  <dc:creator>A</dc:creator>
  <cp:lastModifiedBy>女侠！请留步</cp:lastModifiedBy>
  <dcterms:modified xsi:type="dcterms:W3CDTF">2024-05-13T02:42:53Z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6AFB1EF57DA74C1CA89AC95D7E348E12_13</vt:lpwstr>
  </property>
</Properties>
</file>