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F9" w:rsidRPr="00B007F9" w:rsidRDefault="00B007F9" w:rsidP="00B007F9">
      <w:pPr>
        <w:widowControl/>
        <w:jc w:val="center"/>
        <w:rPr>
          <w:rFonts w:ascii="Tahoma" w:eastAsia="宋体" w:hAnsi="Tahoma" w:cs="Tahoma"/>
          <w:color w:val="606060"/>
          <w:kern w:val="0"/>
          <w:sz w:val="18"/>
          <w:szCs w:val="18"/>
        </w:rPr>
      </w:pPr>
      <w:bookmarkStart w:id="0" w:name="_GoBack"/>
      <w:r w:rsidRPr="00B007F9">
        <w:rPr>
          <w:rFonts w:ascii="Tahoma" w:eastAsia="宋体" w:hAnsi="Tahoma" w:cs="Tahoma"/>
          <w:b/>
          <w:bCs/>
          <w:color w:val="606060"/>
          <w:kern w:val="0"/>
          <w:sz w:val="44"/>
          <w:szCs w:val="44"/>
        </w:rPr>
        <w:t>公主岭市国土资源局</w:t>
      </w:r>
      <w:r w:rsidRPr="00B007F9">
        <w:rPr>
          <w:rFonts w:ascii="Tahoma" w:eastAsia="宋体" w:hAnsi="Tahoma" w:cs="Tahoma"/>
          <w:b/>
          <w:bCs/>
          <w:color w:val="606060"/>
          <w:kern w:val="0"/>
          <w:sz w:val="44"/>
          <w:szCs w:val="44"/>
        </w:rPr>
        <w:t>2017</w:t>
      </w:r>
      <w:r w:rsidRPr="00B007F9">
        <w:rPr>
          <w:rFonts w:ascii="Tahoma" w:eastAsia="宋体" w:hAnsi="Tahoma" w:cs="Tahoma"/>
          <w:b/>
          <w:bCs/>
          <w:color w:val="606060"/>
          <w:kern w:val="0"/>
          <w:sz w:val="44"/>
          <w:szCs w:val="44"/>
        </w:rPr>
        <w:t>年政府信息公开工作年度报告</w:t>
      </w:r>
    </w:p>
    <w:bookmarkEnd w:id="0"/>
    <w:p w:rsidR="00B007F9" w:rsidRPr="00B007F9" w:rsidRDefault="00B007F9" w:rsidP="00B007F9">
      <w:pPr>
        <w:widowControl/>
        <w:jc w:val="left"/>
        <w:rPr>
          <w:rFonts w:ascii="Tahoma" w:eastAsia="宋体" w:hAnsi="Tahoma" w:cs="Tahoma"/>
          <w:color w:val="606060"/>
          <w:kern w:val="0"/>
          <w:sz w:val="18"/>
          <w:szCs w:val="18"/>
        </w:rPr>
      </w:pPr>
      <w:r w:rsidRPr="00B007F9">
        <w:rPr>
          <w:rFonts w:ascii="Tahoma" w:eastAsia="宋体" w:hAnsi="Tahoma" w:cs="Tahoma"/>
          <w:color w:val="606060"/>
          <w:kern w:val="0"/>
          <w:sz w:val="18"/>
          <w:szCs w:val="18"/>
        </w:rPr>
        <w:t> </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本年度报告是根据《中华人民共和国政府信息公开条例》要求，由公主岭市国土资源局编制，现予以公布。报告全文由基本情况，主动公开政府信息情况，依申请公开政府信息及处理情况，因政府信息公开申请行政复议，提起诉讼和申诉情况，政府信息公开的收费和减免情况，以及主要问题和改进措施等六个部分组成。本报告中所列数据的统计期限自2017年1月1日起至2017年12月31日止。本报告的电子版可在公主岭市国土资源局门户网站的“政府信息公开”栏目下载。如对本报告内容有任何疑问，请与公主岭市国土资源局信息公开领导小组办公室联系（地址：公主岭市光明路1257号；邮编：136100；电话：0434-6295458；传真：0434-6295458；电子邮箱：gzlgtzy@163.com）。</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黑体" w:eastAsia="黑体" w:hAnsi="黑体" w:cs="Tahoma" w:hint="eastAsia"/>
          <w:color w:val="606060"/>
          <w:kern w:val="0"/>
          <w:sz w:val="32"/>
          <w:szCs w:val="32"/>
        </w:rPr>
        <w:t>一、基本情况</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2017年，在市委、市政府的正确领导下，在市政务公开领导小组办公室的指导帮助下，我局认真贯彻执行《中华人民共和国政府信息公开条例》和《吉林省政府信息依申请公开工作办法（试行）》等规定，严格落实《公主岭市人民政府办公室关于公主岭市2017年政务公开重点工作的实施意见》（公政办发﹝2017﹞41号）文件要求，进一步健全工作制度，规范公开程序、明确公开重点、创新公开形式，保证</w:t>
      </w:r>
      <w:r w:rsidRPr="00B007F9">
        <w:rPr>
          <w:rFonts w:ascii="仿宋" w:eastAsia="仿宋" w:hAnsi="仿宋" w:cs="Tahoma" w:hint="eastAsia"/>
          <w:color w:val="606060"/>
          <w:kern w:val="0"/>
          <w:sz w:val="32"/>
          <w:szCs w:val="32"/>
        </w:rPr>
        <w:lastRenderedPageBreak/>
        <w:t>了政府信息公开内容的全面性、及时性和准确性，取得了一定成效。</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黑体" w:eastAsia="黑体" w:hAnsi="黑体" w:cs="Tahoma" w:hint="eastAsia"/>
          <w:color w:val="606060"/>
          <w:kern w:val="0"/>
          <w:sz w:val="32"/>
          <w:szCs w:val="32"/>
        </w:rPr>
        <w:t>一、主动公开政府信息情况</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2017年，公主岭市国土资源局充分利用政府信息公开网站、门户</w:t>
      </w:r>
      <w:proofErr w:type="gramStart"/>
      <w:r w:rsidRPr="00B007F9">
        <w:rPr>
          <w:rFonts w:ascii="仿宋" w:eastAsia="仿宋" w:hAnsi="仿宋" w:cs="Tahoma" w:hint="eastAsia"/>
          <w:color w:val="606060"/>
          <w:kern w:val="0"/>
          <w:sz w:val="32"/>
          <w:szCs w:val="32"/>
        </w:rPr>
        <w:t>网站加大</w:t>
      </w:r>
      <w:proofErr w:type="gramEnd"/>
      <w:r w:rsidRPr="00B007F9">
        <w:rPr>
          <w:rFonts w:ascii="仿宋" w:eastAsia="仿宋" w:hAnsi="仿宋" w:cs="Tahoma" w:hint="eastAsia"/>
          <w:color w:val="606060"/>
          <w:kern w:val="0"/>
          <w:sz w:val="32"/>
          <w:szCs w:val="32"/>
        </w:rPr>
        <w:t>对国土资源管理政策的宣传力度，2017年新增主动公开信息1421条，收到了良好的社会效果。</w:t>
      </w:r>
    </w:p>
    <w:p w:rsidR="00B007F9" w:rsidRPr="00B007F9" w:rsidRDefault="00B007F9" w:rsidP="00B007F9">
      <w:pPr>
        <w:widowControl/>
        <w:ind w:firstLine="640"/>
        <w:jc w:val="left"/>
        <w:rPr>
          <w:rFonts w:ascii="Tahoma" w:eastAsia="宋体" w:hAnsi="Tahoma" w:cs="Tahoma"/>
          <w:color w:val="606060"/>
          <w:kern w:val="0"/>
          <w:sz w:val="18"/>
          <w:szCs w:val="18"/>
        </w:rPr>
      </w:pPr>
      <w:r>
        <w:rPr>
          <w:rFonts w:ascii="仿宋" w:eastAsia="仿宋" w:hAnsi="仿宋" w:cs="Tahoma"/>
          <w:noProof/>
          <w:color w:val="606060"/>
          <w:kern w:val="0"/>
          <w:sz w:val="32"/>
          <w:szCs w:val="32"/>
        </w:rPr>
        <w:drawing>
          <wp:inline distT="0" distB="0" distL="0" distR="0">
            <wp:extent cx="5534025" cy="3333750"/>
            <wp:effectExtent l="0" t="0" r="9525" b="0"/>
            <wp:docPr id="5" name="图片 5" descr="http://58.244.243.134:8080/webpic/W0201803/W020180326/W020180326542720441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8.244.243.134:8080/webpic/W0201803/W020180326/W02018032654272044116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3333750"/>
                    </a:xfrm>
                    <a:prstGeom prst="rect">
                      <a:avLst/>
                    </a:prstGeom>
                    <a:noFill/>
                    <a:ln>
                      <a:noFill/>
                    </a:ln>
                  </pic:spPr>
                </pic:pic>
              </a:graphicData>
            </a:graphic>
          </wp:inline>
        </w:drawing>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（一）公开数量和主要内容。</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1.管理规范信息。主要包括法律、法规、规范性文件等96条。</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2.行政许可信息。主要包括国土资源行政许可信息目录和办事指南；行政许可事项、行政许可流程、行政许可结果等750条。</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3.与公众密切相关的重大事项。一是重大公告方面，包括项目招投标公告、向社会征求意见公告、重要文件和通知</w:t>
      </w:r>
      <w:r w:rsidRPr="00B007F9">
        <w:rPr>
          <w:rFonts w:ascii="仿宋" w:eastAsia="仿宋" w:hAnsi="仿宋" w:cs="Tahoma" w:hint="eastAsia"/>
          <w:color w:val="606060"/>
          <w:kern w:val="0"/>
          <w:sz w:val="32"/>
          <w:szCs w:val="32"/>
        </w:rPr>
        <w:lastRenderedPageBreak/>
        <w:t>等、二是基础数据方面，包括出让土地和供地信息等、三是信息咨询方面，包括咨询答复、公众建议答复等一共360条。</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4.政府机构和人事事项。包括管理职能、内设机构和直属单位、领导工作分工、人事任免等信息26条。</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5、工作动态和行业新闻。向社会公开关于国土资源管理的相关新闻及工作动态195条。</w:t>
      </w:r>
    </w:p>
    <w:p w:rsidR="00B007F9" w:rsidRPr="00B007F9" w:rsidRDefault="00B007F9" w:rsidP="00B007F9">
      <w:pPr>
        <w:widowControl/>
        <w:ind w:firstLine="640"/>
        <w:jc w:val="left"/>
        <w:rPr>
          <w:rFonts w:ascii="Tahoma" w:eastAsia="宋体" w:hAnsi="Tahoma" w:cs="Tahoma"/>
          <w:color w:val="606060"/>
          <w:kern w:val="0"/>
          <w:sz w:val="18"/>
          <w:szCs w:val="18"/>
        </w:rPr>
      </w:pPr>
      <w:r>
        <w:rPr>
          <w:rFonts w:ascii="仿宋" w:eastAsia="仿宋" w:hAnsi="仿宋" w:cs="Tahoma"/>
          <w:noProof/>
          <w:color w:val="606060"/>
          <w:kern w:val="0"/>
          <w:sz w:val="32"/>
          <w:szCs w:val="32"/>
        </w:rPr>
        <w:drawing>
          <wp:inline distT="0" distB="0" distL="0" distR="0">
            <wp:extent cx="5762625" cy="2838450"/>
            <wp:effectExtent l="0" t="0" r="9525" b="0"/>
            <wp:docPr id="4" name="图片 4" descr="http://58.244.243.134:8080/webpic/W0201803/W020180326/W020180326542720443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8.244.243.134:8080/webpic/W0201803/W020180326/W0201803265427204438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838450"/>
                    </a:xfrm>
                    <a:prstGeom prst="rect">
                      <a:avLst/>
                    </a:prstGeom>
                    <a:noFill/>
                    <a:ln>
                      <a:noFill/>
                    </a:ln>
                  </pic:spPr>
                </pic:pic>
              </a:graphicData>
            </a:graphic>
          </wp:inline>
        </w:drawing>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（二）公开形式。</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1.网上公开。通过市政府信息公开专栏和局门户网站，向社会公开国土资源政策法规、规划计划、业务管理和与公众利益密切相关事项等各类信息。其中，通过市政府信息公开专栏公开信息14条，通过局门户网站公开信息</w:t>
      </w:r>
      <w:proofErr w:type="gramStart"/>
      <w:r w:rsidRPr="00B007F9">
        <w:rPr>
          <w:rFonts w:ascii="仿宋" w:eastAsia="仿宋" w:hAnsi="仿宋" w:cs="Tahoma" w:hint="eastAsia"/>
          <w:color w:val="606060"/>
          <w:kern w:val="0"/>
          <w:sz w:val="32"/>
          <w:szCs w:val="32"/>
        </w:rPr>
        <w:t>1407多条</w:t>
      </w:r>
      <w:proofErr w:type="gramEnd"/>
      <w:r w:rsidRPr="00B007F9">
        <w:rPr>
          <w:rFonts w:ascii="仿宋" w:eastAsia="仿宋" w:hAnsi="仿宋" w:cs="Tahoma" w:hint="eastAsia"/>
          <w:color w:val="606060"/>
          <w:kern w:val="0"/>
          <w:sz w:val="32"/>
          <w:szCs w:val="32"/>
        </w:rPr>
        <w:t>。在局门户网站中发布的政府公开类信息占总信息的90%以上。</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2.新闻媒体。利用公主岭市电视台、广播电台、《公主岭日报》等新闻媒介刊发国土资源管理方面的动态信息，进一步拓展了公众了解我市国土资源政策的渠道。</w:t>
      </w:r>
    </w:p>
    <w:p w:rsidR="00B007F9" w:rsidRPr="00B007F9" w:rsidRDefault="00B007F9" w:rsidP="00B007F9">
      <w:pPr>
        <w:widowControl/>
        <w:ind w:firstLine="640"/>
        <w:jc w:val="left"/>
        <w:rPr>
          <w:rFonts w:ascii="Tahoma" w:eastAsia="宋体" w:hAnsi="Tahoma" w:cs="Tahoma"/>
          <w:color w:val="606060"/>
          <w:kern w:val="0"/>
          <w:sz w:val="18"/>
          <w:szCs w:val="18"/>
        </w:rPr>
      </w:pPr>
      <w:r>
        <w:rPr>
          <w:rFonts w:ascii="Tahoma" w:eastAsia="宋体" w:hAnsi="Tahoma" w:cs="Tahoma"/>
          <w:noProof/>
          <w:color w:val="606060"/>
          <w:kern w:val="0"/>
          <w:sz w:val="18"/>
          <w:szCs w:val="18"/>
        </w:rPr>
        <w:lastRenderedPageBreak/>
        <w:drawing>
          <wp:inline distT="0" distB="0" distL="0" distR="0">
            <wp:extent cx="5372100" cy="2667000"/>
            <wp:effectExtent l="0" t="0" r="0" b="0"/>
            <wp:docPr id="3" name="图片 3" descr="http://58.244.243.134:8080/webpic/W0201803/W020180326/W020180326542720442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8.244.243.134:8080/webpic/W0201803/W020180326/W02018032654272044216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667000"/>
                    </a:xfrm>
                    <a:prstGeom prst="rect">
                      <a:avLst/>
                    </a:prstGeom>
                    <a:noFill/>
                    <a:ln>
                      <a:noFill/>
                    </a:ln>
                  </pic:spPr>
                </pic:pic>
              </a:graphicData>
            </a:graphic>
          </wp:inline>
        </w:drawing>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三、依申请公开情况。</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2017年，我局共受理公民、法人和其他组织通过各种形式提出的信息公开申请6件，提供各类政府信息6份。针对依申请公开政府信息的不同情况，具体问题具体分析，安排专人对申请人做出答复，全年依申请公开的政府信息按时答复率为100%。</w:t>
      </w:r>
    </w:p>
    <w:p w:rsidR="00B007F9" w:rsidRPr="00B007F9" w:rsidRDefault="00B007F9" w:rsidP="00B007F9">
      <w:pPr>
        <w:widowControl/>
        <w:ind w:firstLine="640"/>
        <w:jc w:val="left"/>
        <w:rPr>
          <w:rFonts w:ascii="Tahoma" w:eastAsia="宋体" w:hAnsi="Tahoma" w:cs="Tahoma"/>
          <w:color w:val="606060"/>
          <w:kern w:val="0"/>
          <w:sz w:val="18"/>
          <w:szCs w:val="18"/>
        </w:rPr>
      </w:pPr>
      <w:r>
        <w:rPr>
          <w:rFonts w:ascii="仿宋" w:eastAsia="仿宋" w:hAnsi="仿宋" w:cs="Tahoma"/>
          <w:noProof/>
          <w:color w:val="606060"/>
          <w:kern w:val="0"/>
          <w:sz w:val="32"/>
          <w:szCs w:val="32"/>
        </w:rPr>
        <w:drawing>
          <wp:inline distT="0" distB="0" distL="0" distR="0">
            <wp:extent cx="4791075" cy="2047875"/>
            <wp:effectExtent l="0" t="0" r="9525" b="9525"/>
            <wp:docPr id="2" name="图片 2" descr="http://58.244.243.134:8080/webpic/W0201803/W020180326/W020180326542720440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58.244.243.134:8080/webpic/W0201803/W020180326/W0201803265427204405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2047875"/>
                    </a:xfrm>
                    <a:prstGeom prst="rect">
                      <a:avLst/>
                    </a:prstGeom>
                    <a:noFill/>
                    <a:ln>
                      <a:noFill/>
                    </a:ln>
                  </pic:spPr>
                </pic:pic>
              </a:graphicData>
            </a:graphic>
          </wp:inline>
        </w:drawing>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四、行政复议、诉讼、申诉情况</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2017年共有4起行政诉讼案件，均为维持具体行政行为或驳回原告的诉讼请求，未发生因政府信息公开申请被上级部门行政复议或法院行政诉讼纠错。</w:t>
      </w:r>
    </w:p>
    <w:p w:rsidR="00B007F9" w:rsidRPr="00B007F9" w:rsidRDefault="00B007F9" w:rsidP="00B007F9">
      <w:pPr>
        <w:widowControl/>
        <w:ind w:firstLine="640"/>
        <w:jc w:val="left"/>
        <w:rPr>
          <w:rFonts w:ascii="Tahoma" w:eastAsia="宋体" w:hAnsi="Tahoma" w:cs="Tahoma"/>
          <w:color w:val="606060"/>
          <w:kern w:val="0"/>
          <w:sz w:val="18"/>
          <w:szCs w:val="18"/>
        </w:rPr>
      </w:pPr>
      <w:r>
        <w:rPr>
          <w:rFonts w:ascii="仿宋" w:eastAsia="仿宋" w:hAnsi="仿宋" w:cs="Tahoma"/>
          <w:noProof/>
          <w:color w:val="606060"/>
          <w:kern w:val="0"/>
          <w:sz w:val="32"/>
          <w:szCs w:val="32"/>
        </w:rPr>
        <w:lastRenderedPageBreak/>
        <w:drawing>
          <wp:inline distT="0" distB="0" distL="0" distR="0">
            <wp:extent cx="5724525" cy="2352675"/>
            <wp:effectExtent l="0" t="0" r="9525" b="9525"/>
            <wp:docPr id="1" name="图片 1" descr="http://58.244.243.134:8080/webpic/W0201803/W020180326/W020180326542720605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58.244.243.134:8080/webpic/W0201803/W020180326/W0201803265427206054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352675"/>
                    </a:xfrm>
                    <a:prstGeom prst="rect">
                      <a:avLst/>
                    </a:prstGeom>
                    <a:noFill/>
                    <a:ln>
                      <a:noFill/>
                    </a:ln>
                  </pic:spPr>
                </pic:pic>
              </a:graphicData>
            </a:graphic>
          </wp:inline>
        </w:drawing>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五、政府信息公开收费和减免情况</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到我局进行查阅政府信息公开文件的，不收取任何费用。</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六、存在问题及改进情况</w:t>
      </w:r>
    </w:p>
    <w:p w:rsidR="00B007F9" w:rsidRPr="00B007F9" w:rsidRDefault="00B007F9" w:rsidP="00B007F9">
      <w:pPr>
        <w:widowControl/>
        <w:ind w:firstLine="640"/>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（一）存在的主要问题</w:t>
      </w:r>
    </w:p>
    <w:p w:rsidR="00B007F9" w:rsidRPr="00B007F9" w:rsidRDefault="00B007F9" w:rsidP="00B007F9">
      <w:pPr>
        <w:widowControl/>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 xml:space="preserve">　　2017年在政务信息公开工作方面主要存在的问题是信息公开的内容有待进一步完善。</w:t>
      </w:r>
    </w:p>
    <w:p w:rsidR="00B007F9" w:rsidRPr="00B007F9" w:rsidRDefault="00B007F9" w:rsidP="00B007F9">
      <w:pPr>
        <w:widowControl/>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 xml:space="preserve">　　（二）改进措施</w:t>
      </w:r>
    </w:p>
    <w:p w:rsidR="00B007F9" w:rsidRPr="00B007F9" w:rsidRDefault="00B007F9" w:rsidP="00B007F9">
      <w:pPr>
        <w:widowControl/>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 xml:space="preserve">　　一是要规范工作流程。我局将坚持“公开为原则，不公开为例外”的总体要求，进一步</w:t>
      </w:r>
      <w:proofErr w:type="gramStart"/>
      <w:r w:rsidRPr="00B007F9">
        <w:rPr>
          <w:rFonts w:ascii="仿宋" w:eastAsia="仿宋" w:hAnsi="仿宋" w:cs="Tahoma" w:hint="eastAsia"/>
          <w:color w:val="606060"/>
          <w:kern w:val="0"/>
          <w:sz w:val="32"/>
          <w:szCs w:val="32"/>
        </w:rPr>
        <w:t>梳理局</w:t>
      </w:r>
      <w:proofErr w:type="gramEnd"/>
      <w:r w:rsidRPr="00B007F9">
        <w:rPr>
          <w:rFonts w:ascii="仿宋" w:eastAsia="仿宋" w:hAnsi="仿宋" w:cs="Tahoma" w:hint="eastAsia"/>
          <w:color w:val="606060"/>
          <w:kern w:val="0"/>
          <w:sz w:val="32"/>
          <w:szCs w:val="32"/>
        </w:rPr>
        <w:t>机关掌握的政务信息，明确各科室工作职责，及时发布，定期维护，确保政务信息公开工作能按照既定的工作流程有效运作，方便公众查询。</w:t>
      </w:r>
    </w:p>
    <w:p w:rsidR="00B007F9" w:rsidRPr="00B007F9" w:rsidRDefault="00B007F9" w:rsidP="00B007F9">
      <w:pPr>
        <w:widowControl/>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 xml:space="preserve">　　二是要扩大公开内容。本局将进一步梳理政务信息，根据区政府的要求，对改版后的政务信息公开目录进行完善，保证公开信息的完整性和准确性。</w:t>
      </w:r>
    </w:p>
    <w:p w:rsidR="00B007F9" w:rsidRPr="00B007F9" w:rsidRDefault="00B007F9" w:rsidP="00B007F9">
      <w:pPr>
        <w:widowControl/>
        <w:ind w:firstLine="645"/>
        <w:jc w:val="left"/>
        <w:rPr>
          <w:rFonts w:ascii="Tahoma" w:eastAsia="宋体" w:hAnsi="Tahoma" w:cs="Tahoma"/>
          <w:color w:val="606060"/>
          <w:kern w:val="0"/>
          <w:sz w:val="18"/>
          <w:szCs w:val="18"/>
        </w:rPr>
      </w:pPr>
      <w:r w:rsidRPr="00B007F9">
        <w:rPr>
          <w:rFonts w:ascii="仿宋" w:eastAsia="仿宋" w:hAnsi="仿宋" w:cs="Tahoma" w:hint="eastAsia"/>
          <w:color w:val="606060"/>
          <w:kern w:val="0"/>
          <w:sz w:val="32"/>
          <w:szCs w:val="32"/>
        </w:rPr>
        <w:t>三是要提高服务功能。从方便公众查询的角度，进一步整合网站信息资源和服务资源。合理设置信息公开栏目界面，</w:t>
      </w:r>
      <w:r w:rsidRPr="00B007F9">
        <w:rPr>
          <w:rFonts w:ascii="仿宋" w:eastAsia="仿宋" w:hAnsi="仿宋" w:cs="Tahoma" w:hint="eastAsia"/>
          <w:color w:val="606060"/>
          <w:kern w:val="0"/>
          <w:sz w:val="32"/>
          <w:szCs w:val="32"/>
        </w:rPr>
        <w:lastRenderedPageBreak/>
        <w:t>建立好信息间的关联。按照信息内容的相关性，做好信息标题与信息全文之间、信息与信息之间、各信息内容类别之间的关联，提高网上服务效率。</w:t>
      </w:r>
      <w:r w:rsidRPr="00B007F9">
        <w:rPr>
          <w:rFonts w:ascii="Tahoma" w:eastAsia="宋体" w:hAnsi="Tahoma" w:cs="Tahoma"/>
          <w:color w:val="606060"/>
          <w:kern w:val="0"/>
          <w:sz w:val="18"/>
          <w:szCs w:val="18"/>
        </w:rPr>
        <w:t>                                     </w:t>
      </w:r>
    </w:p>
    <w:p w:rsidR="00B007F9" w:rsidRPr="00B007F9" w:rsidRDefault="00B007F9" w:rsidP="00B007F9">
      <w:pPr>
        <w:widowControl/>
        <w:ind w:firstLine="645"/>
        <w:jc w:val="right"/>
        <w:rPr>
          <w:rFonts w:ascii="Tahoma" w:eastAsia="宋体" w:hAnsi="Tahoma" w:cs="Tahoma"/>
          <w:color w:val="606060"/>
          <w:kern w:val="0"/>
          <w:sz w:val="18"/>
          <w:szCs w:val="18"/>
        </w:rPr>
      </w:pP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公主岭市国土资源局</w:t>
      </w:r>
    </w:p>
    <w:p w:rsidR="00B007F9" w:rsidRPr="00B007F9" w:rsidRDefault="00B007F9" w:rsidP="00B007F9">
      <w:pPr>
        <w:widowControl/>
        <w:ind w:firstLine="645"/>
        <w:jc w:val="right"/>
        <w:rPr>
          <w:rFonts w:ascii="Tahoma" w:eastAsia="宋体" w:hAnsi="Tahoma" w:cs="Tahoma"/>
          <w:color w:val="606060"/>
          <w:kern w:val="0"/>
          <w:sz w:val="18"/>
          <w:szCs w:val="18"/>
        </w:rPr>
      </w:pP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 xml:space="preserve"> </w:t>
      </w:r>
      <w:r w:rsidRPr="00B007F9">
        <w:rPr>
          <w:rFonts w:ascii="宋体" w:eastAsia="宋体" w:hAnsi="宋体" w:cs="宋体" w:hint="eastAsia"/>
          <w:color w:val="606060"/>
          <w:kern w:val="0"/>
          <w:sz w:val="32"/>
          <w:szCs w:val="32"/>
        </w:rPr>
        <w:t>  </w:t>
      </w:r>
      <w:r w:rsidRPr="00B007F9">
        <w:rPr>
          <w:rFonts w:ascii="仿宋" w:eastAsia="仿宋" w:hAnsi="仿宋" w:cs="Tahoma" w:hint="eastAsia"/>
          <w:color w:val="606060"/>
          <w:kern w:val="0"/>
          <w:sz w:val="32"/>
          <w:szCs w:val="32"/>
        </w:rPr>
        <w:t>2017年12月29日</w:t>
      </w:r>
    </w:p>
    <w:p w:rsidR="00F043BD" w:rsidRPr="00B007F9" w:rsidRDefault="00F043BD"/>
    <w:sectPr w:rsidR="00F043BD" w:rsidRPr="00B007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F9"/>
    <w:rsid w:val="00011F9C"/>
    <w:rsid w:val="000150AC"/>
    <w:rsid w:val="00022A35"/>
    <w:rsid w:val="0007204D"/>
    <w:rsid w:val="00072E52"/>
    <w:rsid w:val="000856B4"/>
    <w:rsid w:val="00130337"/>
    <w:rsid w:val="00144F4B"/>
    <w:rsid w:val="0019217E"/>
    <w:rsid w:val="0023120F"/>
    <w:rsid w:val="00273E74"/>
    <w:rsid w:val="002A0ADD"/>
    <w:rsid w:val="002D6E1E"/>
    <w:rsid w:val="004042A1"/>
    <w:rsid w:val="0040506A"/>
    <w:rsid w:val="0048224C"/>
    <w:rsid w:val="005F33D4"/>
    <w:rsid w:val="00614537"/>
    <w:rsid w:val="00656D5F"/>
    <w:rsid w:val="0069543B"/>
    <w:rsid w:val="007706FF"/>
    <w:rsid w:val="00875138"/>
    <w:rsid w:val="00923F67"/>
    <w:rsid w:val="0097455B"/>
    <w:rsid w:val="009A6177"/>
    <w:rsid w:val="009B73CB"/>
    <w:rsid w:val="00A02DF0"/>
    <w:rsid w:val="00A50D00"/>
    <w:rsid w:val="00A64E76"/>
    <w:rsid w:val="00A64F18"/>
    <w:rsid w:val="00A85140"/>
    <w:rsid w:val="00B007F9"/>
    <w:rsid w:val="00B21CC8"/>
    <w:rsid w:val="00B869FD"/>
    <w:rsid w:val="00BB0445"/>
    <w:rsid w:val="00C87B3B"/>
    <w:rsid w:val="00C949EE"/>
    <w:rsid w:val="00D301E1"/>
    <w:rsid w:val="00D37E2B"/>
    <w:rsid w:val="00DA1A58"/>
    <w:rsid w:val="00E016DC"/>
    <w:rsid w:val="00E2171F"/>
    <w:rsid w:val="00E47047"/>
    <w:rsid w:val="00E6050C"/>
    <w:rsid w:val="00E966AC"/>
    <w:rsid w:val="00F043BD"/>
    <w:rsid w:val="00F414DC"/>
    <w:rsid w:val="00F95116"/>
    <w:rsid w:val="00FC3B89"/>
    <w:rsid w:val="00FE1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07F9"/>
    <w:rPr>
      <w:sz w:val="18"/>
      <w:szCs w:val="18"/>
    </w:rPr>
  </w:style>
  <w:style w:type="character" w:customStyle="1" w:styleId="Char">
    <w:name w:val="批注框文本 Char"/>
    <w:basedOn w:val="a0"/>
    <w:link w:val="a3"/>
    <w:uiPriority w:val="99"/>
    <w:semiHidden/>
    <w:rsid w:val="00B007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07F9"/>
    <w:rPr>
      <w:sz w:val="18"/>
      <w:szCs w:val="18"/>
    </w:rPr>
  </w:style>
  <w:style w:type="character" w:customStyle="1" w:styleId="Char">
    <w:name w:val="批注框文本 Char"/>
    <w:basedOn w:val="a0"/>
    <w:link w:val="a3"/>
    <w:uiPriority w:val="99"/>
    <w:semiHidden/>
    <w:rsid w:val="00B007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Words>
  <Characters>1640</Characters>
  <Application>Microsoft Office Word</Application>
  <DocSecurity>0</DocSecurity>
  <Lines>13</Lines>
  <Paragraphs>3</Paragraphs>
  <ScaleCrop>false</ScaleCrop>
  <Company>Sky123.Org</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2018-03-30T07:50:00Z</dcterms:created>
  <dcterms:modified xsi:type="dcterms:W3CDTF">2018-03-30T07:50:00Z</dcterms:modified>
</cp:coreProperties>
</file>