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left"/>
        <w:rPr>
          <w:rFonts w:ascii="宋体" w:cs="Times New Roman"/>
          <w:color w:val="3E3E3E"/>
          <w:kern w:val="0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第二部分</w:t>
      </w:r>
      <w:r>
        <w:rPr>
          <w:rFonts w:ascii="黑体" w:eastAsia="黑体" w:cs="黑体"/>
          <w:sz w:val="32"/>
          <w:szCs w:val="32"/>
        </w:rPr>
        <w:t xml:space="preserve"> </w:t>
      </w:r>
      <w:r>
        <w:rPr>
          <w:rFonts w:hint="eastAsia" w:ascii="黑体" w:eastAsia="黑体" w:cs="黑体"/>
          <w:sz w:val="32"/>
          <w:szCs w:val="32"/>
          <w:lang w:eastAsia="zh-CN"/>
        </w:rPr>
        <w:t>202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eastAsia="黑体" w:cs="黑体"/>
          <w:sz w:val="32"/>
          <w:szCs w:val="32"/>
        </w:rPr>
        <w:t>年度部门预算表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cs="Times New Roman"/>
          <w:color w:val="3E3E3E"/>
          <w:kern w:val="0"/>
          <w:sz w:val="32"/>
          <w:szCs w:val="32"/>
        </w:rPr>
      </w:pPr>
      <w:r>
        <w:rPr>
          <w:rFonts w:hint="eastAsia" w:ascii="宋体" w:cs="宋体"/>
          <w:color w:val="3E3E3E"/>
          <w:kern w:val="0"/>
          <w:sz w:val="32"/>
          <w:szCs w:val="32"/>
        </w:rPr>
        <w:t>　</w:t>
      </w:r>
      <w:r>
        <w:rPr>
          <w:rFonts w:hint="eastAsia" w:ascii="宋体" w:cs="宋体"/>
          <w:b/>
          <w:bCs/>
          <w:color w:val="3E3E3E"/>
          <w:kern w:val="0"/>
          <w:sz w:val="32"/>
          <w:szCs w:val="32"/>
        </w:rPr>
        <w:t>　</w:t>
      </w:r>
      <w:r>
        <w:rPr>
          <w:rFonts w:hint="eastAsia" w:ascii="宋体" w:cs="宋体"/>
          <w:color w:val="3E3E3E"/>
          <w:kern w:val="0"/>
          <w:sz w:val="32"/>
          <w:szCs w:val="32"/>
        </w:rPr>
        <w:t>　附件：　</w:t>
      </w:r>
      <w:r>
        <w:rPr>
          <w:rFonts w:ascii="宋体" w:cs="宋体"/>
          <w:color w:val="3E3E3E"/>
          <w:kern w:val="0"/>
          <w:sz w:val="32"/>
          <w:szCs w:val="32"/>
        </w:rPr>
        <w:fldChar w:fldCharType="begin"/>
      </w:r>
      <w:r>
        <w:instrText xml:space="preserve">HYPERLINK "http://www.ccgxj.gov.cn/xxgkml/cwgk/201604/W020160405536935785252.xls"</w:instrText>
      </w:r>
      <w:r>
        <w:rPr>
          <w:rFonts w:ascii="宋体" w:cs="宋体"/>
          <w:color w:val="3E3E3E"/>
          <w:kern w:val="0"/>
          <w:sz w:val="32"/>
          <w:szCs w:val="32"/>
        </w:rPr>
        <w:fldChar w:fldCharType="separate"/>
      </w:r>
      <w:r>
        <w:rPr>
          <w:rFonts w:ascii="宋体" w:cs="宋体"/>
          <w:color w:val="3E3E3E"/>
          <w:kern w:val="0"/>
          <w:sz w:val="32"/>
          <w:szCs w:val="32"/>
        </w:rPr>
        <w:t>1.</w:t>
      </w:r>
      <w:r>
        <w:rPr>
          <w:rFonts w:hint="eastAsia" w:ascii="宋体" w:cs="宋体"/>
          <w:color w:val="3E3E3E"/>
          <w:kern w:val="0"/>
          <w:sz w:val="32"/>
          <w:szCs w:val="32"/>
          <w:lang w:eastAsia="zh-CN"/>
        </w:rPr>
        <w:t>202</w:t>
      </w:r>
      <w:r>
        <w:rPr>
          <w:rFonts w:hint="eastAsia" w:ascii="宋体" w:cs="宋体"/>
          <w:color w:val="3E3E3E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cs="宋体"/>
          <w:color w:val="3E3E3E"/>
          <w:kern w:val="0"/>
          <w:sz w:val="32"/>
          <w:szCs w:val="32"/>
        </w:rPr>
        <w:t>年财政拨款收支总表</w:t>
      </w:r>
      <w:r>
        <w:rPr>
          <w:rFonts w:ascii="宋体" w:cs="宋体"/>
          <w:color w:val="3E3E3E"/>
          <w:kern w:val="0"/>
          <w:sz w:val="32"/>
          <w:szCs w:val="32"/>
        </w:rPr>
        <w:fldChar w:fldCharType="end"/>
      </w:r>
    </w:p>
    <w:tbl>
      <w:tblPr>
        <w:tblStyle w:val="8"/>
        <w:tblW w:w="8797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9"/>
        <w:gridCol w:w="805"/>
        <w:gridCol w:w="2261"/>
        <w:gridCol w:w="822"/>
        <w:gridCol w:w="805"/>
        <w:gridCol w:w="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部门预算公开表</w:t>
            </w:r>
            <w:r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财政拨款收支总表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1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eastAsia="宋体" w:cs="Times New Roman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部门（单位）名称：长春市</w:t>
            </w:r>
            <w:r>
              <w:rPr>
                <w:rFonts w:hint="eastAsia" w:ascii="宋体" w:cs="宋体"/>
                <w:kern w:val="0"/>
                <w:sz w:val="16"/>
                <w:szCs w:val="16"/>
                <w:lang w:eastAsia="zh-CN"/>
              </w:rPr>
              <w:t>二道区文化和旅游局（本级）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kern w:val="0"/>
                <w:sz w:val="16"/>
                <w:szCs w:val="16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kern w:val="0"/>
                <w:sz w:val="16"/>
                <w:szCs w:val="16"/>
              </w:rPr>
              <w:t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收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入</w:t>
            </w:r>
          </w:p>
        </w:tc>
        <w:tc>
          <w:tcPr>
            <w:tcW w:w="4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支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项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目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预算金额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项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目（按功能分类）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一般公共预算财政拨款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政府性基金预算财政拨款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一、财政拨款（补助）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8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8000"/>
                <w:kern w:val="0"/>
                <w:sz w:val="16"/>
                <w:szCs w:val="16"/>
                <w:lang w:val="en-US" w:eastAsia="zh-CN"/>
              </w:rPr>
              <w:t>399.01</w:t>
            </w:r>
            <w:r>
              <w:rPr>
                <w:rFonts w:ascii="宋体" w:cs="宋体"/>
                <w:color w:val="008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一、一般公共服务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b/>
                <w:bCs/>
                <w:color w:val="0000FF"/>
                <w:kern w:val="0"/>
                <w:sz w:val="16"/>
                <w:szCs w:val="16"/>
              </w:rPr>
              <w:t xml:space="preserve">1622.81 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t>1622.81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8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8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t xml:space="preserve">      </w:t>
            </w: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经费拨款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补助）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FF"/>
                <w:kern w:val="0"/>
                <w:sz w:val="16"/>
                <w:szCs w:val="16"/>
                <w:lang w:val="en-US" w:eastAsia="zh-CN"/>
              </w:rPr>
              <w:t>399.01</w:t>
            </w: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二、住房保障支出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FF"/>
                <w:kern w:val="0"/>
                <w:sz w:val="16"/>
                <w:szCs w:val="16"/>
                <w:lang w:val="en-US" w:eastAsia="zh-CN"/>
              </w:rPr>
              <w:t>0.00</w:t>
            </w:r>
            <w:r>
              <w:rPr>
                <w:rFonts w:ascii="宋体" w:cs="宋体"/>
                <w:b/>
                <w:bCs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8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8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t xml:space="preserve">      </w:t>
            </w: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纳入预算管理的行政性收费安排的拨款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三、医疗卫生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FF"/>
                <w:kern w:val="0"/>
                <w:sz w:val="16"/>
                <w:szCs w:val="16"/>
                <w:lang w:val="en-US" w:eastAsia="zh-CN"/>
              </w:rPr>
              <w:t>8.00</w:t>
            </w:r>
            <w:r>
              <w:rPr>
                <w:rFonts w:ascii="宋体" w:cs="宋体"/>
                <w:b/>
                <w:bCs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8.0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FF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t xml:space="preserve">      </w:t>
            </w: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经费拨款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办案费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四、环境保护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FF"/>
                <w:kern w:val="0"/>
                <w:sz w:val="16"/>
                <w:szCs w:val="16"/>
                <w:lang w:val="en-US" w:eastAsia="zh-CN"/>
              </w:rPr>
              <w:t>0.00</w:t>
            </w:r>
            <w:r>
              <w:rPr>
                <w:rFonts w:ascii="宋体" w:cs="宋体"/>
                <w:b/>
                <w:bCs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FF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t xml:space="preserve">      </w:t>
            </w: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国有资产有偿使用收入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五、社会保险基金支出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FF"/>
                <w:kern w:val="0"/>
                <w:sz w:val="16"/>
                <w:szCs w:val="16"/>
                <w:lang w:val="en-US" w:eastAsia="zh-CN"/>
              </w:rPr>
              <w:t>0.00</w:t>
            </w:r>
            <w:r>
              <w:rPr>
                <w:rFonts w:ascii="宋体" w:cs="宋体"/>
                <w:b/>
                <w:bCs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t xml:space="preserve">      </w:t>
            </w: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专项收入安排的拨款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六、资源勘探电力信息等事务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FF"/>
                <w:kern w:val="0"/>
                <w:sz w:val="16"/>
                <w:szCs w:val="16"/>
                <w:lang w:val="en-US" w:eastAsia="zh-CN"/>
              </w:rPr>
              <w:t>0.00</w:t>
            </w:r>
            <w:r>
              <w:rPr>
                <w:rFonts w:ascii="宋体" w:cs="宋体"/>
                <w:b/>
                <w:bCs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0</w:t>
            </w:r>
            <w:r>
              <w:rPr>
                <w:rFonts w:ascii="宋体" w:cs="宋体"/>
                <w:b/>
                <w:bCs/>
                <w:kern w:val="0"/>
                <w:sz w:val="16"/>
                <w:szCs w:val="16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t xml:space="preserve">      </w:t>
            </w: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城维费拨款收入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七、文化旅游体育与传媒支出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6"/>
                <w:szCs w:val="16"/>
                <w:lang w:val="en-US" w:eastAsia="zh-CN"/>
              </w:rPr>
              <w:t>399.01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399.01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FF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二、预算外资金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8000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8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8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8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t xml:space="preserve">      </w:t>
            </w: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专户核拨的预算外资金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FF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t xml:space="preserve">      </w:t>
            </w: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批准留用的预算外资金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FF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三、事业收入（不含预算外）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FF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四、事业单位经营收入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FF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五、纳入预算管理的政府性基金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FF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六、其他收入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FF"/>
                <w:kern w:val="0"/>
                <w:sz w:val="16"/>
                <w:szCs w:val="16"/>
                <w:lang w:val="en-US" w:eastAsia="zh-CN"/>
              </w:rPr>
              <w:t>0.00</w:t>
            </w: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FF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七、上级补助收入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FF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八、附属单位上缴收入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FF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九、用事业基金弥补收支差额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FF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本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收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入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合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计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8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008000"/>
                <w:kern w:val="0"/>
                <w:sz w:val="16"/>
                <w:szCs w:val="16"/>
                <w:lang w:val="en-US" w:eastAsia="zh-CN"/>
              </w:rPr>
              <w:t>399.01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本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支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出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合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计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8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8000"/>
                <w:kern w:val="0"/>
                <w:sz w:val="16"/>
                <w:szCs w:val="16"/>
                <w:lang w:val="en-US" w:eastAsia="zh-CN"/>
              </w:rPr>
              <w:t>399.01</w:t>
            </w:r>
            <w:r>
              <w:rPr>
                <w:rFonts w:ascii="宋体" w:cs="宋体"/>
                <w:color w:val="008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  <w:lang w:val="en-US" w:eastAsia="zh-CN"/>
              </w:rPr>
              <w:t>399.01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FF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十、上年结转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8000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8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转移性支出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FF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t xml:space="preserve">      </w:t>
            </w: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财政拨款结转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8000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8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FF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t xml:space="preserve">      </w:t>
            </w: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财政拨款结余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FF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t xml:space="preserve">      </w:t>
            </w: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其他结转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8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8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收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入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总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计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8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008000"/>
                <w:kern w:val="0"/>
                <w:sz w:val="16"/>
                <w:szCs w:val="16"/>
                <w:lang w:val="en-US" w:eastAsia="zh-CN"/>
              </w:rPr>
              <w:t>399.01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支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出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总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计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8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008000"/>
                <w:kern w:val="0"/>
                <w:sz w:val="16"/>
                <w:szCs w:val="16"/>
                <w:lang w:val="en-US" w:eastAsia="zh-CN"/>
              </w:rPr>
              <w:t>399.01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399.01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8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008000"/>
                <w:kern w:val="0"/>
                <w:sz w:val="16"/>
                <w:szCs w:val="16"/>
                <w:lang w:val="en-US" w:eastAsia="zh-CN"/>
              </w:rPr>
              <w:t>0</w:t>
            </w:r>
            <w:r>
              <w:rPr>
                <w:rFonts w:ascii="宋体" w:cs="宋体"/>
                <w:color w:val="008000"/>
                <w:kern w:val="0"/>
                <w:sz w:val="16"/>
                <w:szCs w:val="16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8000"/>
                <w:kern w:val="0"/>
                <w:sz w:val="16"/>
                <w:szCs w:val="16"/>
              </w:rPr>
            </w:pP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ascii="宋体" w:cs="Times New Roman"/>
          <w:color w:val="3E3E3E"/>
          <w:kern w:val="0"/>
          <w:sz w:val="32"/>
          <w:szCs w:val="32"/>
        </w:rPr>
      </w:pPr>
      <w:r>
        <w:rPr>
          <w:rFonts w:ascii="宋体" w:cs="宋体"/>
          <w:color w:val="3E3E3E"/>
          <w:kern w:val="0"/>
          <w:sz w:val="32"/>
          <w:szCs w:val="32"/>
        </w:rPr>
        <w:fldChar w:fldCharType="begin"/>
      </w:r>
      <w:r>
        <w:instrText xml:space="preserve">HYPERLINK "http://www.ccgxj.gov.cn/xxgkml/cwgk/201604/W020160405536937505814.xls"</w:instrText>
      </w:r>
      <w:r>
        <w:rPr>
          <w:rFonts w:ascii="宋体" w:cs="宋体"/>
          <w:color w:val="3E3E3E"/>
          <w:kern w:val="0"/>
          <w:sz w:val="32"/>
          <w:szCs w:val="32"/>
        </w:rPr>
        <w:fldChar w:fldCharType="separate"/>
      </w:r>
      <w:r>
        <w:rPr>
          <w:rFonts w:ascii="宋体" w:cs="宋体"/>
          <w:color w:val="3E3E3E"/>
          <w:kern w:val="0"/>
          <w:sz w:val="32"/>
          <w:szCs w:val="32"/>
        </w:rPr>
        <w:t>2.</w:t>
      </w:r>
      <w:r>
        <w:rPr>
          <w:rFonts w:hint="eastAsia" w:ascii="宋体" w:cs="宋体"/>
          <w:color w:val="3E3E3E"/>
          <w:kern w:val="0"/>
          <w:sz w:val="32"/>
          <w:szCs w:val="32"/>
          <w:lang w:eastAsia="zh-CN"/>
        </w:rPr>
        <w:t>202</w:t>
      </w:r>
      <w:r>
        <w:rPr>
          <w:rFonts w:hint="eastAsia" w:ascii="宋体" w:cs="宋体"/>
          <w:color w:val="3E3E3E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cs="宋体"/>
          <w:color w:val="3E3E3E"/>
          <w:kern w:val="0"/>
          <w:sz w:val="32"/>
          <w:szCs w:val="32"/>
        </w:rPr>
        <w:t>年一般公共预算预算支出表</w:t>
      </w:r>
      <w:r>
        <w:rPr>
          <w:rFonts w:ascii="宋体" w:cs="宋体"/>
          <w:color w:val="3E3E3E"/>
          <w:kern w:val="0"/>
          <w:sz w:val="32"/>
          <w:szCs w:val="32"/>
        </w:rPr>
        <w:fldChar w:fldCharType="end"/>
      </w:r>
    </w:p>
    <w:tbl>
      <w:tblPr>
        <w:tblStyle w:val="8"/>
        <w:tblW w:w="8670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5"/>
        <w:gridCol w:w="1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部门预算公开表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一般公共预算支出表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67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部门（单位）名称：长春市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二道区文化和旅游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（本级）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>
              <w:rPr>
                <w:rFonts w:hint="eastAsia" w:ascii="Arial" w:hAnsi="Arial" w:cs="宋体"/>
                <w:color w:val="000000"/>
                <w:kern w:val="0"/>
                <w:sz w:val="20"/>
                <w:szCs w:val="20"/>
              </w:rPr>
              <w:t>单位：万元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</w:rPr>
              <w:t>功能分类科目（类款项）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  <w:t>一、文化体育与传媒支出（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t>207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b/>
                <w:bCs/>
                <w:color w:val="0000FF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22"/>
                <w:szCs w:val="22"/>
                <w:lang w:val="en-US" w:eastAsia="zh-CN"/>
              </w:rPr>
              <w:t>399.01</w:t>
            </w:r>
            <w:r>
              <w:rPr>
                <w:rFonts w:ascii="宋体" w:cs="宋体"/>
                <w:color w:val="0000FF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00" w:firstLineChars="200"/>
              <w:jc w:val="left"/>
              <w:rPr>
                <w:rFonts w:ascii="宋体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文化（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20701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22"/>
                <w:szCs w:val="22"/>
                <w:lang w:val="en-US" w:eastAsia="zh-CN"/>
              </w:rPr>
              <w:t>399.01</w:t>
            </w:r>
            <w:r>
              <w:rPr>
                <w:rFonts w:ascii="宋体" w:cs="宋体"/>
                <w:color w:val="0000FF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行政运行（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2070101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22"/>
                <w:szCs w:val="22"/>
                <w:lang w:val="en-US" w:eastAsia="zh-CN" w:bidi="ar-SA"/>
              </w:rPr>
              <w:t>261.32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</w:rPr>
              <w:t>一般行政管理事务（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t>2070102</w:t>
            </w: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b/>
                <w:bCs/>
                <w:color w:val="0000FF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color w:val="0000FF"/>
                <w:kern w:val="0"/>
                <w:sz w:val="22"/>
                <w:szCs w:val="22"/>
                <w:lang w:val="en-US" w:eastAsia="zh-CN" w:bidi="ar-SA"/>
              </w:rPr>
              <w:t>137.69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b/>
                <w:bCs/>
                <w:color w:val="0000FF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22"/>
                <w:szCs w:val="22"/>
                <w:lang w:val="en-US" w:eastAsia="zh-CN"/>
              </w:rPr>
              <w:t>399.01</w:t>
            </w:r>
            <w:r>
              <w:rPr>
                <w:rFonts w:ascii="宋体" w:cs="宋体"/>
                <w:color w:val="0000FF"/>
                <w:kern w:val="0"/>
                <w:sz w:val="22"/>
                <w:szCs w:val="22"/>
              </w:rPr>
              <w:t xml:space="preserve"> </w:t>
            </w: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ascii="宋体" w:cs="Times New Roman"/>
          <w:color w:val="3E3E3E"/>
          <w:kern w:val="0"/>
          <w:sz w:val="32"/>
          <w:szCs w:val="32"/>
        </w:rPr>
      </w:pPr>
      <w:r>
        <w:rPr>
          <w:rFonts w:hint="eastAsia" w:ascii="宋体" w:cs="宋体"/>
          <w:color w:val="3E3E3E"/>
          <w:kern w:val="0"/>
          <w:sz w:val="32"/>
          <w:szCs w:val="32"/>
        </w:rPr>
        <w:t>　</w:t>
      </w:r>
      <w:r>
        <w:rPr>
          <w:rFonts w:ascii="宋体" w:cs="宋体"/>
          <w:color w:val="3E3E3E"/>
          <w:kern w:val="0"/>
          <w:sz w:val="32"/>
          <w:szCs w:val="32"/>
        </w:rPr>
        <w:fldChar w:fldCharType="begin"/>
      </w:r>
      <w:r>
        <w:instrText xml:space="preserve">HYPERLINK "http://www.ccgxj.gov.cn/xxgkml/cwgk/201604/W020160405536937815403.xls"</w:instrText>
      </w:r>
      <w:r>
        <w:rPr>
          <w:rFonts w:ascii="宋体" w:cs="宋体"/>
          <w:color w:val="3E3E3E"/>
          <w:kern w:val="0"/>
          <w:sz w:val="32"/>
          <w:szCs w:val="32"/>
        </w:rPr>
        <w:fldChar w:fldCharType="separate"/>
      </w:r>
      <w:r>
        <w:rPr>
          <w:rFonts w:ascii="宋体" w:cs="宋体"/>
          <w:color w:val="3E3E3E"/>
          <w:kern w:val="0"/>
          <w:sz w:val="32"/>
          <w:szCs w:val="32"/>
        </w:rPr>
        <w:t>3.</w:t>
      </w:r>
      <w:r>
        <w:rPr>
          <w:rFonts w:hint="eastAsia" w:ascii="宋体" w:cs="宋体"/>
          <w:color w:val="3E3E3E"/>
          <w:kern w:val="0"/>
          <w:sz w:val="32"/>
          <w:szCs w:val="32"/>
          <w:lang w:eastAsia="zh-CN"/>
        </w:rPr>
        <w:t>202</w:t>
      </w:r>
      <w:r>
        <w:rPr>
          <w:rFonts w:hint="eastAsia" w:ascii="宋体" w:cs="宋体"/>
          <w:color w:val="3E3E3E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cs="宋体"/>
          <w:color w:val="3E3E3E"/>
          <w:kern w:val="0"/>
          <w:sz w:val="32"/>
          <w:szCs w:val="32"/>
        </w:rPr>
        <w:t>年一般公共预算部门基本支出表</w:t>
      </w:r>
      <w:r>
        <w:rPr>
          <w:rFonts w:ascii="宋体" w:cs="宋体"/>
          <w:color w:val="3E3E3E"/>
          <w:kern w:val="0"/>
          <w:sz w:val="32"/>
          <w:szCs w:val="32"/>
        </w:rPr>
        <w:fldChar w:fldCharType="end"/>
      </w:r>
    </w:p>
    <w:tbl>
      <w:tblPr>
        <w:tblStyle w:val="8"/>
        <w:tblW w:w="8620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3496"/>
        <w:gridCol w:w="1360"/>
        <w:gridCol w:w="144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部门预算公开表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6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36"/>
                <w:szCs w:val="36"/>
              </w:rPr>
              <w:t>一般公共预算基本支出表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95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部门（单位）名称：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长春市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二道区文化和旅游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（本级）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单位万元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经济分类</w:t>
            </w:r>
          </w:p>
        </w:tc>
        <w:tc>
          <w:tcPr>
            <w:tcW w:w="4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年基本支出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工资福利支出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206.86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206.86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30101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基本工资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126.46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126.46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30102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津贴补贴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50.6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50.6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30103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社会保障缴费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29.8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29.8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30104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其他工资福利支出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商品和服务支出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54.46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54.46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30201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办公费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5.28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30202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印刷费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30203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咨询费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30204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手续费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30205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水电费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30206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邮电费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30207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取暖费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3.09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30208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物业管理费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24.03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24.03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30209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公务用车运行维护费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30210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30211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其他交通费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15.51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30212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维修（护）费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30213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租赁费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30214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30215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培训费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30216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招待费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30217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30218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工会经费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30219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委托业务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5.45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其他商品和服务支出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30301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对个人和家庭补助经费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30302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离休费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30303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离休护理费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30304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退休费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30305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住房公积金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30306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其他对个人和家庭补助支出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30307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工伤保险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其他资本性支出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30401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办公设备购置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</w:rPr>
              <w:t>合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261.32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261.32</w:t>
            </w: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ascii="宋体" w:cs="Times New Roman"/>
          <w:color w:val="3E3E3E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ascii="宋体" w:cs="Times New Roman"/>
          <w:color w:val="3E3E3E"/>
          <w:kern w:val="0"/>
          <w:sz w:val="32"/>
          <w:szCs w:val="32"/>
        </w:rPr>
      </w:pPr>
      <w:r>
        <w:rPr>
          <w:rFonts w:ascii="宋体" w:cs="宋体"/>
          <w:color w:val="3E3E3E"/>
          <w:kern w:val="0"/>
          <w:sz w:val="32"/>
          <w:szCs w:val="32"/>
        </w:rPr>
        <w:fldChar w:fldCharType="begin"/>
      </w:r>
      <w:r>
        <w:instrText xml:space="preserve">HYPERLINK "http://www.ccgxj.gov.cn/xxgkml/cwgk/201604/W020160405536939064777.xlsx"</w:instrText>
      </w:r>
      <w:r>
        <w:rPr>
          <w:rFonts w:ascii="宋体" w:cs="宋体"/>
          <w:color w:val="3E3E3E"/>
          <w:kern w:val="0"/>
          <w:sz w:val="32"/>
          <w:szCs w:val="32"/>
        </w:rPr>
        <w:fldChar w:fldCharType="separate"/>
      </w:r>
      <w:r>
        <w:rPr>
          <w:rFonts w:ascii="宋体" w:cs="宋体"/>
          <w:color w:val="3E3E3E"/>
          <w:kern w:val="0"/>
          <w:sz w:val="32"/>
          <w:szCs w:val="32"/>
        </w:rPr>
        <w:t>4.</w:t>
      </w:r>
      <w:r>
        <w:rPr>
          <w:rFonts w:hint="eastAsia" w:ascii="宋体" w:cs="宋体"/>
          <w:color w:val="3E3E3E"/>
          <w:kern w:val="0"/>
          <w:sz w:val="32"/>
          <w:szCs w:val="32"/>
          <w:lang w:eastAsia="zh-CN"/>
        </w:rPr>
        <w:t>202</w:t>
      </w:r>
      <w:r>
        <w:rPr>
          <w:rFonts w:hint="eastAsia" w:ascii="宋体" w:cs="宋体"/>
          <w:color w:val="3E3E3E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cs="宋体"/>
          <w:color w:val="3E3E3E"/>
          <w:kern w:val="0"/>
          <w:sz w:val="32"/>
          <w:szCs w:val="32"/>
        </w:rPr>
        <w:t>年预算“三公经费”支出表</w:t>
      </w:r>
      <w:r>
        <w:rPr>
          <w:rFonts w:ascii="宋体" w:cs="宋体"/>
          <w:color w:val="3E3E3E"/>
          <w:kern w:val="0"/>
          <w:sz w:val="32"/>
          <w:szCs w:val="32"/>
        </w:rPr>
        <w:fldChar w:fldCharType="end"/>
      </w:r>
    </w:p>
    <w:tbl>
      <w:tblPr>
        <w:tblStyle w:val="8"/>
        <w:tblW w:w="8315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4"/>
        <w:gridCol w:w="926"/>
        <w:gridCol w:w="1680"/>
        <w:gridCol w:w="2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部门预算公开表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3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36"/>
                <w:szCs w:val="36"/>
              </w:rPr>
              <w:t>一般公共预算“三公”经费支出表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7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部门（单位）名称：长春市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eastAsia="zh-CN"/>
              </w:rPr>
              <w:t>二道区文化和旅游局（本级）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项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目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年预算数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比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年预算数增减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增减变化原因说明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华文细黑" w:eastAsia="华文细黑" w:cs="华文细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细黑" w:eastAsia="华文细黑" w:cs="华文细黑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、因公出国（境）费用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华文细黑" w:eastAsia="华文细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细黑" w:eastAsia="华文细黑" w:cs="华文细黑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  <w:r>
              <w:rPr>
                <w:rFonts w:hint="eastAsia" w:ascii="华文细黑" w:eastAsia="华文细黑" w:cs="华文细黑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、公务接待费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华文细黑" w:eastAsia="华文细黑" w:cs="华文细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细黑" w:eastAsia="华文细黑" w:cs="华文细黑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、公务用车费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华文细黑" w:eastAsia="华文细黑" w:cs="华文细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细黑" w:eastAsia="华文细黑" w:cs="华文细黑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其中：（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）公务用车运行维护费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华文细黑" w:eastAsia="华文细黑" w:cs="华文细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细黑" w:eastAsia="华文细黑" w:cs="华文细黑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）公务用车购置费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华文细黑" w:eastAsia="华文细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细黑" w:eastAsia="华文细黑" w:cs="华文细黑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说明：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3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 1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本年预算数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的单位范围包括部门本级及所属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 xml:space="preserve"> 1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个预算单位。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3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 2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本年预算数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的实有人员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人，其中：在职人员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人，离退休人员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人。</w:t>
            </w:r>
          </w:p>
        </w:tc>
      </w:tr>
    </w:tbl>
    <w:p>
      <w:pPr>
        <w:widowControl/>
        <w:spacing w:before="100" w:beforeAutospacing="1" w:after="100" w:afterAutospacing="1" w:line="360" w:lineRule="auto"/>
        <w:jc w:val="left"/>
      </w:pPr>
    </w:p>
    <w:p>
      <w:pPr>
        <w:widowControl/>
        <w:spacing w:before="100" w:beforeAutospacing="1" w:after="100" w:afterAutospacing="1" w:line="360" w:lineRule="auto"/>
        <w:jc w:val="left"/>
        <w:rPr>
          <w:rFonts w:ascii="宋体" w:cs="Times New Roman"/>
          <w:color w:val="3E3E3E"/>
          <w:kern w:val="0"/>
          <w:sz w:val="32"/>
          <w:szCs w:val="32"/>
        </w:rPr>
      </w:pPr>
      <w:r>
        <w:rPr>
          <w:rFonts w:ascii="宋体" w:cs="宋体"/>
          <w:color w:val="3E3E3E"/>
          <w:kern w:val="0"/>
          <w:sz w:val="32"/>
          <w:szCs w:val="32"/>
        </w:rPr>
        <w:fldChar w:fldCharType="begin"/>
      </w:r>
      <w:r>
        <w:instrText xml:space="preserve">HYPERLINK "http://www.ccgxj.gov.cn/xxgkml/cwgk/201604/W020160405536938434342.xls"</w:instrText>
      </w:r>
      <w:r>
        <w:rPr>
          <w:rFonts w:ascii="宋体" w:cs="宋体"/>
          <w:color w:val="3E3E3E"/>
          <w:kern w:val="0"/>
          <w:sz w:val="32"/>
          <w:szCs w:val="32"/>
        </w:rPr>
        <w:fldChar w:fldCharType="separate"/>
      </w:r>
      <w:r>
        <w:rPr>
          <w:rFonts w:ascii="宋体" w:cs="宋体"/>
          <w:color w:val="3E3E3E"/>
          <w:kern w:val="0"/>
          <w:sz w:val="32"/>
          <w:szCs w:val="32"/>
        </w:rPr>
        <w:t>5.</w:t>
      </w:r>
      <w:r>
        <w:rPr>
          <w:rFonts w:hint="eastAsia" w:ascii="宋体" w:cs="宋体"/>
          <w:color w:val="3E3E3E"/>
          <w:kern w:val="0"/>
          <w:sz w:val="32"/>
          <w:szCs w:val="32"/>
          <w:lang w:eastAsia="zh-CN"/>
        </w:rPr>
        <w:t>202</w:t>
      </w:r>
      <w:r>
        <w:rPr>
          <w:rFonts w:hint="eastAsia" w:ascii="宋体" w:cs="宋体"/>
          <w:color w:val="3E3E3E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cs="宋体"/>
          <w:color w:val="3E3E3E"/>
          <w:kern w:val="0"/>
          <w:sz w:val="32"/>
          <w:szCs w:val="32"/>
        </w:rPr>
        <w:t>年预算基金支出表</w:t>
      </w:r>
      <w:r>
        <w:rPr>
          <w:rFonts w:ascii="宋体" w:cs="宋体"/>
          <w:color w:val="3E3E3E"/>
          <w:kern w:val="0"/>
          <w:sz w:val="32"/>
          <w:szCs w:val="32"/>
        </w:rPr>
        <w:fldChar w:fldCharType="end"/>
      </w:r>
    </w:p>
    <w:tbl>
      <w:tblPr>
        <w:tblStyle w:val="8"/>
        <w:tblW w:w="8630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2670"/>
        <w:gridCol w:w="1400"/>
        <w:gridCol w:w="1480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部门预算公开表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36"/>
                <w:szCs w:val="36"/>
              </w:rPr>
              <w:t>政府性基金预算支出表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9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部门（单位）名称：长春市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eastAsia="zh-CN"/>
              </w:rPr>
              <w:t>二道区文化和旅游局（本级）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6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4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本年政府性基金预算财政拨款支出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6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工资福利支出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30101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基本工资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30102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社会保障费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商品和服务支出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30201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办公费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30202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水电费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30203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邮电费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30204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取暖费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30205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公务用车维护费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30206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差旅费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30207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维护费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30208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培训费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30209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招待费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30210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工会经费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30211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</w:rPr>
              <w:t>福利费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对个人和家庭补助支出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30301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退休费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30302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公积金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30303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其他对个人和家庭补助支出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30304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工伤保险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其他资本性支出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30401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大型修缮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ascii="宋体" w:cs="Times New Roman"/>
          <w:color w:val="3E3E3E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ascii="宋体" w:cs="Times New Roman"/>
          <w:color w:val="3E3E3E"/>
          <w:kern w:val="0"/>
          <w:sz w:val="32"/>
          <w:szCs w:val="32"/>
        </w:rPr>
      </w:pPr>
      <w:r>
        <w:rPr>
          <w:rFonts w:hint="eastAsia" w:ascii="宋体" w:cs="宋体"/>
          <w:color w:val="3E3E3E"/>
          <w:kern w:val="0"/>
          <w:sz w:val="32"/>
          <w:szCs w:val="32"/>
        </w:rPr>
        <w:t>　　</w:t>
      </w:r>
      <w:r>
        <w:rPr>
          <w:rFonts w:ascii="宋体" w:cs="宋体"/>
          <w:color w:val="3E3E3E"/>
          <w:kern w:val="0"/>
          <w:sz w:val="32"/>
          <w:szCs w:val="32"/>
        </w:rPr>
        <w:fldChar w:fldCharType="begin"/>
      </w:r>
      <w:r>
        <w:instrText xml:space="preserve">HYPERLINK "http://www.ccgxj.gov.cn/xxgkml/cwgk/201604/W020160405536939218217.xls"</w:instrText>
      </w:r>
      <w:r>
        <w:rPr>
          <w:rFonts w:ascii="宋体" w:cs="宋体"/>
          <w:color w:val="3E3E3E"/>
          <w:kern w:val="0"/>
          <w:sz w:val="32"/>
          <w:szCs w:val="32"/>
        </w:rPr>
        <w:fldChar w:fldCharType="separate"/>
      </w:r>
      <w:r>
        <w:rPr>
          <w:rFonts w:ascii="宋体" w:cs="宋体"/>
          <w:color w:val="3E3E3E"/>
          <w:kern w:val="0"/>
          <w:sz w:val="32"/>
          <w:szCs w:val="32"/>
        </w:rPr>
        <w:t>6.</w:t>
      </w:r>
      <w:r>
        <w:rPr>
          <w:rFonts w:hint="eastAsia" w:ascii="宋体" w:cs="宋体"/>
          <w:color w:val="3E3E3E"/>
          <w:kern w:val="0"/>
          <w:sz w:val="32"/>
          <w:szCs w:val="32"/>
          <w:lang w:eastAsia="zh-CN"/>
        </w:rPr>
        <w:t>202</w:t>
      </w:r>
      <w:r>
        <w:rPr>
          <w:rFonts w:hint="eastAsia" w:ascii="宋体" w:cs="宋体"/>
          <w:color w:val="3E3E3E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cs="宋体"/>
          <w:color w:val="3E3E3E"/>
          <w:kern w:val="0"/>
          <w:sz w:val="32"/>
          <w:szCs w:val="32"/>
        </w:rPr>
        <w:t>年预算部门收支总表</w:t>
      </w:r>
      <w:r>
        <w:rPr>
          <w:rFonts w:ascii="宋体" w:cs="宋体"/>
          <w:color w:val="3E3E3E"/>
          <w:kern w:val="0"/>
          <w:sz w:val="32"/>
          <w:szCs w:val="32"/>
        </w:rPr>
        <w:fldChar w:fldCharType="end"/>
      </w:r>
    </w:p>
    <w:tbl>
      <w:tblPr>
        <w:tblStyle w:val="8"/>
        <w:tblW w:w="8379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87"/>
        <w:gridCol w:w="953"/>
        <w:gridCol w:w="464"/>
        <w:gridCol w:w="2016"/>
        <w:gridCol w:w="819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部门预算公开表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36"/>
                <w:szCs w:val="36"/>
              </w:rPr>
              <w:t>部门收支总表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部门（单位）名称：长春市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eastAsia="zh-CN"/>
              </w:rPr>
              <w:t>二道区文化和旅游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局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eastAsia="zh-CN"/>
              </w:rPr>
              <w:t>（本级）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收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入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支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一、一般公共预算财政拨款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399.01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一、一般公共服务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二、政府性基金预算财政拨款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二、医疗卫生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三、事业收入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三、住房保障支出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四、经营收入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四、环境保护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五、其他收入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五、社会保险基金支出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六、资源勘探电子信息等事务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七、文化旅游体育与传媒支出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399.01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399.01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399.01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结转下年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黑体" w:eastAsia="黑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黑体" w:eastAsia="黑体" w:cs="黑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399.01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黑体" w:eastAsia="黑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399.01</w:t>
            </w: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ascii="宋体" w:cs="Times New Roman"/>
          <w:color w:val="3E3E3E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60" w:lineRule="auto"/>
        <w:jc w:val="left"/>
      </w:pPr>
    </w:p>
    <w:p>
      <w:pPr>
        <w:widowControl/>
        <w:spacing w:before="100" w:beforeAutospacing="1" w:after="100" w:afterAutospacing="1" w:line="360" w:lineRule="auto"/>
        <w:jc w:val="left"/>
      </w:pPr>
    </w:p>
    <w:p>
      <w:pPr>
        <w:widowControl/>
        <w:spacing w:before="100" w:beforeAutospacing="1" w:after="100" w:afterAutospacing="1" w:line="360" w:lineRule="auto"/>
        <w:jc w:val="left"/>
      </w:pPr>
    </w:p>
    <w:p>
      <w:pPr>
        <w:widowControl/>
        <w:spacing w:before="100" w:beforeAutospacing="1" w:after="100" w:afterAutospacing="1" w:line="360" w:lineRule="auto"/>
        <w:jc w:val="left"/>
      </w:pPr>
    </w:p>
    <w:p>
      <w:pPr>
        <w:widowControl/>
        <w:spacing w:before="100" w:beforeAutospacing="1" w:after="100" w:afterAutospacing="1" w:line="360" w:lineRule="auto"/>
        <w:jc w:val="left"/>
        <w:rPr>
          <w:rFonts w:ascii="宋体" w:cs="Times New Roman"/>
          <w:color w:val="3E3E3E"/>
          <w:kern w:val="0"/>
          <w:sz w:val="32"/>
          <w:szCs w:val="32"/>
        </w:rPr>
      </w:pPr>
      <w:r>
        <w:rPr>
          <w:rFonts w:ascii="宋体" w:cs="宋体"/>
          <w:color w:val="3E3E3E"/>
          <w:kern w:val="0"/>
          <w:sz w:val="32"/>
          <w:szCs w:val="32"/>
        </w:rPr>
        <w:fldChar w:fldCharType="begin"/>
      </w:r>
      <w:r>
        <w:instrText xml:space="preserve">HYPERLINK "http://www.ccgxj.gov.cn/xxgkml/cwgk/201604/W020160405536939530065.xls"</w:instrText>
      </w:r>
      <w:r>
        <w:rPr>
          <w:rFonts w:ascii="宋体" w:cs="宋体"/>
          <w:color w:val="3E3E3E"/>
          <w:kern w:val="0"/>
          <w:sz w:val="32"/>
          <w:szCs w:val="32"/>
        </w:rPr>
        <w:fldChar w:fldCharType="separate"/>
      </w:r>
      <w:r>
        <w:rPr>
          <w:rFonts w:ascii="宋体" w:cs="宋体"/>
          <w:color w:val="3E3E3E"/>
          <w:kern w:val="0"/>
          <w:sz w:val="32"/>
          <w:szCs w:val="32"/>
        </w:rPr>
        <w:t>7.</w:t>
      </w:r>
      <w:r>
        <w:rPr>
          <w:rFonts w:hint="eastAsia" w:ascii="宋体" w:cs="宋体"/>
          <w:color w:val="3E3E3E"/>
          <w:kern w:val="0"/>
          <w:sz w:val="32"/>
          <w:szCs w:val="32"/>
          <w:lang w:eastAsia="zh-CN"/>
        </w:rPr>
        <w:t>202</w:t>
      </w:r>
      <w:r>
        <w:rPr>
          <w:rFonts w:hint="eastAsia" w:ascii="宋体" w:cs="宋体"/>
          <w:color w:val="3E3E3E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cs="宋体"/>
          <w:color w:val="3E3E3E"/>
          <w:kern w:val="0"/>
          <w:sz w:val="32"/>
          <w:szCs w:val="32"/>
        </w:rPr>
        <w:t>年部门收入总表表</w:t>
      </w:r>
      <w:r>
        <w:rPr>
          <w:rFonts w:ascii="宋体" w:cs="宋体"/>
          <w:color w:val="3E3E3E"/>
          <w:kern w:val="0"/>
          <w:sz w:val="32"/>
          <w:szCs w:val="32"/>
        </w:rPr>
        <w:fldChar w:fldCharType="end"/>
      </w:r>
    </w:p>
    <w:tbl>
      <w:tblPr>
        <w:tblStyle w:val="8"/>
        <w:tblW w:w="9515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830"/>
        <w:gridCol w:w="636"/>
        <w:gridCol w:w="636"/>
        <w:gridCol w:w="636"/>
        <w:gridCol w:w="576"/>
        <w:gridCol w:w="516"/>
        <w:gridCol w:w="391"/>
        <w:gridCol w:w="457"/>
        <w:gridCol w:w="337"/>
        <w:gridCol w:w="516"/>
        <w:gridCol w:w="337"/>
        <w:gridCol w:w="337"/>
        <w:gridCol w:w="337"/>
        <w:gridCol w:w="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部门预算公开表</w:t>
            </w:r>
            <w:r>
              <w:rPr>
                <w:rFonts w:asci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1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40"/>
                <w:szCs w:val="40"/>
              </w:rPr>
              <w:t>部门收入总表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3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eastAsia="宋体" w:cs="Times New Roman"/>
                <w:kern w:val="0"/>
                <w:sz w:val="12"/>
                <w:szCs w:val="12"/>
                <w:lang w:eastAsia="zh-CN"/>
              </w:rPr>
            </w:pPr>
            <w:r>
              <w:rPr>
                <w:rFonts w:hint="eastAsia" w:ascii="宋体" w:cs="宋体"/>
                <w:kern w:val="0"/>
                <w:sz w:val="12"/>
                <w:szCs w:val="12"/>
              </w:rPr>
              <w:t>部门（单位）名称：长春市</w:t>
            </w:r>
            <w:r>
              <w:rPr>
                <w:rFonts w:hint="eastAsia" w:ascii="宋体" w:cs="宋体"/>
                <w:kern w:val="0"/>
                <w:sz w:val="12"/>
                <w:szCs w:val="12"/>
                <w:lang w:eastAsia="zh-CN"/>
              </w:rPr>
              <w:t>二道区文化和旅游局（本级）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2"/>
                <w:szCs w:val="12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2"/>
                <w:szCs w:val="12"/>
              </w:rPr>
              <w:t>功能科目编码（类款项）</w:t>
            </w:r>
          </w:p>
        </w:tc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2"/>
                <w:szCs w:val="12"/>
              </w:rPr>
              <w:t>功能科目名称</w:t>
            </w:r>
          </w:p>
        </w:tc>
        <w:tc>
          <w:tcPr>
            <w:tcW w:w="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2"/>
                <w:szCs w:val="12"/>
              </w:rPr>
              <w:t>总计</w:t>
            </w:r>
          </w:p>
        </w:tc>
        <w:tc>
          <w:tcPr>
            <w:tcW w:w="23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2"/>
                <w:szCs w:val="12"/>
              </w:rPr>
              <w:t>　</w:t>
            </w:r>
          </w:p>
        </w:tc>
        <w:tc>
          <w:tcPr>
            <w:tcW w:w="3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2"/>
                <w:szCs w:val="12"/>
              </w:rPr>
            </w:pPr>
            <w:r>
              <w:rPr>
                <w:rFonts w:hint="eastAsia" w:ascii="宋体" w:cs="宋体"/>
                <w:b/>
                <w:bCs/>
                <w:kern w:val="0"/>
                <w:sz w:val="12"/>
                <w:szCs w:val="12"/>
              </w:rPr>
              <w:t>未纳入预算管理的专户及批准留用的资金</w:t>
            </w:r>
          </w:p>
        </w:tc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2"/>
                <w:szCs w:val="12"/>
              </w:rPr>
              <w:t>事业收入（不含预算外）</w:t>
            </w:r>
          </w:p>
        </w:tc>
        <w:tc>
          <w:tcPr>
            <w:tcW w:w="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2"/>
                <w:szCs w:val="12"/>
              </w:rPr>
              <w:t>事业单位经营收入</w:t>
            </w:r>
          </w:p>
        </w:tc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2"/>
                <w:szCs w:val="12"/>
              </w:rPr>
              <w:t>其他收入</w:t>
            </w:r>
          </w:p>
        </w:tc>
        <w:tc>
          <w:tcPr>
            <w:tcW w:w="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2"/>
                <w:szCs w:val="12"/>
              </w:rPr>
              <w:t>上级补助收入</w:t>
            </w:r>
          </w:p>
        </w:tc>
        <w:tc>
          <w:tcPr>
            <w:tcW w:w="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2"/>
                <w:szCs w:val="12"/>
              </w:rPr>
              <w:t>附属单位上缴收入</w:t>
            </w:r>
          </w:p>
        </w:tc>
        <w:tc>
          <w:tcPr>
            <w:tcW w:w="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2"/>
                <w:szCs w:val="12"/>
              </w:rPr>
              <w:t>用事业基金弥补收支差额</w:t>
            </w:r>
          </w:p>
        </w:tc>
        <w:tc>
          <w:tcPr>
            <w:tcW w:w="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2"/>
                <w:szCs w:val="12"/>
              </w:rPr>
              <w:t>上年结转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2"/>
                <w:szCs w:val="12"/>
              </w:rPr>
              <w:t>一般公共预算财政拨款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2"/>
                <w:szCs w:val="12"/>
              </w:rPr>
              <w:t>政府性基金预算财政拨款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2"/>
                <w:szCs w:val="12"/>
              </w:rPr>
              <w:t>纳入预算管理的行政性收费安排的拨款</w:t>
            </w:r>
          </w:p>
        </w:tc>
        <w:tc>
          <w:tcPr>
            <w:tcW w:w="3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12"/>
                <w:szCs w:val="12"/>
                <w:lang w:val="en-US" w:eastAsia="zh-CN"/>
              </w:rPr>
              <w:t>2070101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12"/>
                <w:szCs w:val="12"/>
                <w:lang w:eastAsia="zh-CN"/>
              </w:rPr>
              <w:t>行政运行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  <w:t>261.32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  <w:t>261.32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  <w:t>261.32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ascii="宋体" w:cs="宋体"/>
                <w:color w:val="0000FF"/>
                <w:kern w:val="0"/>
                <w:sz w:val="12"/>
                <w:szCs w:val="12"/>
              </w:rPr>
              <w:t xml:space="preserve">0.00 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ascii="宋体" w:cs="宋体"/>
                <w:color w:val="0000FF"/>
                <w:kern w:val="0"/>
                <w:sz w:val="12"/>
                <w:szCs w:val="12"/>
              </w:rPr>
              <w:t xml:space="preserve">0.00 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12"/>
                <w:szCs w:val="12"/>
                <w:lang w:val="en-US" w:eastAsia="zh-CN"/>
              </w:rPr>
              <w:t>2070102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12"/>
                <w:szCs w:val="12"/>
                <w:lang w:eastAsia="zh-CN"/>
              </w:rPr>
              <w:t>一般行政管理事务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  <w:t>137.69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  <w:t>137.69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  <w:t>137.69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ascii="宋体" w:cs="宋体"/>
                <w:color w:val="0000FF"/>
                <w:kern w:val="0"/>
                <w:sz w:val="12"/>
                <w:szCs w:val="12"/>
              </w:rPr>
              <w:t xml:space="preserve">0.00 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ascii="宋体" w:cs="宋体"/>
                <w:color w:val="0000FF"/>
                <w:kern w:val="0"/>
                <w:sz w:val="12"/>
                <w:szCs w:val="12"/>
              </w:rPr>
              <w:t xml:space="preserve">0.00 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Arial" w:hAnsi="Arial" w:cs="宋体"/>
                <w:color w:val="000000"/>
                <w:kern w:val="0"/>
                <w:sz w:val="12"/>
                <w:szCs w:val="12"/>
              </w:rPr>
              <w:t>　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  <w:t>399.01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  <w:t>399.01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  <w:t>399.01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  <w:lang w:val="en-US" w:eastAsia="zh-CN"/>
              </w:rPr>
              <w:t>0.00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  <w:lang w:val="en-US" w:eastAsia="zh-CN"/>
              </w:rPr>
              <w:t>0.00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FF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12"/>
                <w:szCs w:val="12"/>
              </w:rPr>
              <w:t>　</w:t>
            </w:r>
          </w:p>
        </w:tc>
      </w:tr>
    </w:tbl>
    <w:p>
      <w:pPr>
        <w:spacing w:line="360" w:lineRule="auto"/>
        <w:ind w:firstLine="360"/>
        <w:jc w:val="left"/>
        <w:rPr>
          <w:rFonts w:ascii="宋体" w:cs="Times New Roman"/>
          <w:color w:val="3E3E3E"/>
          <w:kern w:val="0"/>
          <w:sz w:val="32"/>
          <w:szCs w:val="32"/>
        </w:rPr>
      </w:pPr>
      <w:r>
        <w:rPr>
          <w:rFonts w:ascii="宋体" w:cs="宋体"/>
          <w:color w:val="3E3E3E"/>
          <w:kern w:val="0"/>
          <w:sz w:val="32"/>
          <w:szCs w:val="32"/>
        </w:rPr>
        <w:fldChar w:fldCharType="begin"/>
      </w:r>
      <w:r>
        <w:instrText xml:space="preserve">HYPERLINK "http://www.ccgxj.gov.cn/xxgkml/cwgk/201604/W020160405536939687469.xls"</w:instrText>
      </w:r>
      <w:r>
        <w:rPr>
          <w:rFonts w:ascii="宋体" w:cs="宋体"/>
          <w:color w:val="3E3E3E"/>
          <w:kern w:val="0"/>
          <w:sz w:val="32"/>
          <w:szCs w:val="32"/>
        </w:rPr>
        <w:fldChar w:fldCharType="separate"/>
      </w:r>
      <w:r>
        <w:rPr>
          <w:rFonts w:ascii="宋体" w:cs="宋体"/>
          <w:color w:val="3E3E3E"/>
          <w:kern w:val="0"/>
          <w:sz w:val="32"/>
          <w:szCs w:val="32"/>
        </w:rPr>
        <w:t>8.</w:t>
      </w:r>
      <w:r>
        <w:rPr>
          <w:rFonts w:hint="eastAsia" w:ascii="宋体" w:cs="宋体"/>
          <w:color w:val="3E3E3E"/>
          <w:kern w:val="0"/>
          <w:sz w:val="32"/>
          <w:szCs w:val="32"/>
          <w:lang w:eastAsia="zh-CN"/>
        </w:rPr>
        <w:t>202</w:t>
      </w:r>
      <w:r>
        <w:rPr>
          <w:rFonts w:hint="eastAsia" w:ascii="宋体" w:cs="宋体"/>
          <w:color w:val="3E3E3E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cs="宋体"/>
          <w:color w:val="3E3E3E"/>
          <w:kern w:val="0"/>
          <w:sz w:val="32"/>
          <w:szCs w:val="32"/>
        </w:rPr>
        <w:t>部门支出总表表</w:t>
      </w:r>
      <w:r>
        <w:rPr>
          <w:rFonts w:ascii="宋体" w:cs="宋体"/>
          <w:color w:val="3E3E3E"/>
          <w:kern w:val="0"/>
          <w:sz w:val="32"/>
          <w:szCs w:val="32"/>
        </w:rPr>
        <w:fldChar w:fldCharType="end"/>
      </w:r>
    </w:p>
    <w:tbl>
      <w:tblPr>
        <w:tblStyle w:val="8"/>
        <w:tblW w:w="8820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033"/>
        <w:gridCol w:w="880"/>
        <w:gridCol w:w="880"/>
        <w:gridCol w:w="880"/>
        <w:gridCol w:w="880"/>
        <w:gridCol w:w="88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部门预算公开表</w:t>
            </w:r>
            <w:r>
              <w:rPr>
                <w:rFonts w:asci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40"/>
                <w:szCs w:val="40"/>
              </w:rPr>
              <w:t>部门支出总表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9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部门（单位）名称：长春市</w:t>
            </w:r>
            <w:r>
              <w:rPr>
                <w:rFonts w:hint="eastAsia" w:ascii="宋体" w:cs="宋体"/>
                <w:kern w:val="0"/>
                <w:sz w:val="16"/>
                <w:szCs w:val="16"/>
                <w:lang w:eastAsia="zh-CN"/>
              </w:rPr>
              <w:t>二道区文化和旅游</w:t>
            </w:r>
            <w:r>
              <w:rPr>
                <w:rFonts w:hint="eastAsia" w:ascii="宋体" w:cs="宋体"/>
                <w:kern w:val="0"/>
                <w:sz w:val="16"/>
                <w:szCs w:val="16"/>
              </w:rPr>
              <w:t>局</w:t>
            </w:r>
            <w:r>
              <w:rPr>
                <w:rFonts w:hint="eastAsia" w:ascii="宋体" w:cs="宋体"/>
                <w:kern w:val="0"/>
                <w:sz w:val="16"/>
                <w:szCs w:val="16"/>
                <w:lang w:eastAsia="zh-CN"/>
              </w:rPr>
              <w:t>（本级）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功能科目编码（类款项）</w:t>
            </w:r>
          </w:p>
        </w:tc>
        <w:tc>
          <w:tcPr>
            <w:tcW w:w="20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功能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科目名称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总计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基本支出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项目支出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上缴上级支出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事业单位经营支出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对下级补助支出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0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文化体育与传媒支出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  <w:t>399.01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  <w:t>261.32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  <w:t>137.69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  <w:lang w:val="en-US" w:eastAsia="zh-CN"/>
              </w:rPr>
              <w:t>20701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　</w:t>
            </w: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  <w:lang w:eastAsia="zh-CN"/>
              </w:rPr>
              <w:t>文化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  <w:t>399.01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  <w:t>261.32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  <w:t>137.69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  <w:lang w:val="en-US" w:eastAsia="zh-CN"/>
              </w:rPr>
              <w:t>2070101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　　行政运行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  <w:t>261.32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  <w:t>261.32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  <w:lang w:val="en-US" w:eastAsia="zh-CN"/>
              </w:rPr>
              <w:t>2070102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6"/>
              </w:rPr>
              <w:t>　　一般行政管理事务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  <w:t>137.69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  <w:t>137.69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  <w:t>399.01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  <w:t>261.32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FF"/>
                <w:kern w:val="0"/>
                <w:sz w:val="16"/>
                <w:szCs w:val="16"/>
                <w:lang w:val="en-US" w:eastAsia="zh-CN"/>
              </w:rPr>
              <w:t>137.69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eastAsia="宋体" w:cs="Times New Roman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宋体" w:cs="宋体"/>
                <w:color w:val="0000FF"/>
                <w:kern w:val="0"/>
                <w:sz w:val="16"/>
                <w:szCs w:val="16"/>
              </w:rPr>
              <w:t xml:space="preserve">0.00 </w:t>
            </w:r>
          </w:p>
        </w:tc>
      </w:tr>
    </w:tbl>
    <w:p>
      <w:pPr>
        <w:autoSpaceDE w:val="0"/>
        <w:autoSpaceDN w:val="0"/>
        <w:adjustRightInd w:val="0"/>
        <w:rPr>
          <w:rFonts w:ascii="宋体" w:cs="Times New Roman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NTYxMGY3N2Q0OGZiNmQ1Zjk0NGVmYTJkODY5YzAifQ=="/>
  </w:docVars>
  <w:rsids>
    <w:rsidRoot w:val="00000000"/>
    <w:rsid w:val="5881179E"/>
    <w:rsid w:val="6EDB54CC"/>
    <w:rsid w:val="740529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unhideWhenUsed="0" w:uiPriority="4294967295" w:semiHidden="0" w:name="heading 4" w:locked="1"/>
    <w:lsdException w:unhideWhenUsed="0" w:uiPriority="4294967295" w:semiHidden="0" w:name="heading 5" w:locked="1"/>
    <w:lsdException w:unhideWhenUsed="0" w:uiPriority="4294967295" w:semiHidden="0" w:name="heading 6" w:locked="1"/>
    <w:lsdException w:unhideWhenUsed="0" w:uiPriority="4294967295" w:semiHidden="0" w:name="heading 7" w:locked="1"/>
    <w:lsdException w:unhideWhenUsed="0" w:uiPriority="4294967295" w:semiHidden="0" w:name="heading 8" w:locked="1"/>
    <w:lsdException w:unhideWhenUsed="0" w:uiPriority="4294967295" w:semiHidden="0" w:name="heading 9" w:locked="1"/>
    <w:lsdException w:unhideWhenUsed="0" w:uiPriority="4294967295" w:semiHidden="0" w:name="index 1"/>
    <w:lsdException w:unhideWhenUsed="0" w:uiPriority="4294967295" w:semiHidden="0" w:name="index 2"/>
    <w:lsdException w:unhideWhenUsed="0" w:uiPriority="4294967295" w:semiHidden="0" w:name="index 3"/>
    <w:lsdException w:unhideWhenUsed="0" w:uiPriority="4294967295" w:semiHidden="0" w:name="index 4"/>
    <w:lsdException w:unhideWhenUsed="0" w:uiPriority="4294967295" w:semiHidden="0" w:name="index 5"/>
    <w:lsdException w:unhideWhenUsed="0" w:uiPriority="4294967295" w:semiHidden="0" w:name="index 6"/>
    <w:lsdException w:unhideWhenUsed="0" w:uiPriority="4294967295" w:semiHidden="0" w:name="index 7"/>
    <w:lsdException w:unhideWhenUsed="0" w:uiPriority="4294967295" w:semiHidden="0" w:name="index 8"/>
    <w:lsdException w:unhideWhenUsed="0" w:uiPriority="4294967295" w:semiHidden="0" w:name="index 9"/>
    <w:lsdException w:unhideWhenUsed="0" w:uiPriority="4294967295" w:semiHidden="0" w:name="toc 1" w:locked="1"/>
    <w:lsdException w:unhideWhenUsed="0" w:uiPriority="4294967295" w:semiHidden="0" w:name="toc 2" w:locked="1"/>
    <w:lsdException w:unhideWhenUsed="0" w:uiPriority="4294967295" w:semiHidden="0" w:name="toc 3" w:locked="1"/>
    <w:lsdException w:unhideWhenUsed="0" w:uiPriority="4294967295" w:semiHidden="0" w:name="toc 4" w:locked="1"/>
    <w:lsdException w:unhideWhenUsed="0" w:uiPriority="4294967295" w:semiHidden="0" w:name="toc 5" w:locked="1"/>
    <w:lsdException w:unhideWhenUsed="0" w:uiPriority="4294967295" w:semiHidden="0" w:name="toc 6" w:locked="1"/>
    <w:lsdException w:unhideWhenUsed="0" w:uiPriority="4294967295" w:semiHidden="0" w:name="toc 7" w:locked="1"/>
    <w:lsdException w:unhideWhenUsed="0" w:uiPriority="4294967295" w:semiHidden="0" w:name="toc 8" w:locked="1"/>
    <w:lsdException w:unhideWhenUsed="0" w:uiPriority="4294967295" w:semiHidden="0" w:name="toc 9" w:locked="1"/>
    <w:lsdException w:unhideWhenUsed="0" w:uiPriority="4294967295" w:semiHidden="0" w:name="Normal Indent"/>
    <w:lsdException w:unhideWhenUsed="0" w:uiPriority="4294967295" w:semiHidden="0" w:name="footnote text"/>
    <w:lsdException w:unhideWhenUsed="0" w:uiPriority="4294967295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4294967295" w:semiHidden="0" w:name="index heading"/>
    <w:lsdException w:unhideWhenUsed="0" w:uiPriority="4294967295" w:semiHidden="0" w:name="caption" w:locked="1"/>
    <w:lsdException w:unhideWhenUsed="0" w:uiPriority="4294967295" w:semiHidden="0" w:name="table of figures"/>
    <w:lsdException w:unhideWhenUsed="0" w:uiPriority="4294967295" w:semiHidden="0" w:name="envelope address"/>
    <w:lsdException w:unhideWhenUsed="0" w:uiPriority="4294967295" w:semiHidden="0" w:name="envelope return"/>
    <w:lsdException w:unhideWhenUsed="0" w:uiPriority="4294967295" w:semiHidden="0" w:name="footnote reference"/>
    <w:lsdException w:unhideWhenUsed="0" w:uiPriority="4294967295" w:semiHidden="0" w:name="annotation reference"/>
    <w:lsdException w:unhideWhenUsed="0" w:uiPriority="4294967295" w:semiHidden="0" w:name="line number"/>
    <w:lsdException w:unhideWhenUsed="0" w:uiPriority="4294967295" w:semiHidden="0" w:name="page number"/>
    <w:lsdException w:unhideWhenUsed="0" w:uiPriority="4294967295" w:semiHidden="0" w:name="endnote reference"/>
    <w:lsdException w:unhideWhenUsed="0" w:uiPriority="4294967295" w:semiHidden="0" w:name="endnote text"/>
    <w:lsdException w:unhideWhenUsed="0" w:uiPriority="4294967295" w:semiHidden="0" w:name="table of authorities"/>
    <w:lsdException w:unhideWhenUsed="0" w:uiPriority="4294967295" w:semiHidden="0" w:name="macro"/>
    <w:lsdException w:unhideWhenUsed="0" w:uiPriority="4294967295" w:semiHidden="0" w:name="toa heading"/>
    <w:lsdException w:unhideWhenUsed="0" w:uiPriority="4294967295" w:semiHidden="0" w:name="List"/>
    <w:lsdException w:unhideWhenUsed="0" w:uiPriority="4294967295" w:semiHidden="0" w:name="List Bullet"/>
    <w:lsdException w:unhideWhenUsed="0" w:uiPriority="4294967295" w:semiHidden="0" w:name="List Number"/>
    <w:lsdException w:unhideWhenUsed="0" w:uiPriority="4294967295" w:semiHidden="0" w:name="List 2"/>
    <w:lsdException w:unhideWhenUsed="0" w:uiPriority="4294967295" w:semiHidden="0" w:name="List 3"/>
    <w:lsdException w:unhideWhenUsed="0" w:uiPriority="4294967295" w:semiHidden="0" w:name="List 4"/>
    <w:lsdException w:unhideWhenUsed="0" w:uiPriority="4294967295" w:semiHidden="0" w:name="List 5"/>
    <w:lsdException w:unhideWhenUsed="0" w:uiPriority="4294967295" w:semiHidden="0" w:name="List Bullet 2"/>
    <w:lsdException w:unhideWhenUsed="0" w:uiPriority="4294967295" w:semiHidden="0" w:name="List Bullet 3"/>
    <w:lsdException w:unhideWhenUsed="0" w:uiPriority="4294967295" w:semiHidden="0" w:name="List Bullet 4"/>
    <w:lsdException w:unhideWhenUsed="0" w:uiPriority="4294967295" w:semiHidden="0" w:name="List Bullet 5"/>
    <w:lsdException w:unhideWhenUsed="0" w:uiPriority="4294967295" w:semiHidden="0" w:name="List Number 2"/>
    <w:lsdException w:unhideWhenUsed="0" w:uiPriority="4294967295" w:semiHidden="0" w:name="List Number 3"/>
    <w:lsdException w:unhideWhenUsed="0" w:uiPriority="4294967295" w:semiHidden="0" w:name="List Number 4"/>
    <w:lsdException w:unhideWhenUsed="0" w:uiPriority="4294967295" w:semiHidden="0" w:name="List Number 5"/>
    <w:lsdException w:unhideWhenUsed="0" w:uiPriority="4294967295" w:semiHidden="0" w:name="Title" w:locked="1"/>
    <w:lsdException w:unhideWhenUsed="0" w:uiPriority="4294967295" w:semiHidden="0" w:name="Closing"/>
    <w:lsdException w:unhideWhenUsed="0" w:uiPriority="4294967295" w:semiHidden="0" w:name="Signature"/>
    <w:lsdException w:qFormat="1" w:unhideWhenUsed="0" w:uiPriority="0" w:semiHidden="0" w:name="Default Paragraph Font"/>
    <w:lsdException w:unhideWhenUsed="0" w:uiPriority="4294967295" w:semiHidden="0" w:name="Body Text"/>
    <w:lsdException w:unhideWhenUsed="0" w:uiPriority="4294967295" w:semiHidden="0" w:name="Body Text Indent"/>
    <w:lsdException w:unhideWhenUsed="0" w:uiPriority="4294967295" w:semiHidden="0" w:name="List Continue"/>
    <w:lsdException w:unhideWhenUsed="0" w:uiPriority="4294967295" w:semiHidden="0" w:name="List Continue 2"/>
    <w:lsdException w:unhideWhenUsed="0" w:uiPriority="4294967295" w:semiHidden="0" w:name="List Continue 3"/>
    <w:lsdException w:unhideWhenUsed="0" w:uiPriority="4294967295" w:semiHidden="0" w:name="List Continue 4"/>
    <w:lsdException w:unhideWhenUsed="0" w:uiPriority="4294967295" w:semiHidden="0" w:name="List Continue 5"/>
    <w:lsdException w:unhideWhenUsed="0" w:uiPriority="4294967295" w:semiHidden="0" w:name="Message Header"/>
    <w:lsdException w:unhideWhenUsed="0" w:uiPriority="4294967295" w:semiHidden="0" w:name="Subtitle" w:locked="1"/>
    <w:lsdException w:unhideWhenUsed="0" w:uiPriority="4294967295" w:semiHidden="0" w:name="Salutation"/>
    <w:lsdException w:unhideWhenUsed="0" w:uiPriority="4294967295" w:semiHidden="0" w:name="Date"/>
    <w:lsdException w:unhideWhenUsed="0" w:uiPriority="4294967295" w:semiHidden="0" w:name="Body Text First Indent"/>
    <w:lsdException w:unhideWhenUsed="0" w:uiPriority="4294967295" w:semiHidden="0" w:name="Body Text First Indent 2"/>
    <w:lsdException w:unhideWhenUsed="0" w:uiPriority="4294967295" w:semiHidden="0" w:name="Note Heading"/>
    <w:lsdException w:unhideWhenUsed="0" w:uiPriority="4294967295" w:semiHidden="0" w:name="Body Text 2"/>
    <w:lsdException w:unhideWhenUsed="0" w:uiPriority="4294967295" w:semiHidden="0" w:name="Body Text 3"/>
    <w:lsdException w:unhideWhenUsed="0" w:uiPriority="4294967295" w:semiHidden="0" w:name="Body Text Indent 2"/>
    <w:lsdException w:unhideWhenUsed="0" w:uiPriority="4294967295" w:semiHidden="0" w:name="Body Text Indent 3"/>
    <w:lsdException w:unhideWhenUsed="0" w:uiPriority="4294967295" w:semiHidden="0" w:name="Block Text"/>
    <w:lsdException w:unhideWhenUsed="0" w:uiPriority="4294967295" w:semiHidden="0" w:name="Hyperlink"/>
    <w:lsdException w:unhideWhenUsed="0" w:uiPriority="4294967295" w:semiHidden="0" w:name="FollowedHyperlink"/>
    <w:lsdException w:unhideWhenUsed="0" w:uiPriority="4294967295" w:semiHidden="0" w:name="Strong" w:locked="1"/>
    <w:lsdException w:unhideWhenUsed="0" w:uiPriority="4294967295" w:semiHidden="0" w:name="Emphasis" w:locked="1"/>
    <w:lsdException w:unhideWhenUsed="0" w:uiPriority="4294967295" w:semiHidden="0" w:name="Document Map"/>
    <w:lsdException w:unhideWhenUsed="0" w:uiPriority="4294967295" w:semiHidden="0" w:name="Plain Text"/>
    <w:lsdException w:unhideWhenUsed="0" w:uiPriority="4294967295" w:semiHidden="0" w:name="E-mail Signature"/>
    <w:lsdException w:qFormat="1" w:unhideWhenUsed="0" w:uiPriority="0" w:semiHidden="0" w:name="Normal (Web)"/>
    <w:lsdException w:unhideWhenUsed="0" w:uiPriority="4294967295" w:semiHidden="0" w:name="HTML Acronym"/>
    <w:lsdException w:unhideWhenUsed="0" w:uiPriority="4294967295" w:semiHidden="0" w:name="HTML Address"/>
    <w:lsdException w:unhideWhenUsed="0" w:uiPriority="4294967295" w:semiHidden="0" w:name="HTML Cite"/>
    <w:lsdException w:unhideWhenUsed="0" w:uiPriority="4294967295" w:semiHidden="0" w:name="HTML Code"/>
    <w:lsdException w:unhideWhenUsed="0" w:uiPriority="4294967295" w:semiHidden="0" w:name="HTML Definition"/>
    <w:lsdException w:unhideWhenUsed="0" w:uiPriority="4294967295" w:semiHidden="0" w:name="HTML Keyboard"/>
    <w:lsdException w:unhideWhenUsed="0" w:uiPriority="4294967295" w:semiHidden="0" w:name="HTML Preformatted"/>
    <w:lsdException w:unhideWhenUsed="0" w:uiPriority="4294967295" w:semiHidden="0" w:name="HTML Sample"/>
    <w:lsdException w:unhideWhenUsed="0" w:uiPriority="4294967295" w:semiHidden="0" w:name="HTML Typewriter"/>
    <w:lsdException w:unhideWhenUsed="0" w:uiPriority="4294967295" w:semiHidden="0" w:name="HTML Variable"/>
    <w:lsdException w:qFormat="1" w:unhideWhenUsed="0" w:uiPriority="4294967295" w:semiHidden="0" w:name="Normal Table"/>
    <w:lsdException w:unhideWhenUsed="0" w:uiPriority="4294967295" w:semiHidden="0" w:name="annotation subject"/>
    <w:lsdException w:unhideWhenUsed="0" w:uiPriority="4294967295" w:semiHidden="0" w:name="Table Simple 1"/>
    <w:lsdException w:unhideWhenUsed="0" w:uiPriority="4294967295" w:semiHidden="0" w:name="Table Simple 2"/>
    <w:lsdException w:unhideWhenUsed="0" w:uiPriority="4294967295" w:semiHidden="0" w:name="Table Simple 3"/>
    <w:lsdException w:unhideWhenUsed="0" w:uiPriority="4294967295" w:semiHidden="0" w:name="Table Classic 1"/>
    <w:lsdException w:unhideWhenUsed="0" w:uiPriority="4294967295" w:semiHidden="0" w:name="Table Classic 2"/>
    <w:lsdException w:unhideWhenUsed="0" w:uiPriority="4294967295" w:semiHidden="0" w:name="Table Classic 3"/>
    <w:lsdException w:unhideWhenUsed="0" w:uiPriority="4294967295" w:semiHidden="0" w:name="Table Classic 4"/>
    <w:lsdException w:unhideWhenUsed="0" w:uiPriority="4294967295" w:semiHidden="0" w:name="Table Colorful 1"/>
    <w:lsdException w:unhideWhenUsed="0" w:uiPriority="4294967295" w:semiHidden="0" w:name="Table Colorful 2"/>
    <w:lsdException w:unhideWhenUsed="0" w:uiPriority="4294967295" w:semiHidden="0" w:name="Table Colorful 3"/>
    <w:lsdException w:unhideWhenUsed="0" w:uiPriority="4294967295" w:semiHidden="0" w:name="Table Columns 1"/>
    <w:lsdException w:unhideWhenUsed="0" w:uiPriority="4294967295" w:semiHidden="0" w:name="Table Columns 2"/>
    <w:lsdException w:unhideWhenUsed="0" w:uiPriority="4294967295" w:semiHidden="0" w:name="Table Columns 3"/>
    <w:lsdException w:unhideWhenUsed="0" w:uiPriority="4294967295" w:semiHidden="0" w:name="Table Columns 4"/>
    <w:lsdException w:unhideWhenUsed="0" w:uiPriority="4294967295" w:semiHidden="0" w:name="Table Columns 5"/>
    <w:lsdException w:unhideWhenUsed="0" w:uiPriority="4294967295" w:semiHidden="0" w:name="Table Grid 1"/>
    <w:lsdException w:unhideWhenUsed="0" w:uiPriority="4294967295" w:semiHidden="0" w:name="Table Grid 2"/>
    <w:lsdException w:unhideWhenUsed="0" w:uiPriority="4294967295" w:semiHidden="0" w:name="Table Grid 3"/>
    <w:lsdException w:unhideWhenUsed="0" w:uiPriority="4294967295" w:semiHidden="0" w:name="Table Grid 4"/>
    <w:lsdException w:unhideWhenUsed="0" w:uiPriority="4294967295" w:semiHidden="0" w:name="Table Grid 5"/>
    <w:lsdException w:unhideWhenUsed="0" w:uiPriority="4294967295" w:semiHidden="0" w:name="Table Grid 6"/>
    <w:lsdException w:unhideWhenUsed="0" w:uiPriority="4294967295" w:semiHidden="0" w:name="Table Grid 7"/>
    <w:lsdException w:unhideWhenUsed="0" w:uiPriority="4294967295" w:semiHidden="0" w:name="Table Grid 8"/>
    <w:lsdException w:unhideWhenUsed="0" w:uiPriority="4294967295" w:semiHidden="0" w:name="Table List 1"/>
    <w:lsdException w:unhideWhenUsed="0" w:uiPriority="4294967295" w:semiHidden="0" w:name="Table List 2"/>
    <w:lsdException w:unhideWhenUsed="0" w:uiPriority="4294967295" w:semiHidden="0" w:name="Table List 3"/>
    <w:lsdException w:unhideWhenUsed="0" w:uiPriority="4294967295" w:semiHidden="0" w:name="Table List 4"/>
    <w:lsdException w:unhideWhenUsed="0" w:uiPriority="4294967295" w:semiHidden="0" w:name="Table List 5"/>
    <w:lsdException w:unhideWhenUsed="0" w:uiPriority="4294967295" w:semiHidden="0" w:name="Table List 6"/>
    <w:lsdException w:unhideWhenUsed="0" w:uiPriority="4294967295" w:semiHidden="0" w:name="Table List 7"/>
    <w:lsdException w:unhideWhenUsed="0" w:uiPriority="4294967295" w:semiHidden="0" w:name="Table List 8"/>
    <w:lsdException w:unhideWhenUsed="0" w:uiPriority="4294967295" w:semiHidden="0" w:name="Table 3D effects 1"/>
    <w:lsdException w:unhideWhenUsed="0" w:uiPriority="4294967295" w:semiHidden="0" w:name="Table 3D effects 2"/>
    <w:lsdException w:unhideWhenUsed="0" w:uiPriority="4294967295" w:semiHidden="0" w:name="Table 3D effects 3"/>
    <w:lsdException w:unhideWhenUsed="0" w:uiPriority="4294967295" w:semiHidden="0" w:name="Table Contemporary"/>
    <w:lsdException w:unhideWhenUsed="0" w:uiPriority="4294967295" w:semiHidden="0" w:name="Table Elegant"/>
    <w:lsdException w:unhideWhenUsed="0" w:uiPriority="4294967295" w:semiHidden="0" w:name="Table Professional"/>
    <w:lsdException w:unhideWhenUsed="0" w:uiPriority="4294967295" w:semiHidden="0" w:name="Table Subtle 1"/>
    <w:lsdException w:unhideWhenUsed="0" w:uiPriority="4294967295" w:semiHidden="0" w:name="Table Subtle 2"/>
    <w:lsdException w:unhideWhenUsed="0" w:uiPriority="4294967295" w:semiHidden="0" w:name="Table Web 1"/>
    <w:lsdException w:unhideWhenUsed="0" w:uiPriority="4294967295" w:semiHidden="0" w:name="Table Web 2"/>
    <w:lsdException w:unhideWhenUsed="0" w:uiPriority="4294967295" w:semiHidden="0" w:name="Table Web 3"/>
    <w:lsdException w:unhideWhenUsed="0" w:uiPriority="4294967295" w:semiHidden="0" w:name="Balloon Text"/>
    <w:lsdException w:unhideWhenUsed="0" w:uiPriority="4294967295" w:semiHidden="0" w:name="Table Grid"/>
    <w:lsdException w:unhideWhenUsed="0" w:uiPriority="4294967295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locked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locked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4294967295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23</Pages>
  <Words>0</Words>
  <Characters>7212</Characters>
  <Lines>0</Lines>
  <Paragraphs>204</Paragraphs>
  <TotalTime>33</TotalTime>
  <ScaleCrop>false</ScaleCrop>
  <LinksUpToDate>false</LinksUpToDate>
  <CharactersWithSpaces>9617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2017-02-10T08:00:00Z</dcterms:created>
  <dc:creator>a</dc:creator>
  <cp:lastModifiedBy>Ukulele</cp:lastModifiedBy>
  <dcterms:modified xsi:type="dcterms:W3CDTF">2023-12-06T05:38:15Z</dcterms:modified>
  <dc:title>2017年长春市工业和信息化局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0838167A812044E7A5F45C0D55F86E5D_13</vt:lpwstr>
  </property>
</Properties>
</file>