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05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关于《二道区2021年地质灾害防治方案》的政策解读</w:t>
      </w:r>
    </w:p>
    <w:p>
      <w:pPr>
        <w:keepNext w:val="0"/>
        <w:keepLines w:val="0"/>
        <w:pageBreakBefore w:val="0"/>
        <w:widowControl w:val="0"/>
        <w:tabs>
          <w:tab w:val="left" w:pos="805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解读方案要点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解读重点：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开展地质灾害防治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的重要意义：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为切实做好20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年二道区地质灾害防治工作，保护人民群众生命财产安全，最大限度地避免和减轻地质灾害造成的损失，根据《地质灾害防治条例》（国务院第394号令）、《吉林省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地质灾害防治条例》和《</w:t>
      </w:r>
      <w:r>
        <w:rPr>
          <w:rFonts w:hint="eastAsia" w:ascii="仿宋_GB2312" w:eastAsia="仿宋_GB2312"/>
          <w:sz w:val="32"/>
          <w:lang w:eastAsia="zh-CN"/>
        </w:rPr>
        <w:t>吉林省</w:t>
      </w:r>
      <w:r>
        <w:rPr>
          <w:rFonts w:hint="eastAsia" w:ascii="仿宋_GB2312" w:eastAsia="仿宋_GB2312"/>
          <w:sz w:val="32"/>
        </w:rPr>
        <w:t>地质灾害防治</w:t>
      </w:r>
      <w:r>
        <w:rPr>
          <w:rFonts w:hint="eastAsia" w:ascii="仿宋_GB2312" w:eastAsia="仿宋_GB2312"/>
          <w:sz w:val="32"/>
          <w:lang w:eastAsia="zh-CN"/>
        </w:rPr>
        <w:t>三年行动方案</w:t>
      </w:r>
      <w:r>
        <w:rPr>
          <w:rFonts w:hint="eastAsia" w:ascii="仿宋_GB2312" w:eastAsia="仿宋_GB2312"/>
          <w:sz w:val="32"/>
        </w:rPr>
        <w:t>（20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-202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》，结合长春市20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年降水预测和二道区三道煤矿塌陷区的实际，制定本方案。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2021年5月18日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重点问题回应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解读渠道：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根据地质灾害防治条例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、省市关于此项工作的相关文件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二、解读内容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制定出台《二道区2021年地质灾害防治方案》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的意义？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年二道区地质灾害防治工作，保护人民群众生命财产安全，最大限度地避免和减轻地质灾害造成的损失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，研究制定了《二道区2021年地质灾害防治方案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二道区2021年地质灾害防治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的主要事项有哪些？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（一）明确防治责任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）加大监管力度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（三）加强预报预警</w:t>
      </w:r>
    </w:p>
    <w:p>
      <w:pPr>
        <w:spacing w:line="600" w:lineRule="exact"/>
        <w:ind w:firstLine="578" w:firstLineChars="1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）建立群测群防组织体系</w:t>
      </w:r>
    </w:p>
    <w:p>
      <w:pPr>
        <w:spacing w:line="600" w:lineRule="exact"/>
        <w:ind w:firstLine="578" w:firstLineChars="18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）完善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地质灾害防治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各项制度</w:t>
      </w:r>
    </w:p>
    <w:p>
      <w:pPr>
        <w:spacing w:line="600" w:lineRule="exact"/>
        <w:ind w:firstLine="578" w:firstLineChars="18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）加强宣传，提高群众的防灾意识和能力</w:t>
      </w:r>
    </w:p>
    <w:p>
      <w:pPr>
        <w:spacing w:line="600" w:lineRule="exact"/>
        <w:ind w:firstLine="896" w:firstLineChars="279"/>
        <w:rPr>
          <w:rFonts w:hint="eastAsia" w:ascii="仿宋_GB2312" w:hAnsi="仿宋_GB2312" w:eastAsia="仿宋_GB2312" w:cs="仿宋_GB2312"/>
          <w:b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u w:val="none"/>
          <w:shd w:val="clear"/>
          <w:lang w:val="en-US" w:eastAsia="zh-CN" w:bidi="ar-SA"/>
        </w:rPr>
        <w:t>(七)做好应急处置</w:t>
      </w:r>
    </w:p>
    <w:p>
      <w:pPr>
        <w:pStyle w:val="4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585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u w:val="none"/>
          <w:shd w:val="clear"/>
          <w:lang w:val="en-US" w:eastAsia="zh-CN" w:bidi="ar-SA"/>
        </w:rPr>
        <w:t>（八）加强监管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3.实施二道区2021年地质灾害防治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工作，领导小组各成员单位的职责是什么？</w:t>
      </w:r>
    </w:p>
    <w:p>
      <w:pPr>
        <w:tabs>
          <w:tab w:val="left" w:pos="360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主要职责是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负责落实上级机关下达的任务，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指导二道区地质灾害防治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工作。领导小组下设办公室，设在区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规划和自然资源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分局，主要职责是汇总上报险情、灾情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应急处置与救灾进展情况，落实领导小组的指示并负责协调督促检查各项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地质灾害防治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英俊镇人民政府及各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领导小组成员单位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分管领导参与具体工作。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4.我区地质灾害重点预防区域及灾情预测的主要范围是？</w:t>
      </w:r>
    </w:p>
    <w:p>
      <w:pPr>
        <w:numPr>
          <w:ilvl w:val="0"/>
          <w:numId w:val="0"/>
        </w:numPr>
        <w:spacing w:line="600" w:lineRule="exac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（一）地质灾害分布</w:t>
      </w: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我区的重点地质灾害区主要位于三道煤矿塌陷区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及二井采石场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，根据区域发育程度的特点，结合20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年降水趋势，在强降雨或者在降雨后的雨水沉淀情况下，易出现灾情，主要表现为地下采空区引发的地面下沉、塌陷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地裂缝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造成房屋裂缝、倒塌等灾害，给人民群众造成人身及财产损失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地质灾害防治工作形势依然严峻，全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要提前做好防灾准备。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灾情预测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我区地质环境条件和地质灾害类型及其区域发育程度的特点，结合2021年降水趋势和主要诱发因素，部分区域受暴雨、冰雹等强对流天气的影响，发生地质灾害的可能性较大，灾情等级与常年相近，重点防范时段为6—8月（主汛期），主要类型为崩塌、滑坡、地面塌陷，地质灾害防治工作形势比较严峻，全区要提前做好防灾准备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0DE56-F245-4E5A-A742-5620724582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4D9897-6891-40EF-8E6A-0649DF7159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256CFD9-EB7E-4331-BD51-DC7E41821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E351113-A210-47B7-80C8-6EB98E3B98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A55ABD3-78BE-446D-BBE3-962D7A8F8E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2ECD2"/>
    <w:multiLevelType w:val="singleLevel"/>
    <w:tmpl w:val="B0B2E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249427"/>
    <w:multiLevelType w:val="singleLevel"/>
    <w:tmpl w:val="372494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5A00"/>
    <w:rsid w:val="04AC5563"/>
    <w:rsid w:val="0DCD705B"/>
    <w:rsid w:val="1A0765EA"/>
    <w:rsid w:val="1C557949"/>
    <w:rsid w:val="1CB935F1"/>
    <w:rsid w:val="63E95A00"/>
    <w:rsid w:val="6FF253B0"/>
    <w:rsid w:val="7E7D5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2021-03-26T05:28:00Z</dcterms:created>
  <dc:creator>小肥羊</dc:creator>
  <cp:lastModifiedBy>王译</cp:lastModifiedBy>
  <dcterms:modified xsi:type="dcterms:W3CDTF">2021-05-18T06:11:07Z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C23A8854150343A3999356F329228EA1</vt:lpwstr>
  </property>
</Properties>
</file>