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val="en-US" w:eastAsia="zh-CN"/>
        </w:rPr>
      </w:pPr>
      <w:r>
        <w:rPr>
          <w:rFonts w:hint="eastAsia" w:ascii="宋体" w:hAnsi="宋体" w:eastAsia="宋体" w:cs="宋体"/>
          <w:b/>
          <w:bCs/>
          <w:color w:val="333333"/>
          <w:kern w:val="0"/>
          <w:sz w:val="36"/>
          <w:szCs w:val="36"/>
          <w:lang w:val="en-US" w:eastAsia="zh-CN"/>
        </w:rPr>
        <w:t>德惠市民族宗教局</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根据《中华人民共和国政府信息公开条例》（以下简称《条例》）《德惠市政务公开领导小组办公室关于做好2020年全市政府信息公开年度报告编制和发布的通知》要求，特向社会公布2020年度德惠市民族宗教局政府信息公开年度报告。本报告由概述、主动公开情况、公开政府信息情况等六个部分组成。本报告中所列数据的统计期限自2020年1月1日起至2020年12月31日止。如对本报告有任何疑问，请与市民族宗教局政府信息公开领导小组办公室联系（地址：德惠市松柏路777号政府大楼1210室。电话：0431-87000335）</w:t>
      </w: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2020年，市民族宗教局认真贯彻《条例》精神，落实好市政府关于政务信息公开工作的具体部署，领导高度重视，成立组织机构，建立健全各项制度，参加学习培训。信息公开形式灵活多样，内容丰富，效果较明显，信息公开工作不断走向规范化。</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137.86万元</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4</w:t>
            </w:r>
          </w:p>
        </w:tc>
      </w:tr>
    </w:tbl>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spacing w:after="240"/>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widowControl/>
        <w:numPr>
          <w:ilvl w:val="0"/>
          <w:numId w:val="2"/>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存在的主要问题及改进情况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市民族宗教局信息公开工作还存在着一定的问题：一是信息公开依托政府门</w:t>
      </w:r>
      <w:r>
        <w:rPr>
          <w:rFonts w:hint="eastAsia" w:ascii="宋体" w:hAnsi="宋体" w:eastAsia="宋体" w:cs="宋体"/>
          <w:b w:val="0"/>
          <w:bCs w:val="0"/>
          <w:color w:val="333333"/>
          <w:kern w:val="0"/>
          <w:sz w:val="24"/>
          <w:szCs w:val="24"/>
          <w:lang w:val="en-US" w:eastAsia="zh-CN"/>
        </w:rPr>
        <w:t>户</w:t>
      </w:r>
      <w:bookmarkStart w:id="0" w:name="_GoBack"/>
      <w:bookmarkEnd w:id="0"/>
      <w:r>
        <w:rPr>
          <w:rFonts w:hint="eastAsia" w:ascii="宋体" w:hAnsi="宋体" w:eastAsia="宋体" w:cs="宋体"/>
          <w:b w:val="0"/>
          <w:bCs w:val="0"/>
          <w:color w:val="333333"/>
          <w:kern w:val="0"/>
          <w:sz w:val="24"/>
          <w:szCs w:val="24"/>
        </w:rPr>
        <w:t>网站，没有独立的信息公开网站，二是社会各界对我局的工作关注绝大多数仍采用现场和电话咨询等传统方式，需要进一步加强宣传，提高社会各界对门户网站的认可度。2020年，市民族宗教局将按照市政府的要求，继续加强信息公开工作。一是进一步促进信息公开工作协调发展。加大宣传教育力度，进一步强化市民族宗教局工作人员信息公开意识，推进信息公开工作的整体发展；二是进一步创新信息公开方式方法。在做好日常信息公开工作的基础上，不断总结经验，积极探索新方法，不断增强信息公开的及时性、互动性，在新形势下，为公众提供更加快捷、便利的信息公开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widowControl/>
        <w:shd w:val="clear" w:color="auto" w:fill="FFFFFF"/>
        <w:ind w:firstLine="480" w:firstLineChars="200"/>
        <w:jc w:val="right"/>
        <w:rPr>
          <w:rFonts w:hint="eastAsia" w:ascii="宋体" w:hAnsi="宋体" w:eastAsia="宋体" w:cs="宋体"/>
          <w:color w:val="333333"/>
          <w:kern w:val="0"/>
          <w:sz w:val="24"/>
          <w:szCs w:val="24"/>
          <w:lang w:eastAsia="zh-CN"/>
        </w:rPr>
      </w:pPr>
    </w:p>
    <w:p>
      <w:pPr>
        <w:widowControl/>
        <w:shd w:val="clear" w:color="auto" w:fill="FFFFFF"/>
        <w:ind w:firstLine="480" w:firstLineChars="200"/>
        <w:jc w:val="right"/>
        <w:rPr>
          <w:rFonts w:hint="eastAsia" w:ascii="宋体" w:hAnsi="宋体" w:eastAsia="宋体" w:cs="宋体"/>
          <w:color w:val="333333"/>
          <w:kern w:val="0"/>
          <w:sz w:val="24"/>
          <w:szCs w:val="24"/>
          <w:lang w:eastAsia="zh-CN"/>
        </w:rPr>
      </w:pPr>
    </w:p>
    <w:p>
      <w:pPr>
        <w:widowControl/>
        <w:shd w:val="clear" w:color="auto" w:fill="FFFFFF"/>
        <w:ind w:firstLine="480" w:firstLineChars="200"/>
        <w:jc w:val="right"/>
        <w:rPr>
          <w:rFonts w:hint="eastAsia" w:ascii="宋体" w:hAnsi="宋体" w:eastAsia="宋体" w:cs="宋体"/>
          <w:color w:val="333333"/>
          <w:kern w:val="0"/>
          <w:sz w:val="24"/>
          <w:szCs w:val="24"/>
          <w:lang w:eastAsia="zh-CN"/>
        </w:rPr>
      </w:pPr>
    </w:p>
    <w:p>
      <w:pPr>
        <w:widowControl/>
        <w:shd w:val="clear" w:color="auto" w:fill="FFFFFF"/>
        <w:ind w:firstLine="480" w:firstLineChars="200"/>
        <w:jc w:val="righ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德惠市民族宗教局</w:t>
      </w:r>
    </w:p>
    <w:p>
      <w:pPr>
        <w:widowControl/>
        <w:shd w:val="clear" w:color="auto" w:fill="FFFFFF"/>
        <w:ind w:firstLine="480" w:firstLineChars="200"/>
        <w:jc w:val="righ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2021年1月19日</w:t>
      </w:r>
    </w:p>
    <w:p/>
    <w:p>
      <w:pPr>
        <w:widowControl/>
        <w:jc w:val="lef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abstractNum w:abstractNumId="1">
    <w:nsid w:val="3ABF2EF5"/>
    <w:multiLevelType w:val="singleLevel"/>
    <w:tmpl w:val="3ABF2EF5"/>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YTUzMzAxYmMyZTUxZjA5MjliNzFkODMxZTI3MzUifQ=="/>
  </w:docVars>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491873"/>
    <w:rsid w:val="0351152F"/>
    <w:rsid w:val="039B2BDC"/>
    <w:rsid w:val="0660240B"/>
    <w:rsid w:val="07316E98"/>
    <w:rsid w:val="08D91EEB"/>
    <w:rsid w:val="0D8C2782"/>
    <w:rsid w:val="170A5383"/>
    <w:rsid w:val="1C1732D5"/>
    <w:rsid w:val="22534CC0"/>
    <w:rsid w:val="244B27C7"/>
    <w:rsid w:val="2B811967"/>
    <w:rsid w:val="2E6A399B"/>
    <w:rsid w:val="2EBC1F0B"/>
    <w:rsid w:val="2FD40719"/>
    <w:rsid w:val="33753FC1"/>
    <w:rsid w:val="39462400"/>
    <w:rsid w:val="3A074CF4"/>
    <w:rsid w:val="3EFE4D39"/>
    <w:rsid w:val="40C94476"/>
    <w:rsid w:val="41EB5D68"/>
    <w:rsid w:val="436E3BC2"/>
    <w:rsid w:val="4381574A"/>
    <w:rsid w:val="47990858"/>
    <w:rsid w:val="47BA700A"/>
    <w:rsid w:val="50642CF4"/>
    <w:rsid w:val="51B94EF2"/>
    <w:rsid w:val="51E222E7"/>
    <w:rsid w:val="52BC4173"/>
    <w:rsid w:val="54F60692"/>
    <w:rsid w:val="56410BF9"/>
    <w:rsid w:val="57EF39FE"/>
    <w:rsid w:val="5BCA152B"/>
    <w:rsid w:val="5C0469D7"/>
    <w:rsid w:val="5C1C756A"/>
    <w:rsid w:val="5D390ED7"/>
    <w:rsid w:val="5DAF5956"/>
    <w:rsid w:val="60BD47F0"/>
    <w:rsid w:val="60CD26B8"/>
    <w:rsid w:val="625D0D2D"/>
    <w:rsid w:val="660C6655"/>
    <w:rsid w:val="66B27CBF"/>
    <w:rsid w:val="67685900"/>
    <w:rsid w:val="695F3768"/>
    <w:rsid w:val="69907989"/>
    <w:rsid w:val="69A21EAB"/>
    <w:rsid w:val="69FB6FBD"/>
    <w:rsid w:val="6E525592"/>
    <w:rsid w:val="70DD1C33"/>
    <w:rsid w:val="733A5088"/>
    <w:rsid w:val="73AB00AE"/>
    <w:rsid w:val="777F6656"/>
    <w:rsid w:val="7C4007F8"/>
    <w:rsid w:val="7DCC4421"/>
    <w:rsid w:val="7E3F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1610</Words>
  <Characters>1678</Characters>
  <Lines>41</Lines>
  <Paragraphs>11</Paragraphs>
  <TotalTime>6</TotalTime>
  <ScaleCrop>false</ScaleCrop>
  <LinksUpToDate>false</LinksUpToDate>
  <CharactersWithSpaces>1678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Administrator</cp:lastModifiedBy>
  <cp:lastPrinted>2020-12-15T06:21:00Z</cp:lastPrinted>
  <dcterms:modified xsi:type="dcterms:W3CDTF">2023-07-10T08:10:06Z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996D43AF0A9241DBA3011BFD66127DDB_12</vt:lpwstr>
  </property>
</Properties>
</file>