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德惠市公安局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ind w:firstLine="480" w:firstLineChars="200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根据《中华人民共和国政府信息公开条例》以及《市政府信息公开实施细则》的有关规定，现将我局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2020年政府信息公开工作开展情况会汇报如下：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（一）积极主动公开政府信息。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一年来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我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严格按照《中华人民共和国政府信息公开条例》（以下简称条例）的规定以及上级关于政府信息公开工作的部署和要求，不断完善政府信息公开的运作流程和审核机制，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highlight w:val="none"/>
          <w:lang w:eastAsia="zh-CN"/>
        </w:rPr>
        <w:t>较好的完成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了政府信息公开工作。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根据人事变动情况，成立相关组织机构，及时调整了政府信息公开工作领导小组，明确分工、各司其职。完善政府信息公开目录和指南，明确向公民、法人或其他组织提供的政府信息内容。根据《条例》规定和要求，我局政府信息公开的主要内容有：本单位职能及各科室岗位职能；行政许可事项的依据、流程、时限、法律法规；财务信息等.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（二）公开渠道建设和利用情况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出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入境、户政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等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部分业务进驻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德惠市政务大厅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，陆续投放智慧自助设备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多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台，实现智慧办理与人工受理相结合方式办理出入境、户政业务，“一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窗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通办”、“只跑一次”制度，得到群众的好评。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利用微信公众号“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德惠公安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”灵活运用图片、视频等喜闻乐见新媒体宣传形式，转载、发布信息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百余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条，受到社会各界广泛关注，不断扩大发布面、覆盖面、影响面。通过开展集中宣传活动活动进行主动公开政府信息。先后组织了普法宣传日、110宣传日、119宣传日、禁毒宣传日等多个集中宣传活动，通过发放宣传材料、现场解答群众咨询等形式，向群众宣传法律知识和公安工作成效，增强了公安工作透明度，赢得了群众的理解支持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751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1278万元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</w:tr>
    </w:tbl>
    <w:p>
      <w:pPr>
        <w:widowControl/>
        <w:shd w:val="clear" w:color="auto" w:fill="FFFFFF"/>
        <w:spacing w:after="240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  <w:bookmarkStart w:id="0" w:name="_GoBack"/>
      <w:bookmarkEnd w:id="0"/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ind w:firstLine="482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年度，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我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局政府信息公开工作总体水平有所提高，但与群众的期盼和要求相比还有一定差距，信息公开数量须进一步提高。下一步工作中，认真贯彻落实《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中华人民共和国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政府信息公开条例》，进一步强化机制建设，完善信息公开工作制度，优化和拓宽公开渠道，进一步满足公众知情权、监督权，树立公安机关“阳光行政”的良好形象。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6960" w:firstLineChars="29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德惠市公安局</w:t>
      </w:r>
    </w:p>
    <w:p>
      <w:pPr>
        <w:widowControl/>
        <w:shd w:val="clear" w:color="auto" w:fill="FFFFFF"/>
        <w:ind w:firstLine="6720" w:firstLineChars="2800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2021年1月15日</w:t>
      </w:r>
    </w:p>
    <w:p/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60240B"/>
    <w:rsid w:val="07316E98"/>
    <w:rsid w:val="08D91EEB"/>
    <w:rsid w:val="0D8C2782"/>
    <w:rsid w:val="22534CC0"/>
    <w:rsid w:val="2B811967"/>
    <w:rsid w:val="2BCA5B60"/>
    <w:rsid w:val="2E6A399B"/>
    <w:rsid w:val="2EBC1F0B"/>
    <w:rsid w:val="2FD40719"/>
    <w:rsid w:val="323635CC"/>
    <w:rsid w:val="33753FC1"/>
    <w:rsid w:val="39462400"/>
    <w:rsid w:val="3CBE44CC"/>
    <w:rsid w:val="3EFE4D39"/>
    <w:rsid w:val="40C94476"/>
    <w:rsid w:val="41EB5D68"/>
    <w:rsid w:val="42FF2839"/>
    <w:rsid w:val="436E3BC2"/>
    <w:rsid w:val="4381574A"/>
    <w:rsid w:val="47990858"/>
    <w:rsid w:val="47BA700A"/>
    <w:rsid w:val="50642CF4"/>
    <w:rsid w:val="51E222E7"/>
    <w:rsid w:val="52BC4173"/>
    <w:rsid w:val="56410BF9"/>
    <w:rsid w:val="5BCA152B"/>
    <w:rsid w:val="5C1C756A"/>
    <w:rsid w:val="5DAF5956"/>
    <w:rsid w:val="60BD47F0"/>
    <w:rsid w:val="60CD26B8"/>
    <w:rsid w:val="625D0D2D"/>
    <w:rsid w:val="660C6655"/>
    <w:rsid w:val="66B27CBF"/>
    <w:rsid w:val="67685900"/>
    <w:rsid w:val="695F3768"/>
    <w:rsid w:val="69907989"/>
    <w:rsid w:val="69A21EAB"/>
    <w:rsid w:val="69FB6FBD"/>
    <w:rsid w:val="6E525592"/>
    <w:rsid w:val="70DD1C33"/>
    <w:rsid w:val="733A5088"/>
    <w:rsid w:val="73AB00AE"/>
    <w:rsid w:val="777F6656"/>
    <w:rsid w:val="7C4007F8"/>
    <w:rsid w:val="7E0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9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Administrator</cp:lastModifiedBy>
  <cp:lastPrinted>2020-12-15T06:21:00Z</cp:lastPrinted>
  <dcterms:modified xsi:type="dcterms:W3CDTF">2021-01-27T02:18:32Z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