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德惠市布海镇人民政府</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ind w:firstLine="480" w:firstLineChars="200"/>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为切实做好政府信息公开工作</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highlight w:val="none"/>
          <w:lang w:eastAsia="zh-CN"/>
        </w:rPr>
        <w:t>更好的发挥</w:t>
      </w:r>
      <w:r>
        <w:rPr>
          <w:rFonts w:hint="eastAsia" w:ascii="宋体" w:hAnsi="宋体" w:eastAsia="宋体" w:cs="宋体"/>
          <w:color w:val="333333"/>
          <w:kern w:val="0"/>
          <w:sz w:val="24"/>
          <w:szCs w:val="24"/>
          <w:lang w:eastAsia="zh-CN"/>
        </w:rPr>
        <w:t>政府信息公开工作的重要作用，结合本镇工作实际，着重抓好制度建设、平台维护、日常管理等方面工作，规范开展政府信息公开工作，现将2020年度政府信息公开工作的主要做法汇报如下。</w:t>
      </w: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bookmarkStart w:id="0" w:name="bookmark3"/>
      <w:r>
        <w:rPr>
          <w:rFonts w:hint="eastAsia" w:ascii="楷体" w:hAnsi="楷体" w:eastAsia="楷体" w:cs="楷体"/>
          <w:b w:val="0"/>
          <w:bCs w:val="0"/>
          <w:color w:val="333333"/>
          <w:kern w:val="0"/>
          <w:sz w:val="24"/>
          <w:szCs w:val="24"/>
        </w:rPr>
        <w:t>（</w:t>
      </w:r>
      <w:bookmarkEnd w:id="0"/>
      <w:r>
        <w:rPr>
          <w:rFonts w:hint="eastAsia" w:ascii="楷体" w:hAnsi="楷体" w:eastAsia="楷体" w:cs="楷体"/>
          <w:b w:val="0"/>
          <w:bCs w:val="0"/>
          <w:color w:val="333333"/>
          <w:kern w:val="0"/>
          <w:sz w:val="24"/>
          <w:szCs w:val="24"/>
        </w:rPr>
        <w:t>一）设立组织机构。</w:t>
      </w:r>
      <w:r>
        <w:rPr>
          <w:rFonts w:hint="eastAsia" w:ascii="宋体" w:hAnsi="宋体" w:eastAsia="宋体" w:cs="宋体"/>
          <w:b w:val="0"/>
          <w:bCs w:val="0"/>
          <w:color w:val="333333"/>
          <w:kern w:val="0"/>
          <w:sz w:val="24"/>
          <w:szCs w:val="24"/>
        </w:rPr>
        <w:t>我镇成立了以曹玉宝同志为组长的工作领导小组，明确了全镇信息公开</w:t>
      </w:r>
      <w:r>
        <w:rPr>
          <w:rFonts w:hint="eastAsia" w:ascii="宋体" w:hAnsi="宋体" w:eastAsia="宋体" w:cs="宋体"/>
          <w:b w:val="0"/>
          <w:bCs w:val="0"/>
          <w:color w:val="333333"/>
          <w:kern w:val="0"/>
          <w:sz w:val="24"/>
          <w:szCs w:val="24"/>
          <w:lang w:eastAsia="zh-CN"/>
        </w:rPr>
        <w:t>相关工</w:t>
      </w:r>
      <w:r>
        <w:rPr>
          <w:rFonts w:hint="eastAsia" w:ascii="宋体" w:hAnsi="宋体" w:eastAsia="宋体" w:cs="宋体"/>
          <w:b w:val="0"/>
          <w:bCs w:val="0"/>
          <w:color w:val="333333"/>
          <w:kern w:val="0"/>
          <w:sz w:val="24"/>
          <w:szCs w:val="24"/>
        </w:rPr>
        <w:t>作的体制机制和工作职责，设立综合办公室为日常工作办公室，负责推进、指导、协调、监督全镇的政府信息公开工作，同时确定专人负责政府信息公开工作，负责对政府信息公开保密审查工作进行监督和指导，负责做好政府网站建设维护、信息发布、网上依申请公开等相关工作, 镇纪委协同负责对政府信息公开工作进行行政检查。</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bookmarkStart w:id="1" w:name="bookmark4"/>
      <w:r>
        <w:rPr>
          <w:rFonts w:hint="eastAsia" w:ascii="楷体" w:hAnsi="楷体" w:eastAsia="楷体" w:cs="楷体"/>
          <w:b w:val="0"/>
          <w:bCs w:val="0"/>
          <w:color w:val="333333"/>
          <w:kern w:val="0"/>
          <w:sz w:val="24"/>
          <w:szCs w:val="24"/>
        </w:rPr>
        <w:t>（</w:t>
      </w:r>
      <w:bookmarkEnd w:id="1"/>
      <w:r>
        <w:rPr>
          <w:rFonts w:hint="eastAsia" w:ascii="楷体" w:hAnsi="楷体" w:eastAsia="楷体" w:cs="楷体"/>
          <w:b w:val="0"/>
          <w:bCs w:val="0"/>
          <w:color w:val="333333"/>
          <w:kern w:val="0"/>
          <w:sz w:val="24"/>
          <w:szCs w:val="24"/>
        </w:rPr>
        <w:t>二</w:t>
      </w:r>
      <w:r>
        <w:rPr>
          <w:rFonts w:hint="eastAsia" w:ascii="楷体" w:hAnsi="楷体" w:eastAsia="楷体" w:cs="楷体"/>
          <w:b w:val="0"/>
          <w:bCs w:val="0"/>
          <w:color w:val="333333"/>
          <w:kern w:val="0"/>
          <w:sz w:val="24"/>
          <w:szCs w:val="24"/>
          <w:lang w:eastAsia="zh-CN"/>
        </w:rPr>
        <w:t>）</w:t>
      </w:r>
      <w:r>
        <w:rPr>
          <w:rFonts w:hint="eastAsia" w:ascii="楷体" w:hAnsi="楷体" w:eastAsia="楷体" w:cs="楷体"/>
          <w:b w:val="0"/>
          <w:bCs w:val="0"/>
          <w:color w:val="333333"/>
          <w:kern w:val="0"/>
          <w:sz w:val="24"/>
          <w:szCs w:val="24"/>
        </w:rPr>
        <w:t>强化督促检查。</w:t>
      </w:r>
      <w:r>
        <w:rPr>
          <w:rFonts w:hint="eastAsia" w:ascii="宋体" w:hAnsi="宋体" w:eastAsia="宋体" w:cs="宋体"/>
          <w:b w:val="0"/>
          <w:bCs w:val="0"/>
          <w:color w:val="333333"/>
          <w:kern w:val="0"/>
          <w:sz w:val="24"/>
          <w:szCs w:val="24"/>
        </w:rPr>
        <w:t>确保政府信息公开落实到位。镇综合办公室负责督促落实信息公开工作。按照</w:t>
      </w:r>
      <w:r>
        <w:rPr>
          <w:rFonts w:hint="eastAsia" w:ascii="宋体" w:hAnsi="宋体" w:eastAsia="宋体" w:cs="宋体"/>
          <w:b w:val="0"/>
          <w:bCs w:val="0"/>
          <w:color w:val="333333"/>
          <w:kern w:val="0"/>
          <w:sz w:val="24"/>
          <w:szCs w:val="24"/>
          <w:lang w:val="zh-CN" w:eastAsia="zh-CN"/>
        </w:rPr>
        <w:t>“谁</w:t>
      </w:r>
      <w:r>
        <w:rPr>
          <w:rFonts w:hint="eastAsia" w:ascii="宋体" w:hAnsi="宋体" w:eastAsia="宋体" w:cs="宋体"/>
          <w:b w:val="0"/>
          <w:bCs w:val="0"/>
          <w:color w:val="333333"/>
          <w:kern w:val="0"/>
          <w:sz w:val="24"/>
          <w:szCs w:val="24"/>
        </w:rPr>
        <w:t>公开、谁负责”的 原则，要求各部门按规定依时公开各类政务信息、政策法规等信息。</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180万元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2</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numPr>
          <w:ilvl w:val="0"/>
          <w:numId w:val="2"/>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widowControl/>
        <w:shd w:val="clear" w:color="auto" w:fill="FFFFFF"/>
        <w:ind w:firstLine="48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目前，我</w:t>
      </w:r>
      <w:r>
        <w:rPr>
          <w:rFonts w:hint="eastAsia" w:ascii="宋体" w:hAnsi="宋体" w:eastAsia="宋体" w:cs="宋体"/>
          <w:b w:val="0"/>
          <w:bCs w:val="0"/>
          <w:color w:val="333333"/>
          <w:kern w:val="0"/>
          <w:sz w:val="24"/>
          <w:szCs w:val="24"/>
          <w:lang w:eastAsia="zh-CN"/>
        </w:rPr>
        <w:t>镇</w:t>
      </w:r>
      <w:r>
        <w:rPr>
          <w:rFonts w:hint="eastAsia" w:ascii="宋体" w:hAnsi="宋体" w:eastAsia="宋体" w:cs="宋体"/>
          <w:b w:val="0"/>
          <w:bCs w:val="0"/>
          <w:color w:val="333333"/>
          <w:kern w:val="0"/>
          <w:sz w:val="24"/>
          <w:szCs w:val="24"/>
        </w:rPr>
        <w:t>政府信息公开工作存在的问题：一是公开信息的时效性不够强；二是主动公开政府信息的数量还需要增加，公开的内容需要进一步细化；三是宣传和引导工作需要进一步加强，提升政府信息公开工作的认识程度，满足公众对政府信息的需求。</w:t>
      </w:r>
    </w:p>
    <w:p>
      <w:pPr>
        <w:widowControl/>
        <w:shd w:val="clear" w:color="auto" w:fill="FFFFFF"/>
        <w:ind w:firstLine="48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针对上述问题我们有以下几点改进措施：一是加强综合办与乡镇各科室之间联系，及时将各科室生成的信息发布，尽量做到信息生成与发布保持同步；二是进一步解放思想，扩大信息公开的范围，除正式文件外，其他由我镇生成</w:t>
      </w:r>
      <w:r>
        <w:rPr>
          <w:rFonts w:hint="eastAsia" w:ascii="宋体" w:hAnsi="宋体" w:eastAsia="宋体" w:cs="宋体"/>
          <w:b w:val="0"/>
          <w:bCs w:val="0"/>
          <w:color w:val="333333"/>
          <w:kern w:val="0"/>
          <w:sz w:val="24"/>
          <w:szCs w:val="24"/>
          <w:highlight w:val="none"/>
        </w:rPr>
        <w:t>的对</w:t>
      </w:r>
      <w:r>
        <w:rPr>
          <w:rFonts w:hint="eastAsia" w:ascii="宋体" w:hAnsi="宋体" w:eastAsia="宋体" w:cs="宋体"/>
          <w:b w:val="0"/>
          <w:bCs w:val="0"/>
          <w:color w:val="333333"/>
          <w:kern w:val="0"/>
          <w:sz w:val="24"/>
          <w:szCs w:val="24"/>
        </w:rPr>
        <w:t>社会公众有指导或帮助意义的信息也要纳入信息公开的范畴之中予以发布；三是加大对信息公开工作的宣传力度，使社会公众对这项工作有进一步的了解和更深的认识，引导公众正确使用信息公开这种新兴的政府服务职能，为自己的生活、工作提供便利。</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val="en-US"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val="en-US" w:eastAsia="zh-CN"/>
        </w:rPr>
      </w:pPr>
    </w:p>
    <w:p>
      <w:pPr>
        <w:widowControl/>
        <w:shd w:val="clear" w:color="auto" w:fill="FFFFFF"/>
        <w:wordWrap w:val="0"/>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w:t>
      </w:r>
    </w:p>
    <w:p>
      <w:pPr>
        <w:widowControl/>
        <w:shd w:val="clear" w:color="auto" w:fill="FFFFFF"/>
        <w:ind w:firstLine="480" w:firstLineChars="200"/>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德惠市布海镇人民政府 </w:t>
      </w:r>
    </w:p>
    <w:p>
      <w:pPr>
        <w:widowControl/>
        <w:shd w:val="clear" w:color="auto" w:fill="FFFFFF"/>
        <w:ind w:firstLine="480" w:firstLineChars="200"/>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w:t>
      </w:r>
      <w:bookmarkStart w:id="2" w:name="_GoBack"/>
      <w:bookmarkEnd w:id="2"/>
      <w:r>
        <w:rPr>
          <w:rFonts w:hint="eastAsia" w:ascii="宋体" w:hAnsi="宋体" w:eastAsia="宋体" w:cs="宋体"/>
          <w:color w:val="333333"/>
          <w:kern w:val="0"/>
          <w:sz w:val="24"/>
          <w:szCs w:val="24"/>
          <w:lang w:val="en-US" w:eastAsia="zh-CN"/>
        </w:rPr>
        <w:t xml:space="preserve"> 2021年1月20日               </w:t>
      </w:r>
    </w:p>
    <w:p>
      <w:pPr>
        <w:widowControl/>
        <w:shd w:val="clear" w:color="auto" w:fill="FFFFFF"/>
        <w:ind w:firstLine="480" w:firstLineChars="200"/>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abstractNum w:abstractNumId="1">
    <w:nsid w:val="3ABF2EF5"/>
    <w:multiLevelType w:val="singleLevel"/>
    <w:tmpl w:val="3ABF2EF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B2171D0"/>
    <w:rsid w:val="0D8C2782"/>
    <w:rsid w:val="15B74EEA"/>
    <w:rsid w:val="211C6677"/>
    <w:rsid w:val="22534CC0"/>
    <w:rsid w:val="2B811967"/>
    <w:rsid w:val="2E5544FB"/>
    <w:rsid w:val="2E6A399B"/>
    <w:rsid w:val="2EB1388B"/>
    <w:rsid w:val="2EBC1F0B"/>
    <w:rsid w:val="2FD40719"/>
    <w:rsid w:val="33753FC1"/>
    <w:rsid w:val="39006C5E"/>
    <w:rsid w:val="39462400"/>
    <w:rsid w:val="3EFE4D39"/>
    <w:rsid w:val="40C94476"/>
    <w:rsid w:val="41EB5D68"/>
    <w:rsid w:val="436E3BC2"/>
    <w:rsid w:val="4381574A"/>
    <w:rsid w:val="47990858"/>
    <w:rsid w:val="47BA700A"/>
    <w:rsid w:val="50642CF4"/>
    <w:rsid w:val="51E222E7"/>
    <w:rsid w:val="52BC4173"/>
    <w:rsid w:val="56410BF9"/>
    <w:rsid w:val="589D7152"/>
    <w:rsid w:val="59AE3292"/>
    <w:rsid w:val="5BCA152B"/>
    <w:rsid w:val="5C1C756A"/>
    <w:rsid w:val="5DAF5956"/>
    <w:rsid w:val="60BD47F0"/>
    <w:rsid w:val="60CD26B8"/>
    <w:rsid w:val="625D0D2D"/>
    <w:rsid w:val="660C6655"/>
    <w:rsid w:val="66B27CBF"/>
    <w:rsid w:val="67685900"/>
    <w:rsid w:val="695F3768"/>
    <w:rsid w:val="69907989"/>
    <w:rsid w:val="69A21EAB"/>
    <w:rsid w:val="69FB6FBD"/>
    <w:rsid w:val="6E525592"/>
    <w:rsid w:val="6EE36AE9"/>
    <w:rsid w:val="70DD1C33"/>
    <w:rsid w:val="733A5088"/>
    <w:rsid w:val="73AB00AE"/>
    <w:rsid w:val="777F6656"/>
    <w:rsid w:val="7C40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9</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2021-01-27T01:41:31Z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