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0E285">
      <w:pPr>
        <w:pStyle w:val="2"/>
        <w:widowControl w:val="0"/>
        <w:snapToGrid/>
        <w:spacing w:line="600" w:lineRule="exact"/>
        <w:rPr>
          <w:rFonts w:ascii="黑体" w:hAnsi="黑体" w:eastAsia="黑体" w:cs="楷体"/>
          <w:b w:val="0"/>
        </w:rPr>
      </w:pPr>
      <w:bookmarkStart w:id="0" w:name="_Toc31300"/>
      <w:r>
        <w:rPr>
          <w:rFonts w:hint="eastAsia" w:ascii="黑体" w:hAnsi="黑体" w:eastAsia="黑体" w:cs="楷体"/>
          <w:b w:val="0"/>
        </w:rPr>
        <w:t>附件4</w:t>
      </w:r>
    </w:p>
    <w:p w14:paraId="7C1B28C9">
      <w:pPr>
        <w:pStyle w:val="2"/>
        <w:widowControl w:val="0"/>
        <w:snapToGrid/>
        <w:spacing w:line="600" w:lineRule="exact"/>
        <w:jc w:val="center"/>
        <w:rPr>
          <w:rFonts w:ascii="方正小标宋_GBK" w:hAnsi="楷体" w:eastAsia="方正小标宋_GBK" w:cs="楷体"/>
          <w:b w:val="0"/>
          <w:sz w:val="44"/>
          <w:szCs w:val="44"/>
        </w:rPr>
      </w:pPr>
      <w:r>
        <w:rPr>
          <w:rFonts w:hint="eastAsia" w:ascii="方正小标宋_GBK" w:hAnsi="楷体" w:eastAsia="方正小标宋_GBK" w:cs="楷体"/>
          <w:b w:val="0"/>
          <w:sz w:val="44"/>
          <w:szCs w:val="44"/>
        </w:rPr>
        <w:t>防汛防台风应急预案应急响应条件汇总表</w:t>
      </w:r>
      <w:bookmarkEnd w:id="0"/>
    </w:p>
    <w:p w14:paraId="2F22B161"/>
    <w:tbl>
      <w:tblPr>
        <w:tblStyle w:val="3"/>
        <w:tblW w:w="0" w:type="auto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96"/>
        <w:gridCol w:w="3374"/>
        <w:gridCol w:w="3184"/>
        <w:gridCol w:w="2848"/>
        <w:gridCol w:w="2693"/>
      </w:tblGrid>
      <w:tr w14:paraId="690B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528" w:type="dxa"/>
            <w:gridSpan w:val="2"/>
            <w:vAlign w:val="center"/>
          </w:tcPr>
          <w:p w14:paraId="43BD65FA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判别对象</w:t>
            </w:r>
          </w:p>
        </w:tc>
        <w:tc>
          <w:tcPr>
            <w:tcW w:w="3374" w:type="dxa"/>
            <w:vAlign w:val="center"/>
          </w:tcPr>
          <w:p w14:paraId="37200962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一级响应条件</w:t>
            </w:r>
          </w:p>
        </w:tc>
        <w:tc>
          <w:tcPr>
            <w:tcW w:w="3184" w:type="dxa"/>
            <w:vAlign w:val="center"/>
          </w:tcPr>
          <w:p w14:paraId="0517131B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二级响应条件</w:t>
            </w:r>
          </w:p>
        </w:tc>
        <w:tc>
          <w:tcPr>
            <w:tcW w:w="2848" w:type="dxa"/>
            <w:vAlign w:val="center"/>
          </w:tcPr>
          <w:p w14:paraId="6B6096DA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三级响应条件</w:t>
            </w:r>
          </w:p>
        </w:tc>
        <w:tc>
          <w:tcPr>
            <w:tcW w:w="2693" w:type="dxa"/>
            <w:vAlign w:val="center"/>
          </w:tcPr>
          <w:p w14:paraId="7AC4B74C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四级响应条件</w:t>
            </w:r>
          </w:p>
        </w:tc>
      </w:tr>
      <w:tr w14:paraId="3F70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32" w:type="dxa"/>
            <w:vMerge w:val="restart"/>
            <w:vAlign w:val="center"/>
          </w:tcPr>
          <w:p w14:paraId="79B64F23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松花江</w:t>
            </w:r>
          </w:p>
          <w:p w14:paraId="58C35667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德惠段</w:t>
            </w:r>
          </w:p>
        </w:tc>
        <w:tc>
          <w:tcPr>
            <w:tcW w:w="1296" w:type="dxa"/>
            <w:vAlign w:val="center"/>
          </w:tcPr>
          <w:p w14:paraId="6E910D4C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流域</w:t>
            </w:r>
          </w:p>
        </w:tc>
        <w:tc>
          <w:tcPr>
            <w:tcW w:w="3374" w:type="dxa"/>
            <w:vAlign w:val="center"/>
          </w:tcPr>
          <w:p w14:paraId="1297CD68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发生特大洪水，或多个流域同时发生超过河道保证水位的大洪水。</w:t>
            </w:r>
          </w:p>
        </w:tc>
        <w:tc>
          <w:tcPr>
            <w:tcW w:w="3184" w:type="dxa"/>
            <w:vAlign w:val="center"/>
          </w:tcPr>
          <w:p w14:paraId="38742F17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发生大洪水。</w:t>
            </w:r>
          </w:p>
        </w:tc>
        <w:tc>
          <w:tcPr>
            <w:tcW w:w="2848" w:type="dxa"/>
            <w:vAlign w:val="center"/>
          </w:tcPr>
          <w:p w14:paraId="78F9435C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发生中洪水。</w:t>
            </w:r>
          </w:p>
        </w:tc>
        <w:tc>
          <w:tcPr>
            <w:tcW w:w="2693" w:type="dxa"/>
            <w:vAlign w:val="center"/>
          </w:tcPr>
          <w:p w14:paraId="6D3E36EF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发生中洪水。</w:t>
            </w:r>
          </w:p>
        </w:tc>
      </w:tr>
      <w:tr w14:paraId="1AAA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2" w:type="dxa"/>
            <w:vMerge w:val="continue"/>
            <w:vAlign w:val="center"/>
          </w:tcPr>
          <w:p w14:paraId="20F03595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9B505D9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河流堤防</w:t>
            </w:r>
          </w:p>
        </w:tc>
        <w:tc>
          <w:tcPr>
            <w:tcW w:w="3374" w:type="dxa"/>
            <w:vAlign w:val="center"/>
          </w:tcPr>
          <w:p w14:paraId="12EEC5D5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重要河段（流经城市、乡镇、学校、村屯、铁路等）发生决口或极可能决口的重大险情。</w:t>
            </w:r>
          </w:p>
        </w:tc>
        <w:tc>
          <w:tcPr>
            <w:tcW w:w="3184" w:type="dxa"/>
            <w:vAlign w:val="center"/>
          </w:tcPr>
          <w:p w14:paraId="770D8EF7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德惠段发生决口或极可能决口的重大险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情。</w:t>
            </w:r>
          </w:p>
        </w:tc>
        <w:tc>
          <w:tcPr>
            <w:tcW w:w="2848" w:type="dxa"/>
            <w:vAlign w:val="center"/>
          </w:tcPr>
          <w:p w14:paraId="404D6907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发生较大险情。</w:t>
            </w:r>
          </w:p>
        </w:tc>
        <w:tc>
          <w:tcPr>
            <w:tcW w:w="2693" w:type="dxa"/>
            <w:vAlign w:val="center"/>
          </w:tcPr>
          <w:p w14:paraId="172C9599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小河流堤防可能决口的险情</w:t>
            </w:r>
          </w:p>
        </w:tc>
      </w:tr>
      <w:tr w14:paraId="5800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2" w:type="dxa"/>
            <w:vMerge w:val="restart"/>
            <w:vAlign w:val="center"/>
          </w:tcPr>
          <w:p w14:paraId="55BA7467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饮马河、伊通河、沐石河雾开河德惠段</w:t>
            </w:r>
          </w:p>
        </w:tc>
        <w:tc>
          <w:tcPr>
            <w:tcW w:w="1296" w:type="dxa"/>
            <w:vAlign w:val="center"/>
          </w:tcPr>
          <w:p w14:paraId="2EFD77E0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流域</w:t>
            </w:r>
          </w:p>
        </w:tc>
        <w:tc>
          <w:tcPr>
            <w:tcW w:w="3374" w:type="dxa"/>
            <w:vAlign w:val="center"/>
          </w:tcPr>
          <w:p w14:paraId="45A905EF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发生特大洪水，或多个流域同时发生超过河道保证水位的大洪水。</w:t>
            </w:r>
          </w:p>
        </w:tc>
        <w:tc>
          <w:tcPr>
            <w:tcW w:w="3184" w:type="dxa"/>
            <w:vAlign w:val="center"/>
          </w:tcPr>
          <w:p w14:paraId="7392D946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发生大洪水。</w:t>
            </w:r>
          </w:p>
        </w:tc>
        <w:tc>
          <w:tcPr>
            <w:tcW w:w="2848" w:type="dxa"/>
            <w:vAlign w:val="center"/>
          </w:tcPr>
          <w:p w14:paraId="5F13EC96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其中任何一条河流德惠段发生大洪水</w:t>
            </w:r>
          </w:p>
        </w:tc>
        <w:tc>
          <w:tcPr>
            <w:tcW w:w="2693" w:type="dxa"/>
            <w:vAlign w:val="center"/>
          </w:tcPr>
          <w:p w14:paraId="77C7472B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其中任何一条河流德惠段发生中洪水</w:t>
            </w:r>
          </w:p>
        </w:tc>
      </w:tr>
      <w:tr w14:paraId="230C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32" w:type="dxa"/>
            <w:vMerge w:val="continue"/>
            <w:vAlign w:val="center"/>
          </w:tcPr>
          <w:p w14:paraId="7C775752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4AB3381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小河流</w:t>
            </w:r>
          </w:p>
        </w:tc>
        <w:tc>
          <w:tcPr>
            <w:tcW w:w="3374" w:type="dxa"/>
            <w:vAlign w:val="center"/>
          </w:tcPr>
          <w:p w14:paraId="7D659C9E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184" w:type="dxa"/>
            <w:vAlign w:val="center"/>
          </w:tcPr>
          <w:p w14:paraId="66725BD7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168FD522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发生特大洪水。</w:t>
            </w:r>
          </w:p>
        </w:tc>
        <w:tc>
          <w:tcPr>
            <w:tcW w:w="2693" w:type="dxa"/>
            <w:vAlign w:val="center"/>
          </w:tcPr>
          <w:p w14:paraId="2B3B5C13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77F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32" w:type="dxa"/>
            <w:vMerge w:val="continue"/>
            <w:vAlign w:val="center"/>
          </w:tcPr>
          <w:p w14:paraId="3C9A9CF0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CB31FDA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河流堤防</w:t>
            </w:r>
          </w:p>
        </w:tc>
        <w:tc>
          <w:tcPr>
            <w:tcW w:w="3374" w:type="dxa"/>
            <w:vAlign w:val="center"/>
          </w:tcPr>
          <w:p w14:paraId="10A8B33F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重要河段（流经城市、乡镇、学校、村屯、铁路等）发生决口或极可能决口的重大险情。</w:t>
            </w:r>
          </w:p>
        </w:tc>
        <w:tc>
          <w:tcPr>
            <w:tcW w:w="3184" w:type="dxa"/>
            <w:vAlign w:val="center"/>
          </w:tcPr>
          <w:p w14:paraId="47D0E92F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德惠段发生决口或极可能决口的重大险情。</w:t>
            </w:r>
          </w:p>
        </w:tc>
        <w:tc>
          <w:tcPr>
            <w:tcW w:w="2848" w:type="dxa"/>
            <w:vAlign w:val="center"/>
          </w:tcPr>
          <w:p w14:paraId="26E0DDD2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其中任何一条河流德惠段堤防发生较大险情</w:t>
            </w:r>
          </w:p>
        </w:tc>
        <w:tc>
          <w:tcPr>
            <w:tcW w:w="2693" w:type="dxa"/>
            <w:vAlign w:val="center"/>
          </w:tcPr>
          <w:p w14:paraId="7A4D510A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防洪堤的堤防水位超警戒</w:t>
            </w:r>
          </w:p>
        </w:tc>
      </w:tr>
      <w:tr w14:paraId="3BAC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28" w:type="dxa"/>
            <w:gridSpan w:val="2"/>
            <w:vAlign w:val="center"/>
          </w:tcPr>
          <w:p w14:paraId="4B581814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中型水库</w:t>
            </w:r>
          </w:p>
        </w:tc>
        <w:tc>
          <w:tcPr>
            <w:tcW w:w="3374" w:type="dxa"/>
            <w:vAlign w:val="center"/>
          </w:tcPr>
          <w:p w14:paraId="46E53F3B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中型水库发生垮坝或极可能垮坝的重大险情。</w:t>
            </w:r>
          </w:p>
        </w:tc>
        <w:tc>
          <w:tcPr>
            <w:tcW w:w="3184" w:type="dxa"/>
            <w:vAlign w:val="center"/>
          </w:tcPr>
          <w:p w14:paraId="1A7774D3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中型水库发生垮坝或极可能垮坝的重大险情。</w:t>
            </w:r>
          </w:p>
        </w:tc>
        <w:tc>
          <w:tcPr>
            <w:tcW w:w="2848" w:type="dxa"/>
            <w:vAlign w:val="center"/>
          </w:tcPr>
          <w:p w14:paraId="542C76FE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5B69882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FF5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528" w:type="dxa"/>
            <w:gridSpan w:val="2"/>
            <w:vAlign w:val="center"/>
          </w:tcPr>
          <w:p w14:paraId="7F877616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小型水库</w:t>
            </w:r>
          </w:p>
        </w:tc>
        <w:tc>
          <w:tcPr>
            <w:tcW w:w="3374" w:type="dxa"/>
            <w:vAlign w:val="center"/>
          </w:tcPr>
          <w:p w14:paraId="136AFD03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184" w:type="dxa"/>
            <w:vAlign w:val="center"/>
          </w:tcPr>
          <w:p w14:paraId="162F6FD0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0BCC469B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发生垮坝或极可能垮坝的重大险情，并对下游造成直接影响。</w:t>
            </w:r>
          </w:p>
        </w:tc>
        <w:tc>
          <w:tcPr>
            <w:tcW w:w="2693" w:type="dxa"/>
            <w:vAlign w:val="center"/>
          </w:tcPr>
          <w:p w14:paraId="2CC71E2C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有可能发生垮坝的险情</w:t>
            </w:r>
          </w:p>
        </w:tc>
      </w:tr>
      <w:tr w14:paraId="7F70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28" w:type="dxa"/>
            <w:gridSpan w:val="2"/>
            <w:vAlign w:val="center"/>
          </w:tcPr>
          <w:p w14:paraId="6884823B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农作物受灾面积</w:t>
            </w:r>
          </w:p>
        </w:tc>
        <w:tc>
          <w:tcPr>
            <w:tcW w:w="3374" w:type="dxa"/>
            <w:vAlign w:val="center"/>
          </w:tcPr>
          <w:p w14:paraId="461116FD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大于80万公顷。</w:t>
            </w:r>
          </w:p>
        </w:tc>
        <w:tc>
          <w:tcPr>
            <w:tcW w:w="3184" w:type="dxa"/>
            <w:vAlign w:val="center"/>
          </w:tcPr>
          <w:p w14:paraId="16A2D141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大于50万公顷且小于80万公顷。</w:t>
            </w:r>
          </w:p>
        </w:tc>
        <w:tc>
          <w:tcPr>
            <w:tcW w:w="2848" w:type="dxa"/>
            <w:vAlign w:val="center"/>
          </w:tcPr>
          <w:p w14:paraId="45B4E61D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大于30万公顷且小于50万公顷。</w:t>
            </w:r>
          </w:p>
        </w:tc>
        <w:tc>
          <w:tcPr>
            <w:tcW w:w="2693" w:type="dxa"/>
            <w:vAlign w:val="center"/>
          </w:tcPr>
          <w:p w14:paraId="31F57AB9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15万公顷以上、30万公顷以下。</w:t>
            </w:r>
          </w:p>
        </w:tc>
      </w:tr>
      <w:tr w14:paraId="6FED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28" w:type="dxa"/>
            <w:gridSpan w:val="2"/>
            <w:vAlign w:val="center"/>
          </w:tcPr>
          <w:p w14:paraId="680365AE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受 灾 人 口</w:t>
            </w:r>
          </w:p>
        </w:tc>
        <w:tc>
          <w:tcPr>
            <w:tcW w:w="3374" w:type="dxa"/>
          </w:tcPr>
          <w:p w14:paraId="6F2E7777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300万人以上。</w:t>
            </w:r>
          </w:p>
        </w:tc>
        <w:tc>
          <w:tcPr>
            <w:tcW w:w="3184" w:type="dxa"/>
          </w:tcPr>
          <w:p w14:paraId="729260F2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150万人以上，300万人以下。</w:t>
            </w:r>
          </w:p>
        </w:tc>
        <w:tc>
          <w:tcPr>
            <w:tcW w:w="2848" w:type="dxa"/>
          </w:tcPr>
          <w:p w14:paraId="5D3F4045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30万人以上，150万人以下。</w:t>
            </w:r>
          </w:p>
        </w:tc>
        <w:tc>
          <w:tcPr>
            <w:tcW w:w="2693" w:type="dxa"/>
          </w:tcPr>
          <w:p w14:paraId="48D738AC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30万人以下。</w:t>
            </w:r>
          </w:p>
        </w:tc>
      </w:tr>
      <w:tr w14:paraId="7140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28" w:type="dxa"/>
            <w:gridSpan w:val="2"/>
            <w:vAlign w:val="center"/>
          </w:tcPr>
          <w:p w14:paraId="7E22E806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死 亡 人 口</w:t>
            </w:r>
          </w:p>
        </w:tc>
        <w:tc>
          <w:tcPr>
            <w:tcW w:w="3374" w:type="dxa"/>
          </w:tcPr>
          <w:p w14:paraId="6ECDCE8C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100人以上。</w:t>
            </w:r>
          </w:p>
        </w:tc>
        <w:tc>
          <w:tcPr>
            <w:tcW w:w="3184" w:type="dxa"/>
          </w:tcPr>
          <w:p w14:paraId="539CEABC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51人以上，100人以下。</w:t>
            </w:r>
          </w:p>
        </w:tc>
        <w:tc>
          <w:tcPr>
            <w:tcW w:w="2848" w:type="dxa"/>
          </w:tcPr>
          <w:p w14:paraId="39483E5A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11人以上，50人以下。</w:t>
            </w:r>
          </w:p>
        </w:tc>
        <w:tc>
          <w:tcPr>
            <w:tcW w:w="2693" w:type="dxa"/>
          </w:tcPr>
          <w:p w14:paraId="2978405B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11人以下。</w:t>
            </w:r>
          </w:p>
        </w:tc>
      </w:tr>
      <w:tr w14:paraId="6B21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28" w:type="dxa"/>
            <w:gridSpan w:val="2"/>
            <w:vAlign w:val="center"/>
          </w:tcPr>
          <w:p w14:paraId="6B8EF124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城市受淹历时</w:t>
            </w:r>
          </w:p>
        </w:tc>
        <w:tc>
          <w:tcPr>
            <w:tcW w:w="3374" w:type="dxa"/>
          </w:tcPr>
          <w:p w14:paraId="699156AB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72小时以上。</w:t>
            </w:r>
          </w:p>
        </w:tc>
        <w:tc>
          <w:tcPr>
            <w:tcW w:w="3184" w:type="dxa"/>
          </w:tcPr>
          <w:p w14:paraId="40BF3BE2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48小时以上，72小时以下。</w:t>
            </w:r>
          </w:p>
        </w:tc>
        <w:tc>
          <w:tcPr>
            <w:tcW w:w="2848" w:type="dxa"/>
          </w:tcPr>
          <w:p w14:paraId="3506CB30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24小时以上，48小时以下。</w:t>
            </w:r>
          </w:p>
        </w:tc>
        <w:tc>
          <w:tcPr>
            <w:tcW w:w="2693" w:type="dxa"/>
          </w:tcPr>
          <w:p w14:paraId="0B24856B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12小时以上，24小时以下。</w:t>
            </w:r>
          </w:p>
        </w:tc>
      </w:tr>
      <w:tr w14:paraId="0DD8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28" w:type="dxa"/>
            <w:gridSpan w:val="2"/>
            <w:vAlign w:val="center"/>
          </w:tcPr>
          <w:p w14:paraId="5B70DC7B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铁路、公路干线、主要航道中断</w:t>
            </w:r>
          </w:p>
        </w:tc>
        <w:tc>
          <w:tcPr>
            <w:tcW w:w="3374" w:type="dxa"/>
            <w:vAlign w:val="center"/>
          </w:tcPr>
          <w:p w14:paraId="7E8C08D5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48小时以上。</w:t>
            </w:r>
          </w:p>
        </w:tc>
        <w:tc>
          <w:tcPr>
            <w:tcW w:w="3184" w:type="dxa"/>
            <w:vAlign w:val="center"/>
          </w:tcPr>
          <w:p w14:paraId="0EB6A29B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24小时以上，48小时以下。</w:t>
            </w:r>
          </w:p>
        </w:tc>
        <w:tc>
          <w:tcPr>
            <w:tcW w:w="2848" w:type="dxa"/>
            <w:vAlign w:val="center"/>
          </w:tcPr>
          <w:p w14:paraId="0FA42566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12小时以上，24小时以下。</w:t>
            </w:r>
          </w:p>
        </w:tc>
        <w:tc>
          <w:tcPr>
            <w:tcW w:w="2693" w:type="dxa"/>
            <w:vAlign w:val="center"/>
          </w:tcPr>
          <w:p w14:paraId="631B5AE9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6小时以上，12小时以下。</w:t>
            </w:r>
          </w:p>
        </w:tc>
      </w:tr>
      <w:tr w14:paraId="769C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28" w:type="dxa"/>
            <w:gridSpan w:val="2"/>
            <w:vAlign w:val="center"/>
          </w:tcPr>
          <w:p w14:paraId="1CC0FBF1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城区主要街道交通中断</w:t>
            </w:r>
          </w:p>
        </w:tc>
        <w:tc>
          <w:tcPr>
            <w:tcW w:w="3374" w:type="dxa"/>
            <w:vAlign w:val="center"/>
          </w:tcPr>
          <w:p w14:paraId="036B6DF8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24小时以上。</w:t>
            </w:r>
          </w:p>
        </w:tc>
        <w:tc>
          <w:tcPr>
            <w:tcW w:w="3184" w:type="dxa"/>
            <w:vAlign w:val="center"/>
          </w:tcPr>
          <w:p w14:paraId="3E33ABCD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12小时以上，24小时以下。</w:t>
            </w:r>
          </w:p>
        </w:tc>
        <w:tc>
          <w:tcPr>
            <w:tcW w:w="2848" w:type="dxa"/>
            <w:vAlign w:val="center"/>
          </w:tcPr>
          <w:p w14:paraId="4AC3C38E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6小时以上，12小时以下。</w:t>
            </w:r>
          </w:p>
        </w:tc>
        <w:tc>
          <w:tcPr>
            <w:tcW w:w="2693" w:type="dxa"/>
            <w:vAlign w:val="center"/>
          </w:tcPr>
          <w:p w14:paraId="75727877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3小时以上，6小时以下。</w:t>
            </w:r>
          </w:p>
        </w:tc>
      </w:tr>
      <w:tr w14:paraId="4100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28" w:type="dxa"/>
            <w:gridSpan w:val="2"/>
            <w:vAlign w:val="center"/>
          </w:tcPr>
          <w:p w14:paraId="431A4EB2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生命线工程（水、电、气和通信）中断历时</w:t>
            </w:r>
          </w:p>
        </w:tc>
        <w:tc>
          <w:tcPr>
            <w:tcW w:w="3374" w:type="dxa"/>
            <w:vAlign w:val="center"/>
          </w:tcPr>
          <w:p w14:paraId="58BA5FFC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72小时以上。</w:t>
            </w:r>
          </w:p>
        </w:tc>
        <w:tc>
          <w:tcPr>
            <w:tcW w:w="3184" w:type="dxa"/>
            <w:vAlign w:val="center"/>
          </w:tcPr>
          <w:p w14:paraId="3FDEB9DE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48小时以上，72小时以下。</w:t>
            </w:r>
          </w:p>
        </w:tc>
        <w:tc>
          <w:tcPr>
            <w:tcW w:w="2848" w:type="dxa"/>
            <w:vAlign w:val="center"/>
          </w:tcPr>
          <w:p w14:paraId="73D77903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24小时以上，48小时以下。</w:t>
            </w:r>
          </w:p>
        </w:tc>
        <w:tc>
          <w:tcPr>
            <w:tcW w:w="2693" w:type="dxa"/>
            <w:vAlign w:val="center"/>
          </w:tcPr>
          <w:p w14:paraId="6B5F0C32">
            <w:pPr>
              <w:adjustRightInd w:val="0"/>
              <w:spacing w:line="120" w:lineRule="auto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12小时以上，24小时以下。</w:t>
            </w:r>
          </w:p>
        </w:tc>
      </w:tr>
    </w:tbl>
    <w:p w14:paraId="19D901DF">
      <w:pPr>
        <w:spacing w:line="5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 w:cs="宋体"/>
          <w:bCs/>
          <w:color w:val="000000"/>
          <w:sz w:val="24"/>
        </w:rPr>
        <w:t>注：表中有关数量的表述，“以上”含本数，“以下”不含本数。台风应急响应条件是在气象部门发布预警信号后，同时达到判别对象中农作物受灾面积、受灾人口、直接经济损失、城市受淹历时、铁路公路干线和主要航道中断、城区主要街道交通中断、生命线工程（水、电、气和通信）中断历时任一条件时，视为达到启动条件。</w:t>
      </w:r>
    </w:p>
    <w:p w14:paraId="062AA3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339D30E6"/>
    <w:rsid w:val="339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/>
      <w:adjustRightInd w:val="0"/>
      <w:snapToGrid w:val="0"/>
      <w:spacing w:line="500" w:lineRule="exact"/>
      <w:jc w:val="left"/>
      <w:outlineLvl w:val="1"/>
    </w:pPr>
    <w:rPr>
      <w:rFonts w:ascii="Calibri Light" w:hAnsi="Calibri Light" w:eastAsia="楷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2024-06-17T01:15:00Z</dcterms:created>
  <dc:creator>风铃</dc:creator>
  <cp:lastModifiedBy>风铃</cp:lastModifiedBy>
  <dcterms:modified xsi:type="dcterms:W3CDTF">2024-06-17T01:16:03Z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8142EEC9CE204E76BF3EDF9E081C8497_11</vt:lpwstr>
  </property>
</Properties>
</file>