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38"/>
        </w:tabs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tabs>
          <w:tab w:val="left" w:pos="7938"/>
        </w:tabs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7938"/>
        </w:tabs>
        <w:spacing w:line="520" w:lineRule="exact"/>
        <w:jc w:val="center"/>
        <w:rPr>
          <w:rFonts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长春市德惠市东北黑土保护</w:t>
      </w:r>
    </w:p>
    <w:p>
      <w:pPr>
        <w:tabs>
          <w:tab w:val="left" w:pos="7938"/>
        </w:tabs>
        <w:spacing w:line="520" w:lineRule="exact"/>
        <w:jc w:val="center"/>
        <w:rPr>
          <w:rFonts w:ascii="方正小标宋_GBK" w:hAnsi="华文仿宋" w:eastAsia="方正小标宋_GBK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1645285</wp:posOffset>
            </wp:positionV>
            <wp:extent cx="5617210" cy="6068060"/>
            <wp:effectExtent l="0" t="0" r="2540" b="8890"/>
            <wp:wrapSquare wrapText="bothSides"/>
            <wp:docPr id="1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华文仿宋" w:eastAsia="方正小标宋_GBK"/>
          <w:sz w:val="44"/>
          <w:szCs w:val="44"/>
        </w:rPr>
        <w:t>建设新增项目年度规划图（2021-</w:t>
      </w:r>
      <w:bookmarkStart w:id="0" w:name="_GoBack"/>
      <w:bookmarkEnd w:id="0"/>
      <w:r>
        <w:rPr>
          <w:rFonts w:hint="eastAsia" w:ascii="方正小标宋_GBK" w:hAnsi="华文仿宋" w:eastAsia="方正小标宋_GBK"/>
          <w:sz w:val="44"/>
          <w:szCs w:val="44"/>
        </w:rPr>
        <w:t>2025年）</w:t>
      </w:r>
    </w:p>
    <w:p>
      <w:pPr>
        <w:tabs>
          <w:tab w:val="left" w:pos="7938"/>
        </w:tabs>
        <w:spacing w:line="400" w:lineRule="exact"/>
        <w:jc w:val="center"/>
        <w:rPr>
          <w:rFonts w:hint="eastAsia" w:ascii="方正小标宋_GBK" w:hAnsi="华文仿宋" w:eastAsia="方正小标宋_GBK"/>
          <w:sz w:val="44"/>
          <w:szCs w:val="44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方正小标宋_GBK" w:hAnsi="华文仿宋"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10A45103"/>
    <w:rsid w:val="10A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2023-08-03T07:03:00Z</dcterms:created>
  <dc:creator>lenovo</dc:creator>
  <cp:lastModifiedBy>lenovo</cp:lastModifiedBy>
  <dcterms:modified xsi:type="dcterms:W3CDTF">2023-08-03T07:04:52Z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C2C7D12AB6E54A31BD22D15B08880CAF_11</vt:lpwstr>
  </property>
</Properties>
</file>