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50B" w:rsidRDefault="00504925">
      <w:pPr>
        <w:widowControl/>
        <w:jc w:val="center"/>
        <w:rPr>
          <w:rFonts w:ascii="黑体" w:eastAsia="黑体" w:hAnsi="黑体" w:cs="黑体"/>
          <w:color w:val="000000"/>
          <w:kern w:val="0"/>
          <w:sz w:val="44"/>
          <w:szCs w:val="44"/>
        </w:rPr>
      </w:pPr>
      <w:r>
        <w:rPr>
          <w:rFonts w:ascii="黑体" w:eastAsia="黑体" w:hAnsi="黑体" w:cs="黑体" w:hint="eastAsia"/>
          <w:color w:val="000000"/>
          <w:kern w:val="0"/>
          <w:sz w:val="44"/>
          <w:szCs w:val="44"/>
        </w:rPr>
        <w:t>政府信息公开情况统计表</w:t>
      </w:r>
    </w:p>
    <w:p w:rsidR="00DB350B" w:rsidRDefault="00504925">
      <w:pPr>
        <w:widowControl/>
        <w:jc w:val="center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（</w:t>
      </w:r>
      <w:r w:rsidR="00121CA7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2019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年度）</w:t>
      </w:r>
    </w:p>
    <w:tbl>
      <w:tblPr>
        <w:tblpPr w:leftFromText="180" w:rightFromText="180" w:vertAnchor="text" w:horzAnchor="page" w:tblpX="2072" w:tblpY="578"/>
        <w:tblOverlap w:val="never"/>
        <w:tblW w:w="7980" w:type="dxa"/>
        <w:tblLayout w:type="fixed"/>
        <w:tblLook w:val="04A0"/>
      </w:tblPr>
      <w:tblGrid>
        <w:gridCol w:w="6096"/>
        <w:gridCol w:w="996"/>
        <w:gridCol w:w="888"/>
      </w:tblGrid>
      <w:tr w:rsidR="00DB350B">
        <w:trPr>
          <w:trHeight w:val="499"/>
        </w:trPr>
        <w:tc>
          <w:tcPr>
            <w:tcW w:w="7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350B" w:rsidRDefault="00504925" w:rsidP="00CB79F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填报单位（盖章）：</w:t>
            </w:r>
            <w:bookmarkStart w:id="0" w:name="_GoBack"/>
            <w:bookmarkEnd w:id="0"/>
            <w:r w:rsidR="00A55B6C">
              <w:rPr>
                <w:rFonts w:ascii="宋体" w:hAnsi="宋体" w:cs="宋体" w:hint="eastAsia"/>
                <w:color w:val="000000"/>
                <w:kern w:val="0"/>
                <w:szCs w:val="21"/>
              </w:rPr>
              <w:t>湖西街道</w:t>
            </w:r>
          </w:p>
        </w:tc>
      </w:tr>
      <w:tr w:rsidR="00DB350B">
        <w:trPr>
          <w:trHeight w:val="49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统  计  指  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统计数</w:t>
            </w:r>
          </w:p>
        </w:tc>
      </w:tr>
      <w:tr w:rsidR="00DB350B">
        <w:trPr>
          <w:trHeight w:val="49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>
            <w:pPr>
              <w:widowControl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一、主动公开情况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B350B" w:rsidRDefault="005049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B350B">
        <w:trPr>
          <w:trHeight w:val="6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（一）主动公开政府信息数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 xml:space="preserve">         （不同渠道和方式公开相同信息计1条）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条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121CA7" w:rsidP="00121CA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458</w:t>
            </w:r>
          </w:p>
        </w:tc>
      </w:tr>
      <w:tr w:rsidR="00DB350B">
        <w:trPr>
          <w:trHeight w:val="52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其中：主动公开规范性文件数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条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 w:rsidP="00CB79F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B350B">
        <w:trPr>
          <w:trHeight w:val="49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制发规范性文件总数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 w:rsidP="00CB79F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</w:p>
        </w:tc>
      </w:tr>
      <w:tr w:rsidR="00DB350B">
        <w:trPr>
          <w:trHeight w:val="49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人大代表建议和政协提案办理结果公开数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 w:rsidP="00CB79F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B350B">
        <w:trPr>
          <w:trHeight w:val="49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（二）通过不同渠道和方式公开政府信息的情况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B350B" w:rsidRDefault="005049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B350B">
        <w:trPr>
          <w:trHeight w:val="49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1.政府公报公开政府信息数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条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 w:rsidP="00CB79F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B350B">
        <w:trPr>
          <w:trHeight w:val="49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2.政府网站公开政府信息数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条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 w:rsidP="00CB79F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B350B">
        <w:trPr>
          <w:trHeight w:val="49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3.政务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微博公开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政府信息数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条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 w:rsidP="00CB79F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B350B">
        <w:trPr>
          <w:trHeight w:val="49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4.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政务微信公开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政府信息数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条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 w:rsidP="00CB79F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  <w:r w:rsidR="00465A04">
              <w:rPr>
                <w:rFonts w:ascii="宋体" w:hAnsi="宋体" w:cs="宋体" w:hint="eastAsia"/>
                <w:color w:val="000000"/>
                <w:kern w:val="0"/>
                <w:szCs w:val="21"/>
              </w:rPr>
              <w:t>165</w:t>
            </w:r>
          </w:p>
        </w:tc>
      </w:tr>
      <w:tr w:rsidR="00DB350B">
        <w:trPr>
          <w:trHeight w:val="49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5.其他方式公开政府信息数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条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 w:rsidP="00CB79F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B350B">
        <w:trPr>
          <w:trHeight w:val="49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二、回应解读情况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B350B" w:rsidRDefault="005049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B350B">
        <w:trPr>
          <w:trHeight w:val="6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（一）回应公众关注热点或重大舆情数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 xml:space="preserve">         （不同方式回应同一热点或舆情计1次）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次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 w:rsidP="00CB79F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B350B">
        <w:trPr>
          <w:trHeight w:val="5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（二）通过不同渠道和方式回应解读的情况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B350B" w:rsidRDefault="00504925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B350B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1.参加或举办新闻发布会总次数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次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 w:rsidP="00CB79F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B350B">
        <w:trPr>
          <w:trHeight w:val="49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其中：主要负责同志参加新闻发布会次数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次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B350B">
        <w:trPr>
          <w:trHeight w:val="49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2.政府网站在线访谈次数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次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B350B">
        <w:trPr>
          <w:trHeight w:val="49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其中：主要负责同志参加政府网站在线访谈次数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次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B350B">
        <w:trPr>
          <w:trHeight w:val="49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3.政策解读稿件发布数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篇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 w:rsidP="00CB79F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B350B">
        <w:trPr>
          <w:trHeight w:val="49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4.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微博微信回应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事件数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次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B350B">
        <w:trPr>
          <w:trHeight w:val="49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5.其他方式回应事件数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次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B350B">
        <w:trPr>
          <w:trHeight w:val="49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三、依申请公开情况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B350B" w:rsidRDefault="005049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B350B">
        <w:trPr>
          <w:trHeight w:val="49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（一）收到申请数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 w:rsidP="00CB79F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B350B">
        <w:trPr>
          <w:trHeight w:val="49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1.当面申请数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 w:rsidP="00CB79F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B350B">
        <w:trPr>
          <w:trHeight w:val="49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2.传真申请数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 w:rsidP="00CB79F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B350B">
        <w:trPr>
          <w:trHeight w:val="49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3.网络申请数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DB350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B350B">
        <w:trPr>
          <w:trHeight w:val="49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4.信函申请数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 w:rsidP="00CB79F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B350B">
        <w:trPr>
          <w:trHeight w:val="49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（二）申请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办结数</w:t>
            </w:r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 w:rsidP="00CB79F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B350B">
        <w:trPr>
          <w:trHeight w:val="49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1.按时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办结数</w:t>
            </w:r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 w:rsidP="00CB79F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B350B">
        <w:trPr>
          <w:trHeight w:val="49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2.延期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办结数</w:t>
            </w:r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 w:rsidP="00CB79F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B350B">
        <w:trPr>
          <w:trHeight w:val="49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（三）申请答复数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B350B">
        <w:trPr>
          <w:trHeight w:val="49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1.属于已主动公开范围数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 w:rsidP="00CB79F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B350B">
        <w:trPr>
          <w:trHeight w:val="49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2.同意公开答复数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DB350B">
            <w:pPr>
              <w:widowControl/>
              <w:ind w:firstLineChars="100" w:firstLine="21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B350B">
        <w:trPr>
          <w:trHeight w:val="49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3.同意部分公开答复数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 w:rsidP="00CB79F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B350B">
        <w:trPr>
          <w:trHeight w:val="49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4.不同意公开答复数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 w:rsidP="00CB79F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B350B">
        <w:trPr>
          <w:trHeight w:val="49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其中：涉及国家秘密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B350B">
        <w:trPr>
          <w:trHeight w:val="49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涉及商业秘密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B350B">
        <w:trPr>
          <w:trHeight w:val="49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涉及个人隐私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B350B">
        <w:trPr>
          <w:trHeight w:val="49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 w:rsidP="00121CA7">
            <w:pPr>
              <w:widowControl/>
              <w:ind w:left="1890" w:hangingChars="900" w:hanging="189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危及国家安全、公共安全、经济安全和社会稳定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B350B">
        <w:trPr>
          <w:trHeight w:val="49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不是《条例》所指政府信息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B350B">
        <w:trPr>
          <w:trHeight w:val="49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法律法规规定的其他情形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B350B">
        <w:trPr>
          <w:trHeight w:val="49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5.不属于本行政机关公开数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 w:rsidP="00CB79F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B350B">
        <w:trPr>
          <w:trHeight w:val="49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6.申请信息不存在数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 w:rsidP="00CB79F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B350B">
        <w:trPr>
          <w:trHeight w:val="49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7.告知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作出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更改补充数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 w:rsidP="00CB79F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B350B">
        <w:trPr>
          <w:trHeight w:val="49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8.告知通过其他途径办理数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 w:rsidP="00CB79F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B350B">
        <w:trPr>
          <w:trHeight w:val="49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四、行政复议数量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 w:rsidP="00CB79F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B350B">
        <w:trPr>
          <w:trHeight w:val="49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（一）维持具体行政行为数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 w:rsidP="00CB79F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B350B">
        <w:trPr>
          <w:trHeight w:val="49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（二）被依法纠错数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 w:rsidP="00CB79F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B350B">
        <w:trPr>
          <w:trHeight w:val="49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    （三）其他情形数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B350B">
        <w:trPr>
          <w:trHeight w:val="49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五、行政诉讼数量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 w:rsidP="00CB79F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B350B">
        <w:trPr>
          <w:trHeight w:val="49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（一）维持具体行政行为或者驳回原告诉讼请求数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B350B">
        <w:trPr>
          <w:trHeight w:val="49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（二）被依法纠错数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B350B">
        <w:trPr>
          <w:trHeight w:val="49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（三）其他情形数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 w:rsidP="00CB79F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B350B">
        <w:trPr>
          <w:trHeight w:val="49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六、举报投诉数量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 w:rsidP="00CB79F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  <w:r w:rsidR="00465A04">
              <w:rPr>
                <w:rFonts w:ascii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DB350B">
        <w:trPr>
          <w:trHeight w:val="49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七、依申请公开信息收取的费用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万元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 w:rsidP="00CB79F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  <w:r w:rsidR="00465A04">
              <w:rPr>
                <w:rFonts w:ascii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DB350B">
        <w:trPr>
          <w:trHeight w:val="49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八、机构建设和保障经费情况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B350B" w:rsidRDefault="005049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B350B">
        <w:trPr>
          <w:trHeight w:val="49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（一）政府信息公开工作专门机构数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 w:rsidP="00CB79F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B350B">
        <w:trPr>
          <w:trHeight w:val="49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（二）设置政府信息公开查阅点数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 w:rsidP="00CB79F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  <w:r w:rsidR="00465A04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DB350B">
        <w:trPr>
          <w:trHeight w:val="49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（三）从事政府信息公开工作人员数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 w:rsidP="00CB79F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  <w:r w:rsidR="00465A04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</w:tr>
      <w:tr w:rsidR="00DB350B">
        <w:trPr>
          <w:trHeight w:val="49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 w:rsidP="00121CA7">
            <w:pPr>
              <w:widowControl/>
              <w:ind w:left="1260" w:hangingChars="600" w:hanging="126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1.专职人员数（不包括政府公报及政府网站工作人员数）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 w:rsidP="00CB79F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B350B">
        <w:trPr>
          <w:trHeight w:val="6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2.兼职人员数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 w:rsidP="00CB79F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  <w:r w:rsidR="00465A04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</w:tr>
      <w:tr w:rsidR="00DB350B">
        <w:trPr>
          <w:trHeight w:val="7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 w:rsidP="00121CA7">
            <w:pPr>
              <w:widowControl/>
              <w:ind w:left="1050" w:hangingChars="500" w:hanging="105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（四）政府信息公开专项经费（不包括用于政府公报编辑管理及政府网站建设维护等方面的经费）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万元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 w:rsidP="00CB79F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B350B">
        <w:trPr>
          <w:trHeight w:val="6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九、政府信息公开会议和培训情况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B350B" w:rsidRDefault="005049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B350B">
        <w:trPr>
          <w:trHeight w:val="49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（一）召开政府信息公开工作会议或专题会议数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次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 w:rsidP="00CB79F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  <w:r w:rsidR="00465A04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DB350B">
        <w:trPr>
          <w:trHeight w:val="49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（二）举办各类培训班数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次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465A04" w:rsidP="00CB79F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DB350B">
        <w:trPr>
          <w:trHeight w:val="49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（三）接受培训人员数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人次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0B" w:rsidRDefault="00504925" w:rsidP="00CB79F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  <w:r w:rsidR="00465A04">
              <w:rPr>
                <w:rFonts w:ascii="宋体" w:hAnsi="宋体" w:cs="宋体" w:hint="eastAsia"/>
                <w:color w:val="000000"/>
                <w:kern w:val="0"/>
                <w:szCs w:val="21"/>
              </w:rPr>
              <w:t>42</w:t>
            </w:r>
          </w:p>
        </w:tc>
      </w:tr>
      <w:tr w:rsidR="00DB350B">
        <w:trPr>
          <w:trHeight w:val="420"/>
        </w:trPr>
        <w:tc>
          <w:tcPr>
            <w:tcW w:w="79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350B" w:rsidRDefault="00504925" w:rsidP="005C3F6E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负责人：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核人：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填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报人：</w:t>
            </w:r>
            <w:proofErr w:type="gramStart"/>
            <w:r w:rsidR="005C3F6E">
              <w:rPr>
                <w:rFonts w:ascii="宋体" w:hAnsi="宋体" w:cs="宋体" w:hint="eastAsia"/>
                <w:color w:val="000000"/>
                <w:kern w:val="0"/>
                <w:szCs w:val="21"/>
              </w:rPr>
              <w:t>刘子嘉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联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系电话：</w:t>
            </w:r>
            <w:r w:rsidR="005C3F6E">
              <w:rPr>
                <w:rFonts w:ascii="宋体" w:hAnsi="宋体" w:cs="宋体" w:hint="eastAsia"/>
                <w:color w:val="000000"/>
                <w:kern w:val="0"/>
                <w:szCs w:val="21"/>
              </w:rPr>
              <w:t>13321520789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cs="Calibri"/>
                <w:color w:val="000000"/>
                <w:kern w:val="0"/>
                <w:szCs w:val="21"/>
              </w:rPr>
              <w:t xml:space="preserve">                                     </w:t>
            </w:r>
          </w:p>
        </w:tc>
      </w:tr>
      <w:tr w:rsidR="00DB350B">
        <w:trPr>
          <w:trHeight w:val="375"/>
        </w:trPr>
        <w:tc>
          <w:tcPr>
            <w:tcW w:w="7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350B" w:rsidRDefault="0050492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Calibri"/>
                <w:color w:val="000000"/>
                <w:kern w:val="0"/>
                <w:szCs w:val="21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填报日期：</w:t>
            </w:r>
            <w:r w:rsidR="005C3F6E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2019年12月26日</w:t>
            </w:r>
          </w:p>
        </w:tc>
      </w:tr>
    </w:tbl>
    <w:p w:rsidR="00DB350B" w:rsidRDefault="00DB350B">
      <w:pPr>
        <w:widowControl/>
        <w:jc w:val="center"/>
        <w:rPr>
          <w:rFonts w:ascii="黑体" w:eastAsia="黑体" w:hAnsi="黑体" w:cs="黑体"/>
          <w:color w:val="000000"/>
          <w:kern w:val="0"/>
          <w:sz w:val="32"/>
          <w:szCs w:val="32"/>
        </w:rPr>
      </w:pPr>
    </w:p>
    <w:p w:rsidR="00DB350B" w:rsidRDefault="00DB350B">
      <w:pPr>
        <w:rPr>
          <w:b/>
          <w:bCs/>
        </w:rPr>
      </w:pPr>
    </w:p>
    <w:sectPr w:rsidR="00DB350B" w:rsidSect="00DB35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3A2" w:rsidRDefault="00B913A2" w:rsidP="00CB79FF">
      <w:r>
        <w:separator/>
      </w:r>
    </w:p>
  </w:endnote>
  <w:endnote w:type="continuationSeparator" w:id="0">
    <w:p w:rsidR="00B913A2" w:rsidRDefault="00B913A2" w:rsidP="00CB7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F6E" w:rsidRDefault="005C3F6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F6E" w:rsidRDefault="005C3F6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F6E" w:rsidRDefault="005C3F6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3A2" w:rsidRDefault="00B913A2" w:rsidP="00CB79FF">
      <w:r>
        <w:separator/>
      </w:r>
    </w:p>
  </w:footnote>
  <w:footnote w:type="continuationSeparator" w:id="0">
    <w:p w:rsidR="00B913A2" w:rsidRDefault="00B913A2" w:rsidP="00CB79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F6E" w:rsidRDefault="005C3F6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CA7" w:rsidRDefault="00121CA7" w:rsidP="005C3F6E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F6E" w:rsidRDefault="005C3F6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EF359EA"/>
    <w:rsid w:val="00121CA7"/>
    <w:rsid w:val="0014438E"/>
    <w:rsid w:val="00465A04"/>
    <w:rsid w:val="00504925"/>
    <w:rsid w:val="005C3F6E"/>
    <w:rsid w:val="006B1E27"/>
    <w:rsid w:val="00850CEC"/>
    <w:rsid w:val="009D738E"/>
    <w:rsid w:val="00A55B6C"/>
    <w:rsid w:val="00B913A2"/>
    <w:rsid w:val="00C40A0D"/>
    <w:rsid w:val="00CB79FF"/>
    <w:rsid w:val="00DB350B"/>
    <w:rsid w:val="22AC3F57"/>
    <w:rsid w:val="402C01E1"/>
    <w:rsid w:val="4EF359EA"/>
    <w:rsid w:val="6C5F6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350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B79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B79FF"/>
    <w:rPr>
      <w:kern w:val="2"/>
      <w:sz w:val="18"/>
      <w:szCs w:val="18"/>
    </w:rPr>
  </w:style>
  <w:style w:type="paragraph" w:styleId="a4">
    <w:name w:val="footer"/>
    <w:basedOn w:val="a"/>
    <w:link w:val="Char0"/>
    <w:rsid w:val="00CB79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B79F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310</Words>
  <Characters>1773</Characters>
  <Application>Microsoft Office Word</Application>
  <DocSecurity>0</DocSecurity>
  <Lines>14</Lines>
  <Paragraphs>4</Paragraphs>
  <ScaleCrop>false</ScaleCrop>
  <Company>1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Administrator</cp:lastModifiedBy>
  <cp:revision>5</cp:revision>
  <dcterms:created xsi:type="dcterms:W3CDTF">2019-12-25T06:44:00Z</dcterms:created>
  <dcterms:modified xsi:type="dcterms:W3CDTF">2019-12-27T07:19:00Z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