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长春空港经济开发区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年，长春空港经济开发区共公开信息46项。其中，主动公开42项（行政许可类11项，政府集中采购类27项、共计8237万元，发布非新闻类、消息类4项）；依申请公开4项，均予以公开。无涉及政府信息公开行政复议、行政诉讼情况。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-6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8237万元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4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after="240"/>
        <w:ind w:leftChars="0"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ind w:firstLine="241" w:firstLineChars="100"/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482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政府信息公开行政复议、行政诉讼情况</w:t>
      </w:r>
    </w:p>
    <w:p>
      <w:pPr>
        <w:widowControl/>
        <w:numPr>
          <w:ilvl w:val="0"/>
          <w:numId w:val="0"/>
        </w:numPr>
        <w:shd w:val="clear" w:color="auto" w:fill="FFFFFF"/>
        <w:ind w:leftChars="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hint="eastAsia"/>
          <w:color w:val="333333"/>
          <w:lang w:eastAsia="zh-CN"/>
        </w:rPr>
      </w:pPr>
      <w:r>
        <w:rPr>
          <w:rFonts w:hint="eastAsia"/>
          <w:color w:val="333333"/>
          <w:lang w:eastAsia="zh-CN"/>
        </w:rPr>
        <w:t>一是在依申请公开工作中，申请人申请公开的信息不明确、不具体，按照信息公开条例要求申请人进行补证，造成申请人人为延长工作链条，影响了工作效率。为此，我们在受理信息公开申请时，主动与申请人进行沟通，指导申请人按照意愿规范填写申请表，一次将要求公开的信息说具体清楚，从而提高工作效率，避免重复工作。</w:t>
      </w:r>
    </w:p>
    <w:p>
      <w:pPr>
        <w:pStyle w:val="4"/>
        <w:shd w:val="clear" w:color="auto" w:fill="FEFEFE"/>
        <w:spacing w:before="0" w:beforeAutospacing="0" w:after="0" w:afterAutospacing="0"/>
        <w:ind w:firstLine="480" w:firstLineChars="200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/>
          <w:color w:val="333333"/>
          <w:lang w:eastAsia="zh-CN"/>
        </w:rPr>
        <w:t>二是主动公开信息存在备案不及时问题，个别部门按照主动公开程序在新区网站上进行公开后，不及时进行登记备案。党政办公室坚持每月对各部门主动公开信息备案情况进行核对，及时督促部门及时进行登记备案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p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4910E1F"/>
    <w:rsid w:val="07316E98"/>
    <w:rsid w:val="0B3B1E98"/>
    <w:rsid w:val="0D564569"/>
    <w:rsid w:val="0D8C2782"/>
    <w:rsid w:val="17C038A8"/>
    <w:rsid w:val="22534CC0"/>
    <w:rsid w:val="2E6A399B"/>
    <w:rsid w:val="2EBC1F0B"/>
    <w:rsid w:val="2F80720F"/>
    <w:rsid w:val="2FD40719"/>
    <w:rsid w:val="30362311"/>
    <w:rsid w:val="34330DC6"/>
    <w:rsid w:val="40C94476"/>
    <w:rsid w:val="47990858"/>
    <w:rsid w:val="50642CF4"/>
    <w:rsid w:val="52BC4173"/>
    <w:rsid w:val="56410BF9"/>
    <w:rsid w:val="5BCA152B"/>
    <w:rsid w:val="5C1C756A"/>
    <w:rsid w:val="5DAF5956"/>
    <w:rsid w:val="60BD47F0"/>
    <w:rsid w:val="60CD26B8"/>
    <w:rsid w:val="625D0D2D"/>
    <w:rsid w:val="64F13C8D"/>
    <w:rsid w:val="660C6655"/>
    <w:rsid w:val="695F3768"/>
    <w:rsid w:val="69907989"/>
    <w:rsid w:val="69A21EAB"/>
    <w:rsid w:val="6E525592"/>
    <w:rsid w:val="70DD1C33"/>
    <w:rsid w:val="73AB00AE"/>
    <w:rsid w:val="7680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1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龙女</cp:lastModifiedBy>
  <cp:lastPrinted>2020-12-15T06:21:00Z</cp:lastPrinted>
  <dcterms:modified xsi:type="dcterms:W3CDTF">2021-01-28T08:32:32Z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