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宋体" w:hAnsi="宋体" w:eastAsia="宋体" w:cs="宋体"/>
          <w:b/>
          <w:bCs/>
          <w:color w:val="333333"/>
          <w:kern w:val="0"/>
          <w:sz w:val="36"/>
          <w:szCs w:val="36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333333"/>
          <w:kern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长春新区城市管理局2020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</w:rPr>
        <w:t>年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政府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</w:rPr>
        <w:t>信息公开工作报告</w:t>
      </w:r>
    </w:p>
    <w:p>
      <w:pPr>
        <w:widowControl/>
        <w:numPr>
          <w:ilvl w:val="0"/>
          <w:numId w:val="0"/>
        </w:numPr>
        <w:shd w:val="clear" w:color="auto" w:fill="FFFFFF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</w:p>
    <w:p>
      <w:pPr>
        <w:widowControl/>
        <w:numPr>
          <w:ilvl w:val="0"/>
          <w:numId w:val="0"/>
        </w:numPr>
        <w:shd w:val="clear" w:color="auto" w:fill="FFFFFF"/>
        <w:rPr>
          <w:rFonts w:hint="default" w:ascii="宋体" w:hAnsi="宋体" w:eastAsia="宋体" w:cs="宋体"/>
          <w:b/>
          <w:bCs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 xml:space="preserve">  本报告是依据《中华人民共和国政府信息公开条例》编制而成的，特向社会进行公布。本报告由总体情况，主动公开政府信息情况，收到和处理政府信息公开申请情况，政府信息公开行政复议，行政诉讼情况，存在的主要问题及改进情况，其他需要报告的事项共六个部分组成。本报告中所列数据的统计期限自2020年1月1日起至2020年12月31日止。</w:t>
      </w:r>
    </w:p>
    <w:p>
      <w:pPr>
        <w:widowControl/>
        <w:numPr>
          <w:ilvl w:val="0"/>
          <w:numId w:val="0"/>
        </w:numPr>
        <w:shd w:val="clear" w:color="auto" w:fill="FFFFFF"/>
        <w:ind w:firstLine="482" w:firstLineChars="200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-US" w:eastAsia="zh-CN"/>
        </w:rPr>
        <w:t>一、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总体情况</w:t>
      </w:r>
    </w:p>
    <w:p>
      <w:pPr>
        <w:widowControl/>
        <w:numPr>
          <w:ilvl w:val="0"/>
          <w:numId w:val="0"/>
        </w:numPr>
        <w:shd w:val="clear" w:color="auto" w:fill="FFFFFF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 xml:space="preserve">    2020年，长春新区城市管理局认真贯彻落实《中华人民共和国政府信息公开条例》和省、市、新区管委会关于政府信息公开工作的相关规定和具体要求，局班子高度重视信息公开工作，把此项工作列入全局（单位）重点工作任务，由专人专门负责此项工作。一年来，各种政务媒体主动公开信息585条，较好地起到了提升工作透明度的作用，政府信息工作开展顺利。</w:t>
      </w: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二、主动公开政府信息情况</w:t>
      </w:r>
    </w:p>
    <w:tbl>
      <w:tblPr>
        <w:tblStyle w:val="5"/>
        <w:tblW w:w="901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87"/>
        <w:gridCol w:w="2264"/>
        <w:gridCol w:w="1271"/>
        <w:gridCol w:w="23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0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45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6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66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6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36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30,312,448.00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2020年本行政区域（或本部门）政府信息公开发布总数量（非新闻类、消息类）：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358"/>
        <w:gridCol w:w="708"/>
        <w:gridCol w:w="709"/>
        <w:gridCol w:w="634"/>
        <w:gridCol w:w="925"/>
        <w:gridCol w:w="993"/>
        <w:gridCol w:w="708"/>
        <w:gridCol w:w="5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24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96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56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38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9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56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38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8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  <w:jc w:val="center"/>
        </w:trPr>
        <w:tc>
          <w:tcPr>
            <w:tcW w:w="38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numPr>
          <w:ilvl w:val="0"/>
          <w:numId w:val="1"/>
        </w:numPr>
        <w:shd w:val="clear" w:color="auto" w:fill="FFFFFF"/>
        <w:ind w:firstLine="480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存在的主要问题及改进情况</w:t>
      </w:r>
    </w:p>
    <w:p>
      <w:pPr>
        <w:widowControl/>
        <w:numPr>
          <w:ilvl w:val="0"/>
          <w:numId w:val="0"/>
        </w:numPr>
        <w:shd w:val="clear" w:color="auto" w:fill="FFFFFF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1、存在的主要问题：主动公开意识还有待加强，信息公开的时效性还有待提升。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default" w:ascii="宋体" w:hAnsi="宋体" w:eastAsia="宋体" w:cs="宋体"/>
          <w:b/>
          <w:bCs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2、改进情况：进一步加强学习，深化信息主动公开意识，加强督导考核，保障信息公开及时、有序。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六、其他需要报告的事项</w:t>
      </w:r>
    </w:p>
    <w:p>
      <w:pPr>
        <w:widowControl/>
        <w:shd w:val="clear" w:color="auto" w:fill="FFFFFF"/>
        <w:ind w:firstLine="480"/>
        <w:rPr>
          <w:rFonts w:hint="default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无。</w:t>
      </w:r>
    </w:p>
    <w:p/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6244306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827C28"/>
    <w:multiLevelType w:val="singleLevel"/>
    <w:tmpl w:val="8C827C28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DD"/>
    <w:rsid w:val="00014661"/>
    <w:rsid w:val="000924E0"/>
    <w:rsid w:val="000A5F10"/>
    <w:rsid w:val="000B1979"/>
    <w:rsid w:val="000E2ADD"/>
    <w:rsid w:val="00132046"/>
    <w:rsid w:val="0016139C"/>
    <w:rsid w:val="00222583"/>
    <w:rsid w:val="0024147C"/>
    <w:rsid w:val="00244F7B"/>
    <w:rsid w:val="002913E8"/>
    <w:rsid w:val="002C65DE"/>
    <w:rsid w:val="002C6AAC"/>
    <w:rsid w:val="002C7AEF"/>
    <w:rsid w:val="00314EFA"/>
    <w:rsid w:val="00336B96"/>
    <w:rsid w:val="0034624E"/>
    <w:rsid w:val="00374DB0"/>
    <w:rsid w:val="003754A3"/>
    <w:rsid w:val="004D3CBF"/>
    <w:rsid w:val="00586876"/>
    <w:rsid w:val="00590721"/>
    <w:rsid w:val="005B5B5D"/>
    <w:rsid w:val="005E6B68"/>
    <w:rsid w:val="005F7BE6"/>
    <w:rsid w:val="00621782"/>
    <w:rsid w:val="00632AE9"/>
    <w:rsid w:val="0066266B"/>
    <w:rsid w:val="006C0409"/>
    <w:rsid w:val="006D60D7"/>
    <w:rsid w:val="006E119A"/>
    <w:rsid w:val="007017D5"/>
    <w:rsid w:val="00702B7A"/>
    <w:rsid w:val="007159E2"/>
    <w:rsid w:val="00717E3E"/>
    <w:rsid w:val="0072474B"/>
    <w:rsid w:val="007E6569"/>
    <w:rsid w:val="00823B7F"/>
    <w:rsid w:val="00833BDA"/>
    <w:rsid w:val="008541AE"/>
    <w:rsid w:val="008B6CEF"/>
    <w:rsid w:val="008C5283"/>
    <w:rsid w:val="00902B74"/>
    <w:rsid w:val="009263DB"/>
    <w:rsid w:val="009A51C6"/>
    <w:rsid w:val="009E64D7"/>
    <w:rsid w:val="009F624D"/>
    <w:rsid w:val="00A22690"/>
    <w:rsid w:val="00A36AB3"/>
    <w:rsid w:val="00A45FC0"/>
    <w:rsid w:val="00A71027"/>
    <w:rsid w:val="00AA2510"/>
    <w:rsid w:val="00AC0017"/>
    <w:rsid w:val="00B034C1"/>
    <w:rsid w:val="00B13AC4"/>
    <w:rsid w:val="00B14288"/>
    <w:rsid w:val="00B2201E"/>
    <w:rsid w:val="00B3477A"/>
    <w:rsid w:val="00B72358"/>
    <w:rsid w:val="00BB766F"/>
    <w:rsid w:val="00BE279B"/>
    <w:rsid w:val="00C060C1"/>
    <w:rsid w:val="00C51060"/>
    <w:rsid w:val="00C56318"/>
    <w:rsid w:val="00CB2C9D"/>
    <w:rsid w:val="00D21478"/>
    <w:rsid w:val="00D971E8"/>
    <w:rsid w:val="00E24566"/>
    <w:rsid w:val="00E56085"/>
    <w:rsid w:val="00EB5FD9"/>
    <w:rsid w:val="00ED43FA"/>
    <w:rsid w:val="00F03E2C"/>
    <w:rsid w:val="00F179D4"/>
    <w:rsid w:val="00F56532"/>
    <w:rsid w:val="00F611E5"/>
    <w:rsid w:val="00FA3B4B"/>
    <w:rsid w:val="00FB7AD1"/>
    <w:rsid w:val="00FF24C5"/>
    <w:rsid w:val="021B71A8"/>
    <w:rsid w:val="0351152F"/>
    <w:rsid w:val="07316E98"/>
    <w:rsid w:val="083F0A31"/>
    <w:rsid w:val="0D8C2782"/>
    <w:rsid w:val="122574EF"/>
    <w:rsid w:val="22534CC0"/>
    <w:rsid w:val="27892E58"/>
    <w:rsid w:val="2BC802B6"/>
    <w:rsid w:val="2E6A399B"/>
    <w:rsid w:val="2EBC1F0B"/>
    <w:rsid w:val="2F3415F9"/>
    <w:rsid w:val="2FD40719"/>
    <w:rsid w:val="31634951"/>
    <w:rsid w:val="3E325FC6"/>
    <w:rsid w:val="40C94476"/>
    <w:rsid w:val="47990858"/>
    <w:rsid w:val="47A7794E"/>
    <w:rsid w:val="50642CF4"/>
    <w:rsid w:val="52BC4173"/>
    <w:rsid w:val="56410BF9"/>
    <w:rsid w:val="5BCA152B"/>
    <w:rsid w:val="5C1C756A"/>
    <w:rsid w:val="5DAF5956"/>
    <w:rsid w:val="60BD47F0"/>
    <w:rsid w:val="60CD26B8"/>
    <w:rsid w:val="625D0D2D"/>
    <w:rsid w:val="660C6655"/>
    <w:rsid w:val="695F3768"/>
    <w:rsid w:val="69907989"/>
    <w:rsid w:val="69A21EAB"/>
    <w:rsid w:val="6E525592"/>
    <w:rsid w:val="70DD1C33"/>
    <w:rsid w:val="73AB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865</Words>
  <Characters>4936</Characters>
  <Lines>41</Lines>
  <Paragraphs>11</Paragraphs>
  <TotalTime>0</TotalTime>
  <ScaleCrop>false</ScaleCrop>
  <LinksUpToDate>false</LinksUpToDate>
  <CharactersWithSpaces>5790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2020-12-14T02:22:00Z</dcterms:created>
  <dc:creator>lenovo</dc:creator>
  <cp:lastModifiedBy>龙女</cp:lastModifiedBy>
  <cp:lastPrinted>2021-01-25T00:23:00Z</cp:lastPrinted>
  <dcterms:modified xsi:type="dcterms:W3CDTF">2021-01-28T07:29:12Z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