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99" w:firstLineChars="543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西营城街道办事处</w:t>
      </w: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2019年政府信息公开工作报告</w:t>
      </w:r>
    </w:p>
    <w:p>
      <w:pPr>
        <w:rPr>
          <w:rFonts w:ascii="宋体" w:hAnsi="宋体" w:eastAsia="宋体" w:cs="宋体"/>
          <w:b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本年度报告由西营城街道办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事处依据《中华人民共和国政府信息公开条例》编制而成，特向社会公布。全文由总体情况、主动公开政府信息情况、收到和处理政府信息公开申请情况、政府信息公开行政复议和行政诉讼情况、存在的主要问题及改进情况、其他需要报告的事项共六部分组成。本报告中所列数据统计期限自2019年1月1日至2019年12月31日截止。</w:t>
      </w:r>
    </w:p>
    <w:p>
      <w:p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一、总体情况</w:t>
      </w:r>
    </w:p>
    <w:p>
      <w:pPr>
        <w:ind w:firstLine="320" w:firstLineChars="1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2019年，西营城街道以习近平新时代中国特色社会主义思想为指导，全面贯彻党的十九大和十九届二中、三、四中全会会议精神，认真落实 《中华人民共和国政府信息公开条例》和省、市、新区管委会关于政府信息公开工作的相关规定和具体要求，西营城街道办事处领导班子高度重视信息公开工作，把此项工作列入全街道重点工作内容，由专人负责此项工作，这些信息的公开较好的起到了提升工作透明度的作用，政府信息工作开展顺利。</w:t>
      </w:r>
    </w:p>
    <w:p>
      <w:pPr>
        <w:pStyle w:val="7"/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一年来，西营城街道办事处通过公开专栏公开信息如下:</w:t>
      </w:r>
    </w:p>
    <w:p>
      <w:pPr>
        <w:pStyle w:val="7"/>
        <w:ind w:firstLine="64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1.西营城街道办事处低保在保名单（每月动态更新情况）12次；</w:t>
      </w:r>
    </w:p>
    <w:p>
      <w:pPr>
        <w:pStyle w:val="7"/>
        <w:ind w:firstLine="64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2.西营城街道办事处农村特困在保名单（每月动态更新情况）12次；</w:t>
      </w:r>
    </w:p>
    <w:p>
      <w:pPr>
        <w:pStyle w:val="7"/>
        <w:ind w:firstLine="64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3.新申请临时救助人员名单公示8次；</w:t>
      </w:r>
    </w:p>
    <w:p>
      <w:pPr>
        <w:pStyle w:val="7"/>
        <w:ind w:firstLine="64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4.《整治散埋乱葬坟墓的通告》在九台广播电视台播报1次；</w:t>
      </w:r>
    </w:p>
    <w:p>
      <w:pPr>
        <w:pStyle w:val="7"/>
        <w:ind w:firstLine="64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5.重度残疾人补助发放公示4次；</w:t>
      </w:r>
    </w:p>
    <w:p>
      <w:pPr>
        <w:pStyle w:val="7"/>
        <w:ind w:firstLine="64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6.高龄老人生活补助发放公示4次；</w:t>
      </w:r>
    </w:p>
    <w:p>
      <w:pPr>
        <w:pStyle w:val="7"/>
        <w:ind w:firstLine="64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7.文化节、文艺演出、体育比赛活动公示1次；</w:t>
      </w:r>
    </w:p>
    <w:p>
      <w:pPr>
        <w:pStyle w:val="7"/>
        <w:ind w:firstLine="64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8.农村部分计划生育家庭奖励扶助公示1次。</w:t>
      </w:r>
    </w:p>
    <w:p>
      <w:pPr>
        <w:pStyle w:val="7"/>
        <w:ind w:firstLine="64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9.（村）公开栏：惠农补贴发放资金公示2次。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依据“放管服”和“最多跑一次”要求，街道公共服务中心推进网上办事。截止目前，常办事项（包含医保、人社、社发、卫计、公交6部门）共计30项业务皆可在政务网站进行查询与办理。2019年，街道公共服务中心共计办理服务事项3091件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ind w:firstLine="321" w:firstLineChars="1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五、存在的主要问题及改进情况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一是政府信息公开内容还不够全面。二是街道各科室对政府信息公开的认识和重视还有待提高，三是主动公开政府信息的工作力度需要进一步加强。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下一步要进一步统一思想，继续提高工作人员对政府信息公开工作重要性的认识，提升工作人员的能力和业务水平，强化主动公开的工作力度，确保政府信息及时、主动公开，保障群众知情权。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西营城街道无其他需要报告的事项。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C074E1"/>
    <w:rsid w:val="00186A7F"/>
    <w:rsid w:val="001C2270"/>
    <w:rsid w:val="00266C4D"/>
    <w:rsid w:val="00446E45"/>
    <w:rsid w:val="004668F2"/>
    <w:rsid w:val="005A5F2D"/>
    <w:rsid w:val="00614051"/>
    <w:rsid w:val="00910793"/>
    <w:rsid w:val="00A27177"/>
    <w:rsid w:val="00AD2E65"/>
    <w:rsid w:val="00AD4119"/>
    <w:rsid w:val="00B32D08"/>
    <w:rsid w:val="00BC5D43"/>
    <w:rsid w:val="00D85A96"/>
    <w:rsid w:val="00DA0674"/>
    <w:rsid w:val="00E41DF1"/>
    <w:rsid w:val="00E97404"/>
    <w:rsid w:val="00F36071"/>
    <w:rsid w:val="00F91DD4"/>
    <w:rsid w:val="144A5FB6"/>
    <w:rsid w:val="1805185A"/>
    <w:rsid w:val="1EC80CDE"/>
    <w:rsid w:val="2387257E"/>
    <w:rsid w:val="2EEA5939"/>
    <w:rsid w:val="3EC074E1"/>
    <w:rsid w:val="43284D6C"/>
    <w:rsid w:val="464B67ED"/>
    <w:rsid w:val="55AB63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333</Words>
  <Characters>1901</Characters>
  <Lines>15</Lines>
  <Paragraphs>4</Paragraphs>
  <TotalTime>116</TotalTime>
  <ScaleCrop>false</ScaleCrop>
  <LinksUpToDate>false</LinksUpToDate>
  <CharactersWithSpaces>2230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2019-11-29T01:56:00Z</dcterms:created>
  <dc:creator>酌酒当哥:D档</dc:creator>
  <cp:lastModifiedBy>龙女</cp:lastModifiedBy>
  <cp:lastPrinted>2020-02-15T02:22:00Z</cp:lastPrinted>
  <dcterms:modified xsi:type="dcterms:W3CDTF">2020-02-25T06:47:32Z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