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6436"/>
        <w:gridCol w:w="1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2" w:type="dxa"/>
          <w:trHeight w:val="1520" w:hRule="atLeast"/>
          <w:jc w:val="center"/>
        </w:trPr>
        <w:tc>
          <w:tcPr>
            <w:tcW w:w="8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  <w:p>
            <w:pPr>
              <w:widowControl/>
              <w:spacing w:after="156" w:afterLines="50"/>
              <w:jc w:val="center"/>
              <w:textAlignment w:val="center"/>
              <w:rPr>
                <w:rFonts w:hint="eastAsia" w:asci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40"/>
                <w:szCs w:val="40"/>
                <w:lang w:val="en-US" w:eastAsia="zh-CN" w:bidi="ar"/>
              </w:rPr>
              <w:t xml:space="preserve">      </w:t>
            </w:r>
            <w:bookmarkStart w:id="0" w:name="_GoBack"/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40"/>
                <w:szCs w:val="40"/>
                <w:lang w:val="en-US" w:eastAsia="zh-CN" w:bidi="ar"/>
              </w:rPr>
              <w:t xml:space="preserve"> </w:t>
            </w: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政策开放及产生兑现金额报备表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政策制定部门</w:t>
            </w:r>
          </w:p>
        </w:tc>
        <w:tc>
          <w:tcPr>
            <w:tcW w:w="6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政策名称</w:t>
            </w:r>
          </w:p>
        </w:tc>
        <w:tc>
          <w:tcPr>
            <w:tcW w:w="6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报备时间</w:t>
            </w:r>
          </w:p>
        </w:tc>
        <w:tc>
          <w:tcPr>
            <w:tcW w:w="6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报备事项</w:t>
            </w:r>
          </w:p>
        </w:tc>
        <w:tc>
          <w:tcPr>
            <w:tcW w:w="6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/>
                <w:lang w:bidi="ar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  <w:szCs w:val="24"/>
                <w:lang w:bidi="ar"/>
              </w:rPr>
              <w:t></w:t>
            </w:r>
            <w:r>
              <w:rPr>
                <w:rStyle w:val="4"/>
                <w:lang w:bidi="ar"/>
              </w:rPr>
              <w:t>政策开放：</w:t>
            </w:r>
          </w:p>
          <w:p>
            <w:pPr>
              <w:widowControl/>
              <w:jc w:val="left"/>
              <w:textAlignment w:val="center"/>
              <w:rPr>
                <w:rFonts w:ascii="Wingdings" w:hAnsi="Wingdings" w:cs="Wingdings"/>
                <w:color w:val="000000"/>
                <w:sz w:val="24"/>
                <w:szCs w:val="24"/>
              </w:rPr>
            </w:pPr>
            <w:r>
              <w:rPr>
                <w:rStyle w:val="4"/>
                <w:lang w:bidi="ar"/>
              </w:rPr>
              <w:t>开始时间</w:t>
            </w:r>
            <w:r>
              <w:rPr>
                <w:rStyle w:val="5"/>
                <w:lang w:bidi="ar"/>
              </w:rPr>
              <w:t xml:space="preserve">      </w:t>
            </w:r>
            <w:r>
              <w:rPr>
                <w:rStyle w:val="4"/>
                <w:lang w:bidi="ar"/>
              </w:rPr>
              <w:t>年</w:t>
            </w:r>
            <w:r>
              <w:rPr>
                <w:rStyle w:val="5"/>
                <w:lang w:bidi="ar"/>
              </w:rPr>
              <w:t xml:space="preserve">    </w:t>
            </w:r>
            <w:r>
              <w:rPr>
                <w:rStyle w:val="4"/>
                <w:lang w:bidi="ar"/>
              </w:rPr>
              <w:t>月</w:t>
            </w:r>
            <w:r>
              <w:rPr>
                <w:rStyle w:val="5"/>
                <w:lang w:bidi="ar"/>
              </w:rPr>
              <w:t xml:space="preserve">    </w:t>
            </w:r>
            <w:r>
              <w:rPr>
                <w:rStyle w:val="4"/>
                <w:lang w:bidi="ar"/>
              </w:rPr>
              <w:t>日，结束时间</w:t>
            </w:r>
            <w:r>
              <w:rPr>
                <w:rStyle w:val="5"/>
                <w:lang w:bidi="ar"/>
              </w:rPr>
              <w:t xml:space="preserve">     </w:t>
            </w:r>
            <w:r>
              <w:rPr>
                <w:rStyle w:val="4"/>
                <w:lang w:bidi="ar"/>
              </w:rPr>
              <w:t>年</w:t>
            </w:r>
            <w:r>
              <w:rPr>
                <w:rStyle w:val="5"/>
                <w:lang w:bidi="ar"/>
              </w:rPr>
              <w:t xml:space="preserve">    </w:t>
            </w:r>
            <w:r>
              <w:rPr>
                <w:rStyle w:val="4"/>
                <w:lang w:bidi="ar"/>
              </w:rPr>
              <w:t>月</w:t>
            </w:r>
            <w:r>
              <w:rPr>
                <w:rStyle w:val="5"/>
                <w:lang w:bidi="ar"/>
              </w:rPr>
              <w:t xml:space="preserve">    </w:t>
            </w:r>
            <w:r>
              <w:rPr>
                <w:rStyle w:val="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6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lang w:bidi="ar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  <w:szCs w:val="24"/>
                <w:lang w:bidi="ar"/>
              </w:rPr>
              <w:t></w:t>
            </w:r>
            <w:r>
              <w:rPr>
                <w:rStyle w:val="4"/>
                <w:lang w:bidi="ar"/>
              </w:rPr>
              <w:t>产生兑现金额：</w:t>
            </w: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ascii="Wingdings" w:hAnsi="Wingdings" w:cs="Wingdings"/>
                <w:color w:val="000000"/>
                <w:sz w:val="24"/>
                <w:szCs w:val="24"/>
              </w:rPr>
            </w:pPr>
            <w:r>
              <w:rPr>
                <w:rStyle w:val="4"/>
                <w:lang w:bidi="ar"/>
              </w:rPr>
              <w:t>自</w:t>
            </w:r>
            <w:r>
              <w:rPr>
                <w:rStyle w:val="5"/>
                <w:lang w:bidi="ar"/>
              </w:rPr>
              <w:t xml:space="preserve">     </w:t>
            </w:r>
            <w:r>
              <w:rPr>
                <w:rStyle w:val="4"/>
                <w:lang w:bidi="ar"/>
              </w:rPr>
              <w:t>年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lang w:bidi="ar"/>
              </w:rPr>
              <w:t>月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lang w:bidi="ar"/>
              </w:rPr>
              <w:t>日至</w:t>
            </w:r>
            <w:r>
              <w:rPr>
                <w:rStyle w:val="5"/>
                <w:lang w:bidi="ar"/>
              </w:rPr>
              <w:t xml:space="preserve">    </w:t>
            </w:r>
            <w:r>
              <w:rPr>
                <w:rStyle w:val="4"/>
                <w:lang w:bidi="ar"/>
              </w:rPr>
              <w:t>年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lang w:bidi="ar"/>
              </w:rPr>
              <w:t>月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lang w:bidi="ar"/>
              </w:rPr>
              <w:t>日开放以来，共兑现</w:t>
            </w:r>
            <w:r>
              <w:rPr>
                <w:rStyle w:val="5"/>
                <w:lang w:bidi="ar"/>
              </w:rPr>
              <w:t xml:space="preserve">      </w:t>
            </w:r>
            <w:r>
              <w:rPr>
                <w:rStyle w:val="4"/>
                <w:lang w:bidi="ar"/>
              </w:rPr>
              <w:t>万元，资金</w:t>
            </w:r>
            <w:r>
              <w:rPr>
                <w:rStyle w:val="6"/>
                <w:lang w:bidi="ar"/>
              </w:rPr>
              <w:t></w:t>
            </w:r>
            <w:r>
              <w:rPr>
                <w:rStyle w:val="4"/>
                <w:lang w:bidi="ar"/>
              </w:rPr>
              <w:t>（是否）全额兑现完毕。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经办人签字</w:t>
            </w:r>
          </w:p>
        </w:tc>
        <w:tc>
          <w:tcPr>
            <w:tcW w:w="6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0" w:firstLineChars="1000"/>
              <w:textAlignment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签字：</w:t>
            </w:r>
          </w:p>
          <w:p>
            <w:pPr>
              <w:widowControl/>
              <w:ind w:firstLine="2400" w:firstLineChars="1000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政策制定部门</w:t>
            </w:r>
          </w:p>
          <w:p>
            <w:pPr>
              <w:widowControl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分管领导意见</w:t>
            </w:r>
          </w:p>
        </w:tc>
        <w:tc>
          <w:tcPr>
            <w:tcW w:w="6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0" w:firstLineChars="1000"/>
              <w:rPr>
                <w:rFonts w:hint="eastAsia" w:eastAsia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签字：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>
            <w:pPr>
              <w:ind w:firstLine="2400" w:firstLineChars="1000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6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E2EB8D9-6C13-4399-8CEE-E8F0681059B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05A489-4250-4390-BE33-A2D9E728E5A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DB078E8-5ED8-4F4C-9A24-77D8DC5AB9D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8EB55B6-1BE0-415D-BECD-A3F92052919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E3B9D90-6A43-4998-A3B8-4BF857A4C2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RlYzUwOGZjMjUzYzc4MGQ5MzQ3ZThlMmE0MjUifQ=="/>
  </w:docVars>
  <w:rsids>
    <w:rsidRoot w:val="00000000"/>
    <w:rsid w:val="17E9433E"/>
    <w:rsid w:val="37AF301A"/>
    <w:rsid w:val="4653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5">
    <w:name w:val="font51"/>
    <w:uiPriority w:val="0"/>
    <w:rPr>
      <w:rFonts w:ascii="方正仿宋_GBK" w:eastAsia="方正仿宋_GBK" w:cs="方正仿宋_GBK"/>
      <w:color w:val="000000"/>
      <w:sz w:val="24"/>
      <w:szCs w:val="24"/>
      <w:u w:val="single"/>
      <w:lang w:bidi="ar-SA"/>
    </w:rPr>
  </w:style>
  <w:style w:type="character" w:customStyle="1" w:styleId="6">
    <w:name w:val="font21"/>
    <w:qFormat/>
    <w:uiPriority w:val="0"/>
    <w:rPr>
      <w:rFonts w:ascii="Wingdings" w:hAnsi="Wingdings" w:cs="Wingdings"/>
      <w:color w:val="000000"/>
      <w:sz w:val="24"/>
      <w:szCs w:val="24"/>
      <w:u w:val="singl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134</Characters>
  <Lines>0</Lines>
  <Paragraphs>0</Paragraphs>
  <TotalTime>0</TotalTime>
  <ScaleCrop>false</ScaleCrop>
  <LinksUpToDate>false</LinksUpToDate>
  <CharactersWithSpaces>257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2022-10-25T06:42:00Z</dcterms:created>
  <dc:creator>zwys</dc:creator>
  <cp:lastModifiedBy>胡先生</cp:lastModifiedBy>
  <dcterms:modified xsi:type="dcterms:W3CDTF">2022-10-25T06:45:47Z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F1C1E5F60C8047FA965B7315A7EDA884</vt:lpwstr>
  </property>
</Properties>
</file>