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p>
      <w:pPr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sz w:val="40"/>
          <w:szCs w:val="40"/>
        </w:rPr>
        <w:t>信息公开申请延期答复告知书</w:t>
      </w:r>
      <w:bookmarkEnd w:id="0"/>
    </w:p>
    <w:p>
      <w:pPr>
        <w:jc w:val="center"/>
        <w:rPr>
          <w:rFonts w:hint="eastAsia" w:ascii="Times New Roman" w:hAnsi="Times New Roman" w:eastAsia="方正小标宋_GBK"/>
          <w:sz w:val="36"/>
          <w:szCs w:val="36"/>
        </w:rPr>
      </w:pPr>
    </w:p>
    <w:p>
      <w:pPr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      </w:t>
      </w:r>
      <w:r>
        <w:rPr>
          <w:rFonts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ascii="Times New Roman" w:hAnsi="Times New Roman" w:eastAsia="方正仿宋_GBK"/>
          <w:sz w:val="32"/>
          <w:szCs w:val="32"/>
        </w:rPr>
        <w:t>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号-回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</w:rPr>
        <w:t>三十三</w:t>
      </w:r>
      <w:r>
        <w:rPr>
          <w:rFonts w:ascii="Times New Roman" w:hAnsi="Times New Roman" w:eastAsia="方正仿宋_GBK"/>
          <w:sz w:val="32"/>
          <w:szCs w:val="32"/>
        </w:rPr>
        <w:t>条的规定，经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街道政务公开分管领导</w:t>
      </w:r>
      <w:r>
        <w:rPr>
          <w:rFonts w:ascii="Times New Roman" w:hAnsi="Times New Roman" w:eastAsia="方正仿宋_GBK"/>
          <w:sz w:val="32"/>
          <w:szCs w:val="32"/>
        </w:rPr>
        <w:t>同意，本机关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ascii="Times New Roman" w:hAnsi="Times New Roman" w:eastAsia="方正仿宋_GBK"/>
          <w:sz w:val="32"/>
          <w:szCs w:val="32"/>
        </w:rPr>
        <w:t>将延期答复（延长答复时间最长不超过20个工作日；但涉及第三方权益的，本机关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ascii="Times New Roman" w:hAnsi="Times New Roman" w:eastAsia="方正仿宋_GBK"/>
          <w:sz w:val="32"/>
          <w:szCs w:val="32"/>
        </w:rPr>
        <w:t>征求第三方意见所需时间不计算在该期限内）。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特此告知。</w:t>
      </w:r>
    </w:p>
    <w:p>
      <w:pPr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 </w:t>
      </w:r>
    </w:p>
    <w:p>
      <w:pPr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 </w:t>
      </w:r>
    </w:p>
    <w:p>
      <w:pPr>
        <w:ind w:firstLine="5250" w:firstLineChars="17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0"/>
          <w:szCs w:val="30"/>
        </w:rPr>
        <w:t>（印章）</w:t>
      </w:r>
    </w:p>
    <w:p>
      <w:pPr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                                               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  </w:t>
      </w:r>
      <w:r>
        <w:rPr>
          <w:rFonts w:ascii="Times New Roman" w:hAnsi="Times New Roman" w:eastAsia="方正仿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仿宋_GBK"/>
          <w:sz w:val="30"/>
          <w:szCs w:val="30"/>
        </w:rPr>
        <w:t>年</w:t>
      </w:r>
      <w:r>
        <w:rPr>
          <w:rFonts w:ascii="Times New Roman" w:hAnsi="Times New Roman" w:eastAsia="方正仿宋_GBK"/>
          <w:sz w:val="30"/>
          <w:szCs w:val="30"/>
        </w:rPr>
        <w:t xml:space="preserve">    </w:t>
      </w:r>
      <w:r>
        <w:rPr>
          <w:rFonts w:hint="eastAsia" w:ascii="Times New Roman" w:hAnsi="Times New Roman" w:eastAsia="方正仿宋_GBK"/>
          <w:sz w:val="30"/>
          <w:szCs w:val="30"/>
        </w:rPr>
        <w:t>月</w:t>
      </w:r>
      <w:r>
        <w:rPr>
          <w:rFonts w:ascii="Times New Roman" w:hAnsi="Times New Roman" w:eastAsia="方正仿宋_GBK"/>
          <w:sz w:val="30"/>
          <w:szCs w:val="30"/>
        </w:rPr>
        <w:t xml:space="preserve">    </w:t>
      </w:r>
      <w:r>
        <w:rPr>
          <w:rFonts w:hint="eastAsia" w:ascii="Times New Roman" w:hAnsi="Times New Roman" w:eastAsia="方正仿宋_GBK"/>
          <w:sz w:val="30"/>
          <w:szCs w:val="30"/>
        </w:rPr>
        <w:t>日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6177E"/>
    <w:rsid w:val="0BDA3DA7"/>
    <w:rsid w:val="11260367"/>
    <w:rsid w:val="19EC345D"/>
    <w:rsid w:val="2686177E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2021-10-13T11:05:00Z</dcterms:created>
  <dc:creator>瑶瑶</dc:creator>
  <cp:lastModifiedBy>瑶瑶</cp:lastModifiedBy>
  <dcterms:modified xsi:type="dcterms:W3CDTF">2021-10-13T11:05:54Z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5A35B5BD17CE4EC595455D5883087005</vt:lpwstr>
  </property>
</Properties>
</file>